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6D7D4B0" w14:textId="77777777" w:rsidR="002378BF" w:rsidRDefault="00C15BB3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/>
        <w:ind w:left="720" w:hanging="360"/>
        <w:rPr>
          <w:color w:val="2F5496"/>
          <w:sz w:val="32"/>
          <w:szCs w:val="32"/>
        </w:rPr>
      </w:pPr>
      <w:proofErr w:type="spellStart"/>
      <w:r>
        <w:rPr>
          <w:color w:val="2F5496"/>
          <w:sz w:val="32"/>
          <w:szCs w:val="32"/>
        </w:rPr>
        <w:t>RfP</w:t>
      </w:r>
      <w:proofErr w:type="spellEnd"/>
      <w:r>
        <w:rPr>
          <w:color w:val="2F5496"/>
          <w:sz w:val="32"/>
          <w:szCs w:val="32"/>
        </w:rPr>
        <w:t xml:space="preserve"> výmena interných FW 2.kolo</w:t>
      </w:r>
    </w:p>
    <w:p w14:paraId="46D7D4B1" w14:textId="77777777" w:rsidR="002378BF" w:rsidRDefault="00C15BB3">
      <w:pPr>
        <w:keepNext/>
        <w:keepLines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240"/>
      </w:pPr>
      <w:r>
        <w:rPr>
          <w:color w:val="2F5496"/>
          <w:sz w:val="32"/>
          <w:szCs w:val="32"/>
        </w:rPr>
        <w:t>Identifikačné údaje</w:t>
      </w:r>
    </w:p>
    <w:p w14:paraId="46D7D4B2" w14:textId="77777777" w:rsidR="002378BF" w:rsidRDefault="00C15BB3">
      <w:pPr>
        <w:keepNext/>
        <w:keepLines/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240"/>
      </w:pPr>
      <w:r>
        <w:rPr>
          <w:color w:val="2F5496"/>
        </w:rPr>
        <w:t>Obstarávateľ súťaže</w:t>
      </w:r>
    </w:p>
    <w:p w14:paraId="46D7D4B4" w14:textId="77777777" w:rsidR="002378BF" w:rsidRDefault="00C15BB3">
      <w:pPr>
        <w:spacing w:line="259" w:lineRule="auto"/>
      </w:pPr>
      <w:r>
        <w:t xml:space="preserve">Stredoslovenská distribučná, </w:t>
      </w:r>
      <w:proofErr w:type="spellStart"/>
      <w:r>
        <w:t>a.s</w:t>
      </w:r>
      <w:proofErr w:type="spellEnd"/>
      <w:r>
        <w:t>.</w:t>
      </w:r>
    </w:p>
    <w:p w14:paraId="46D7D4B5" w14:textId="77777777" w:rsidR="002378BF" w:rsidRDefault="00C15BB3">
      <w:pPr>
        <w:pBdr>
          <w:top w:val="nil"/>
          <w:left w:val="nil"/>
          <w:bottom w:val="nil"/>
          <w:right w:val="nil"/>
          <w:between w:val="nil"/>
        </w:pBdr>
        <w:tabs>
          <w:tab w:val="left" w:pos="1985"/>
          <w:tab w:val="left" w:pos="3261"/>
        </w:tabs>
        <w:spacing w:line="259" w:lineRule="auto"/>
        <w:rPr>
          <w:color w:val="000000"/>
        </w:rPr>
      </w:pPr>
      <w:r>
        <w:rPr>
          <w:color w:val="000000"/>
        </w:rPr>
        <w:t>so sídlom:</w:t>
      </w:r>
      <w:r>
        <w:rPr>
          <w:color w:val="000000"/>
        </w:rPr>
        <w:tab/>
        <w:t>Pri Rajčianke 2927/8, 010 47  Žilina</w:t>
      </w:r>
    </w:p>
    <w:p w14:paraId="46D7D4B6" w14:textId="77777777" w:rsidR="002378BF" w:rsidRDefault="00C15BB3">
      <w:pPr>
        <w:pBdr>
          <w:top w:val="nil"/>
          <w:left w:val="nil"/>
          <w:bottom w:val="nil"/>
          <w:right w:val="nil"/>
          <w:between w:val="nil"/>
        </w:pBdr>
        <w:tabs>
          <w:tab w:val="left" w:pos="1985"/>
          <w:tab w:val="left" w:pos="3261"/>
        </w:tabs>
        <w:spacing w:line="259" w:lineRule="auto"/>
        <w:rPr>
          <w:color w:val="000000"/>
        </w:rPr>
      </w:pPr>
      <w:r>
        <w:rPr>
          <w:color w:val="000000"/>
        </w:rPr>
        <w:t>IČO:</w:t>
      </w:r>
      <w:r>
        <w:rPr>
          <w:color w:val="000000"/>
        </w:rPr>
        <w:tab/>
        <w:t>36442151</w:t>
      </w:r>
    </w:p>
    <w:p w14:paraId="46D7D4B7" w14:textId="77777777" w:rsidR="002378BF" w:rsidRDefault="00C15BB3">
      <w:pPr>
        <w:pBdr>
          <w:top w:val="nil"/>
          <w:left w:val="nil"/>
          <w:bottom w:val="nil"/>
          <w:right w:val="nil"/>
          <w:between w:val="nil"/>
        </w:pBdr>
        <w:tabs>
          <w:tab w:val="left" w:pos="1985"/>
          <w:tab w:val="left" w:pos="3261"/>
        </w:tabs>
        <w:spacing w:line="259" w:lineRule="auto"/>
        <w:rPr>
          <w:color w:val="000000"/>
        </w:rPr>
      </w:pPr>
      <w:r>
        <w:rPr>
          <w:color w:val="000000"/>
        </w:rPr>
        <w:t>IČ DPH:</w:t>
      </w:r>
      <w:r>
        <w:rPr>
          <w:color w:val="000000"/>
        </w:rPr>
        <w:tab/>
        <w:t>SK 2022187453</w:t>
      </w:r>
    </w:p>
    <w:p w14:paraId="46D7D4B8" w14:textId="77777777" w:rsidR="002378BF" w:rsidRDefault="00C15BB3">
      <w:pPr>
        <w:pBdr>
          <w:top w:val="nil"/>
          <w:left w:val="nil"/>
          <w:bottom w:val="nil"/>
          <w:right w:val="nil"/>
          <w:between w:val="nil"/>
        </w:pBdr>
        <w:tabs>
          <w:tab w:val="left" w:pos="1985"/>
          <w:tab w:val="left" w:pos="3261"/>
        </w:tabs>
        <w:spacing w:line="259" w:lineRule="auto"/>
        <w:rPr>
          <w:color w:val="000000"/>
        </w:rPr>
      </w:pPr>
      <w:r>
        <w:rPr>
          <w:color w:val="000000"/>
        </w:rPr>
        <w:t>IBAN:</w:t>
      </w:r>
      <w:r>
        <w:rPr>
          <w:color w:val="000000"/>
        </w:rPr>
        <w:tab/>
        <w:t>SK44 0200 0000 0021 4355 0551</w:t>
      </w:r>
    </w:p>
    <w:p w14:paraId="46D7D4B9" w14:textId="77777777" w:rsidR="002378BF" w:rsidRDefault="00C15BB3">
      <w:pPr>
        <w:pBdr>
          <w:top w:val="nil"/>
          <w:left w:val="nil"/>
          <w:bottom w:val="nil"/>
          <w:right w:val="nil"/>
          <w:between w:val="nil"/>
        </w:pBdr>
        <w:tabs>
          <w:tab w:val="left" w:pos="1985"/>
          <w:tab w:val="left" w:pos="3261"/>
        </w:tabs>
        <w:spacing w:line="259" w:lineRule="auto"/>
        <w:rPr>
          <w:color w:val="000000"/>
        </w:rPr>
      </w:pPr>
      <w:r>
        <w:rPr>
          <w:color w:val="000000"/>
        </w:rPr>
        <w:t>SWIFT:</w:t>
      </w:r>
      <w:r>
        <w:rPr>
          <w:color w:val="000000"/>
        </w:rPr>
        <w:tab/>
        <w:t>SUBASKBX</w:t>
      </w:r>
    </w:p>
    <w:p w14:paraId="46D7D4BA" w14:textId="77777777" w:rsidR="002378BF" w:rsidRDefault="00C15BB3">
      <w:pPr>
        <w:spacing w:line="259" w:lineRule="auto"/>
      </w:pPr>
      <w:r>
        <w:t xml:space="preserve">spoločnosť </w:t>
      </w:r>
      <w:r>
        <w:t>zaregistrovaná v obchodnom registri na Okresnom súde Žilina, oddiel: Sa, vložka číslo: 10514/L</w:t>
      </w:r>
    </w:p>
    <w:p w14:paraId="46D7D4BB" w14:textId="77777777" w:rsidR="002378BF" w:rsidRDefault="002378BF"/>
    <w:p w14:paraId="46D7D4BC" w14:textId="77777777" w:rsidR="002378BF" w:rsidRDefault="00C15BB3">
      <w:pPr>
        <w:keepNext/>
        <w:keepLines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240"/>
      </w:pPr>
      <w:r>
        <w:rPr>
          <w:color w:val="2F5496"/>
          <w:sz w:val="32"/>
          <w:szCs w:val="32"/>
        </w:rPr>
        <w:t>Zoznam skratiek</w:t>
      </w:r>
    </w:p>
    <w:p w14:paraId="46D7D4BE" w14:textId="77777777" w:rsidR="002378BF" w:rsidRDefault="00C15BB3">
      <w:r>
        <w:t xml:space="preserve">AAA - </w:t>
      </w:r>
      <w:proofErr w:type="spellStart"/>
      <w:r>
        <w:t>Authentication</w:t>
      </w:r>
      <w:proofErr w:type="spellEnd"/>
      <w:r>
        <w:t xml:space="preserve">, </w:t>
      </w:r>
      <w:proofErr w:type="spellStart"/>
      <w:r>
        <w:t>Authorization</w:t>
      </w:r>
      <w:proofErr w:type="spellEnd"/>
      <w:r>
        <w:t xml:space="preserve">, and </w:t>
      </w:r>
      <w:proofErr w:type="spellStart"/>
      <w:r>
        <w:t>Accounting</w:t>
      </w:r>
      <w:proofErr w:type="spellEnd"/>
    </w:p>
    <w:p w14:paraId="46D7D4BF" w14:textId="77777777" w:rsidR="002378BF" w:rsidRDefault="00C15BB3">
      <w:r>
        <w:t xml:space="preserve">AD – </w:t>
      </w:r>
      <w:proofErr w:type="spellStart"/>
      <w:r>
        <w:t>Active</w:t>
      </w:r>
      <w:proofErr w:type="spellEnd"/>
      <w:r>
        <w:t xml:space="preserve"> </w:t>
      </w:r>
      <w:proofErr w:type="spellStart"/>
      <w:r>
        <w:t>directory</w:t>
      </w:r>
      <w:proofErr w:type="spellEnd"/>
    </w:p>
    <w:p w14:paraId="46D7D4C0" w14:textId="77777777" w:rsidR="002378BF" w:rsidRDefault="00C15BB3">
      <w:r>
        <w:t xml:space="preserve">BGP - </w:t>
      </w:r>
      <w:proofErr w:type="spellStart"/>
      <w:r>
        <w:t>Border</w:t>
      </w:r>
      <w:proofErr w:type="spellEnd"/>
      <w:r>
        <w:t xml:space="preserve"> </w:t>
      </w:r>
      <w:proofErr w:type="spellStart"/>
      <w:r>
        <w:t>Gateway</w:t>
      </w:r>
      <w:proofErr w:type="spellEnd"/>
      <w:r>
        <w:t xml:space="preserve"> </w:t>
      </w:r>
      <w:proofErr w:type="spellStart"/>
      <w:r>
        <w:t>Protocol</w:t>
      </w:r>
      <w:proofErr w:type="spellEnd"/>
    </w:p>
    <w:p w14:paraId="46D7D4C1" w14:textId="77777777" w:rsidR="002378BF" w:rsidRDefault="00C15BB3">
      <w:r>
        <w:t xml:space="preserve">CLI - </w:t>
      </w:r>
      <w:proofErr w:type="spellStart"/>
      <w:r>
        <w:t>Command</w:t>
      </w:r>
      <w:proofErr w:type="spellEnd"/>
      <w:r>
        <w:t xml:space="preserve"> </w:t>
      </w:r>
      <w:proofErr w:type="spellStart"/>
      <w:r>
        <w:t>Line</w:t>
      </w:r>
      <w:proofErr w:type="spellEnd"/>
      <w:r>
        <w:t xml:space="preserve"> Interface</w:t>
      </w:r>
    </w:p>
    <w:p w14:paraId="46D7D4C2" w14:textId="77777777" w:rsidR="002378BF" w:rsidRDefault="00C15BB3">
      <w:r>
        <w:t xml:space="preserve">CPS - </w:t>
      </w:r>
      <w:proofErr w:type="spellStart"/>
      <w:r>
        <w:t>Conn</w:t>
      </w:r>
      <w:r>
        <w:t>ections</w:t>
      </w:r>
      <w:proofErr w:type="spellEnd"/>
      <w:r>
        <w:t xml:space="preserve"> Per </w:t>
      </w:r>
      <w:proofErr w:type="spellStart"/>
      <w:r>
        <w:t>Second</w:t>
      </w:r>
      <w:proofErr w:type="spellEnd"/>
    </w:p>
    <w:p w14:paraId="46D7D4C3" w14:textId="77777777" w:rsidR="002378BF" w:rsidRDefault="00C15BB3">
      <w:r>
        <w:t>DC - Dátové Centrum</w:t>
      </w:r>
    </w:p>
    <w:p w14:paraId="46D7D4C4" w14:textId="77777777" w:rsidR="002378BF" w:rsidRDefault="00C15BB3">
      <w:r>
        <w:t xml:space="preserve">DMZ- </w:t>
      </w:r>
      <w:proofErr w:type="spellStart"/>
      <w:r>
        <w:t>Demilitarized</w:t>
      </w:r>
      <w:proofErr w:type="spellEnd"/>
      <w:r>
        <w:t xml:space="preserve"> </w:t>
      </w:r>
      <w:proofErr w:type="spellStart"/>
      <w:r>
        <w:t>Zone</w:t>
      </w:r>
      <w:proofErr w:type="spellEnd"/>
    </w:p>
    <w:p w14:paraId="46D7D4C5" w14:textId="77777777" w:rsidR="002378BF" w:rsidRDefault="00C15BB3">
      <w:r>
        <w:t>FW - Firewall</w:t>
      </w:r>
    </w:p>
    <w:p w14:paraId="46D7D4C6" w14:textId="77777777" w:rsidR="002378BF" w:rsidRDefault="00C15BB3">
      <w:r>
        <w:t>HW - hardvér</w:t>
      </w:r>
    </w:p>
    <w:p w14:paraId="46D7D4C7" w14:textId="77777777" w:rsidR="002378BF" w:rsidRDefault="00C15BB3">
      <w:proofErr w:type="spellStart"/>
      <w:r>
        <w:t>IoT</w:t>
      </w:r>
      <w:proofErr w:type="spellEnd"/>
      <w:r>
        <w:t xml:space="preserve"> - Internet of </w:t>
      </w:r>
      <w:proofErr w:type="spellStart"/>
      <w:r>
        <w:t>Things</w:t>
      </w:r>
      <w:proofErr w:type="spellEnd"/>
    </w:p>
    <w:p w14:paraId="46D7D4C8" w14:textId="77777777" w:rsidR="002378BF" w:rsidRDefault="00C15BB3">
      <w:r>
        <w:t xml:space="preserve">IPS – </w:t>
      </w:r>
      <w:proofErr w:type="spellStart"/>
      <w:r>
        <w:t>Intrusion</w:t>
      </w:r>
      <w:proofErr w:type="spellEnd"/>
      <w:r>
        <w:t xml:space="preserve"> </w:t>
      </w:r>
      <w:proofErr w:type="spellStart"/>
      <w:r>
        <w:t>Prevention</w:t>
      </w:r>
      <w:proofErr w:type="spellEnd"/>
      <w:r>
        <w:t xml:space="preserve"> </w:t>
      </w:r>
      <w:proofErr w:type="spellStart"/>
      <w:r>
        <w:t>System</w:t>
      </w:r>
      <w:proofErr w:type="spellEnd"/>
    </w:p>
    <w:p w14:paraId="46D7D4C9" w14:textId="77777777" w:rsidR="002378BF" w:rsidRDefault="00C15BB3">
      <w:r>
        <w:t xml:space="preserve">L2 – </w:t>
      </w:r>
      <w:proofErr w:type="spellStart"/>
      <w:r>
        <w:t>Layer</w:t>
      </w:r>
      <w:proofErr w:type="spellEnd"/>
      <w:r>
        <w:t xml:space="preserve"> 2</w:t>
      </w:r>
    </w:p>
    <w:p w14:paraId="46D7D4CA" w14:textId="77777777" w:rsidR="002378BF" w:rsidRDefault="00C15BB3">
      <w:r>
        <w:t xml:space="preserve">L3 – </w:t>
      </w:r>
      <w:proofErr w:type="spellStart"/>
      <w:r>
        <w:t>Layer</w:t>
      </w:r>
      <w:proofErr w:type="spellEnd"/>
      <w:r>
        <w:t xml:space="preserve"> 3</w:t>
      </w:r>
    </w:p>
    <w:p w14:paraId="46D7D4CB" w14:textId="77777777" w:rsidR="002378BF" w:rsidRDefault="00C15BB3">
      <w:r>
        <w:t xml:space="preserve">NGFW - </w:t>
      </w:r>
      <w:proofErr w:type="spellStart"/>
      <w:r>
        <w:t>next</w:t>
      </w:r>
      <w:proofErr w:type="spellEnd"/>
      <w:r>
        <w:t xml:space="preserve"> </w:t>
      </w:r>
      <w:proofErr w:type="spellStart"/>
      <w:r>
        <w:t>generation</w:t>
      </w:r>
      <w:proofErr w:type="spellEnd"/>
      <w:r>
        <w:t xml:space="preserve"> firewall</w:t>
      </w:r>
    </w:p>
    <w:p w14:paraId="46D7D4CC" w14:textId="77777777" w:rsidR="002378BF" w:rsidRDefault="00C15BB3">
      <w:r>
        <w:t xml:space="preserve">NTP – </w:t>
      </w:r>
      <w:proofErr w:type="spellStart"/>
      <w:r>
        <w:t>Network</w:t>
      </w:r>
      <w:proofErr w:type="spellEnd"/>
      <w:r>
        <w:t xml:space="preserve"> </w:t>
      </w:r>
      <w:proofErr w:type="spellStart"/>
      <w:r>
        <w:t>Time</w:t>
      </w:r>
      <w:proofErr w:type="spellEnd"/>
      <w:r>
        <w:t xml:space="preserve"> </w:t>
      </w:r>
      <w:proofErr w:type="spellStart"/>
      <w:r>
        <w:t>Protocol</w:t>
      </w:r>
      <w:proofErr w:type="spellEnd"/>
    </w:p>
    <w:p w14:paraId="46D7D4CD" w14:textId="77777777" w:rsidR="002378BF" w:rsidRDefault="00C15BB3">
      <w:r>
        <w:t xml:space="preserve">OOB – </w:t>
      </w:r>
      <w:proofErr w:type="spellStart"/>
      <w:r>
        <w:t>Out</w:t>
      </w:r>
      <w:proofErr w:type="spellEnd"/>
      <w:r>
        <w:t xml:space="preserve"> Of Band </w:t>
      </w:r>
      <w:proofErr w:type="spellStart"/>
      <w:r>
        <w:t>Network</w:t>
      </w:r>
      <w:proofErr w:type="spellEnd"/>
    </w:p>
    <w:p w14:paraId="46D7D4CE" w14:textId="77777777" w:rsidR="002378BF" w:rsidRDefault="00C15BB3">
      <w:r>
        <w:t xml:space="preserve">OT – </w:t>
      </w:r>
      <w:proofErr w:type="spellStart"/>
      <w:r>
        <w:t>Operational</w:t>
      </w:r>
      <w:proofErr w:type="spellEnd"/>
      <w:r>
        <w:t xml:space="preserve"> </w:t>
      </w:r>
      <w:proofErr w:type="spellStart"/>
      <w:r>
        <w:t>Technology</w:t>
      </w:r>
      <w:proofErr w:type="spellEnd"/>
    </w:p>
    <w:p w14:paraId="46D7D4CF" w14:textId="77777777" w:rsidR="002378BF" w:rsidRDefault="00C15BB3">
      <w:r>
        <w:t xml:space="preserve">OVS – Obchodná verejná </w:t>
      </w:r>
      <w:proofErr w:type="spellStart"/>
      <w:r>
        <w:t>sútaž</w:t>
      </w:r>
      <w:proofErr w:type="spellEnd"/>
    </w:p>
    <w:p w14:paraId="46D7D4D0" w14:textId="77777777" w:rsidR="002378BF" w:rsidRDefault="00C15BB3">
      <w:r>
        <w:t xml:space="preserve">RADIUS - </w:t>
      </w:r>
      <w:proofErr w:type="spellStart"/>
      <w:r>
        <w:t>Remote</w:t>
      </w:r>
      <w:proofErr w:type="spellEnd"/>
      <w:r>
        <w:t xml:space="preserve"> </w:t>
      </w:r>
      <w:proofErr w:type="spellStart"/>
      <w:r>
        <w:t>Authentication</w:t>
      </w:r>
      <w:proofErr w:type="spellEnd"/>
      <w:r>
        <w:t xml:space="preserve"> Dial-In User Service</w:t>
      </w:r>
    </w:p>
    <w:p w14:paraId="46D7D4D1" w14:textId="77777777" w:rsidR="002378BF" w:rsidRDefault="00C15BB3">
      <w:r>
        <w:t xml:space="preserve">RMA – </w:t>
      </w:r>
      <w:proofErr w:type="spellStart"/>
      <w:r>
        <w:t>Return</w:t>
      </w:r>
      <w:proofErr w:type="spellEnd"/>
      <w:r>
        <w:t xml:space="preserve"> </w:t>
      </w:r>
      <w:proofErr w:type="spellStart"/>
      <w:r>
        <w:t>Merchandise</w:t>
      </w:r>
      <w:proofErr w:type="spellEnd"/>
      <w:r>
        <w:t xml:space="preserve"> </w:t>
      </w:r>
      <w:proofErr w:type="spellStart"/>
      <w:r>
        <w:t>Authorization</w:t>
      </w:r>
      <w:proofErr w:type="spellEnd"/>
    </w:p>
    <w:p w14:paraId="46D7D4D2" w14:textId="77777777" w:rsidR="002378BF" w:rsidRDefault="00C15BB3">
      <w:r>
        <w:t xml:space="preserve">SIEM - </w:t>
      </w:r>
      <w:proofErr w:type="spellStart"/>
      <w:r>
        <w:t>Security</w:t>
      </w:r>
      <w:proofErr w:type="spellEnd"/>
      <w:r>
        <w:t xml:space="preserve"> </w:t>
      </w:r>
      <w:proofErr w:type="spellStart"/>
      <w:r>
        <w:t>Information</w:t>
      </w:r>
      <w:proofErr w:type="spellEnd"/>
      <w:r>
        <w:t xml:space="preserve"> and </w:t>
      </w:r>
      <w:proofErr w:type="spellStart"/>
      <w:r>
        <w:t>Event</w:t>
      </w:r>
      <w:proofErr w:type="spellEnd"/>
      <w:r>
        <w:t xml:space="preserve"> Management</w:t>
      </w:r>
    </w:p>
    <w:p w14:paraId="46D7D4D3" w14:textId="77777777" w:rsidR="002378BF" w:rsidRDefault="00C15BB3">
      <w:r>
        <w:t xml:space="preserve">SLA - Service Level </w:t>
      </w:r>
      <w:proofErr w:type="spellStart"/>
      <w:r>
        <w:t>Agreement</w:t>
      </w:r>
      <w:proofErr w:type="spellEnd"/>
    </w:p>
    <w:p w14:paraId="46D7D4D4" w14:textId="77777777" w:rsidR="002378BF" w:rsidRDefault="00C15BB3">
      <w:r>
        <w:t xml:space="preserve">SSD – </w:t>
      </w:r>
      <w:proofErr w:type="spellStart"/>
      <w:r>
        <w:t>Stredslovenská</w:t>
      </w:r>
      <w:proofErr w:type="spellEnd"/>
      <w:r>
        <w:t xml:space="preserve"> </w:t>
      </w:r>
      <w:r>
        <w:t xml:space="preserve">distribučná. </w:t>
      </w:r>
      <w:proofErr w:type="spellStart"/>
      <w:r>
        <w:t>a.s</w:t>
      </w:r>
      <w:proofErr w:type="spellEnd"/>
      <w:r>
        <w:t>.</w:t>
      </w:r>
    </w:p>
    <w:p w14:paraId="46D7D4D5" w14:textId="77777777" w:rsidR="002378BF" w:rsidRDefault="00C15BB3">
      <w:r>
        <w:t>SW - softvér</w:t>
      </w:r>
    </w:p>
    <w:p w14:paraId="46D7D4D6" w14:textId="77777777" w:rsidR="002378BF" w:rsidRDefault="00C15BB3">
      <w:r>
        <w:t xml:space="preserve">SWG - </w:t>
      </w:r>
      <w:proofErr w:type="spellStart"/>
      <w:r>
        <w:t>Secure</w:t>
      </w:r>
      <w:proofErr w:type="spellEnd"/>
      <w:r>
        <w:t xml:space="preserve"> Web </w:t>
      </w:r>
      <w:proofErr w:type="spellStart"/>
      <w:r>
        <w:t>Gateway</w:t>
      </w:r>
      <w:proofErr w:type="spellEnd"/>
    </w:p>
    <w:p w14:paraId="46D7D4D7" w14:textId="77777777" w:rsidR="002378BF" w:rsidRDefault="00C15BB3">
      <w:r>
        <w:t xml:space="preserve">TACACS+ - Terminal Access </w:t>
      </w:r>
      <w:proofErr w:type="spellStart"/>
      <w:r>
        <w:t>Controller</w:t>
      </w:r>
      <w:proofErr w:type="spellEnd"/>
      <w:r>
        <w:t xml:space="preserve"> Access-</w:t>
      </w:r>
      <w:proofErr w:type="spellStart"/>
      <w:r>
        <w:t>Control</w:t>
      </w:r>
      <w:proofErr w:type="spellEnd"/>
      <w:r>
        <w:t xml:space="preserve"> </w:t>
      </w:r>
      <w:proofErr w:type="spellStart"/>
      <w:r>
        <w:t>System</w:t>
      </w:r>
      <w:proofErr w:type="spellEnd"/>
      <w:r>
        <w:t xml:space="preserve"> Plus</w:t>
      </w:r>
    </w:p>
    <w:p w14:paraId="46D7D4D8" w14:textId="77777777" w:rsidR="002378BF" w:rsidRDefault="00C15BB3">
      <w:r>
        <w:t xml:space="preserve">VPN – </w:t>
      </w:r>
      <w:proofErr w:type="spellStart"/>
      <w:r>
        <w:t>Virtual</w:t>
      </w:r>
      <w:proofErr w:type="spellEnd"/>
      <w:r>
        <w:t xml:space="preserve"> </w:t>
      </w:r>
      <w:proofErr w:type="spellStart"/>
      <w:r>
        <w:t>Private</w:t>
      </w:r>
      <w:proofErr w:type="spellEnd"/>
      <w:r>
        <w:t xml:space="preserve"> </w:t>
      </w:r>
      <w:proofErr w:type="spellStart"/>
      <w:r>
        <w:t>Network</w:t>
      </w:r>
      <w:proofErr w:type="spellEnd"/>
    </w:p>
    <w:p w14:paraId="46D7D4D9" w14:textId="77777777" w:rsidR="002378BF" w:rsidRDefault="00C15BB3">
      <w:r>
        <w:t xml:space="preserve">WAN – </w:t>
      </w:r>
      <w:proofErr w:type="spellStart"/>
      <w:r>
        <w:t>Wide</w:t>
      </w:r>
      <w:proofErr w:type="spellEnd"/>
      <w:r>
        <w:t xml:space="preserve"> </w:t>
      </w:r>
      <w:proofErr w:type="spellStart"/>
      <w:r>
        <w:t>Area</w:t>
      </w:r>
      <w:proofErr w:type="spellEnd"/>
      <w:r>
        <w:t xml:space="preserve"> </w:t>
      </w:r>
      <w:proofErr w:type="spellStart"/>
      <w:r>
        <w:t>Network</w:t>
      </w:r>
      <w:proofErr w:type="spellEnd"/>
    </w:p>
    <w:p w14:paraId="46D7D4DA" w14:textId="77777777" w:rsidR="002378BF" w:rsidRDefault="002378BF">
      <w:pPr>
        <w:rPr>
          <w:rFonts w:ascii="Arial" w:eastAsia="Arial" w:hAnsi="Arial" w:cs="Arial"/>
          <w:color w:val="000000"/>
          <w:sz w:val="20"/>
          <w:szCs w:val="20"/>
        </w:rPr>
      </w:pPr>
    </w:p>
    <w:p w14:paraId="46D7D4DB" w14:textId="77777777" w:rsidR="002378BF" w:rsidRDefault="00C15BB3">
      <w:pPr>
        <w:keepNext/>
        <w:keepLines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240"/>
      </w:pPr>
      <w:r>
        <w:rPr>
          <w:color w:val="2F5496"/>
          <w:sz w:val="32"/>
          <w:szCs w:val="32"/>
        </w:rPr>
        <w:lastRenderedPageBreak/>
        <w:t>Úvod</w:t>
      </w:r>
    </w:p>
    <w:p w14:paraId="46D7D4DD" w14:textId="77777777" w:rsidR="002378BF" w:rsidRDefault="00C15BB3">
      <w:r>
        <w:t xml:space="preserve">Cieľom tohto dokumentu je poskytnúť kompletný popis o predmete súťaže </w:t>
      </w:r>
      <w:r>
        <w:t>a uchádzačom poskytnúť informácie o požiadavkách pri návrhu riešenia.</w:t>
      </w:r>
    </w:p>
    <w:p w14:paraId="46D7D4DE" w14:textId="77777777" w:rsidR="002378BF" w:rsidRDefault="00C15BB3">
      <w:pPr>
        <w:keepNext/>
        <w:keepLines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240"/>
      </w:pPr>
      <w:r>
        <w:rPr>
          <w:color w:val="2F5496"/>
          <w:sz w:val="32"/>
          <w:szCs w:val="32"/>
        </w:rPr>
        <w:t>Dôvernosť</w:t>
      </w:r>
    </w:p>
    <w:p w14:paraId="46D7D4E0" w14:textId="77777777" w:rsidR="002378BF" w:rsidRDefault="00C15BB3">
      <w:pPr>
        <w:rPr>
          <w:color w:val="000000"/>
          <w:sz w:val="20"/>
          <w:szCs w:val="20"/>
        </w:rPr>
      </w:pPr>
      <w:r>
        <w:t>Všetky údaje a informácie, uvádzané v tomto dokumente považuje Obstarávateľ za dôverné. Bez predchádzajúceho písomného súhlasu Obstarávateľa ich nesmie Uchádzač zverejniť a/al</w:t>
      </w:r>
      <w:r>
        <w:t>ebo použiť k inému účelu, ako pre aký boli Uchádzačovi poskytnuté.</w:t>
      </w:r>
    </w:p>
    <w:p w14:paraId="46D7D4E1" w14:textId="77777777" w:rsidR="002378BF" w:rsidRDefault="00C15BB3">
      <w:pPr>
        <w:keepNext/>
        <w:keepLines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240"/>
      </w:pPr>
      <w:r>
        <w:rPr>
          <w:color w:val="2F5496"/>
          <w:sz w:val="32"/>
          <w:szCs w:val="32"/>
        </w:rPr>
        <w:t>Predmet súťaže</w:t>
      </w:r>
    </w:p>
    <w:p w14:paraId="46D7D4E3" w14:textId="77777777" w:rsidR="002378BF" w:rsidRDefault="00C15BB3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>Cieľom tohto obstarávania je modernizácia riešenia na ochranu pred kybernetickými hrozbami prevádzkovaná v infraštruktúre obstarávateľa.</w:t>
      </w:r>
    </w:p>
    <w:p w14:paraId="46D7D4E4" w14:textId="77777777" w:rsidR="002378BF" w:rsidRDefault="002378BF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</w:p>
    <w:p w14:paraId="46D7D4E5" w14:textId="77777777" w:rsidR="002378BF" w:rsidRDefault="00C15BB3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 xml:space="preserve">Za účelom naplnenia tohto cieľu je </w:t>
      </w:r>
      <w:r>
        <w:rPr>
          <w:color w:val="000000"/>
        </w:rPr>
        <w:t>predmetom obstarávania získanie nasledovného:</w:t>
      </w:r>
    </w:p>
    <w:p w14:paraId="46D7D4E6" w14:textId="77777777" w:rsidR="002378BF" w:rsidRDefault="002378BF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</w:p>
    <w:p w14:paraId="46D7D4E7" w14:textId="77777777" w:rsidR="002378BF" w:rsidRDefault="00C15BB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rPr>
          <w:color w:val="000000"/>
        </w:rPr>
        <w:t xml:space="preserve">Hardvérové vybavenie nového riešenia, softvérové vybavenie nového riešenia a licencie spojené so sprevádzkovaním nového riešenia, </w:t>
      </w:r>
      <w:r w:rsidRPr="00BB3FD9">
        <w:rPr>
          <w:color w:val="000000"/>
        </w:rPr>
        <w:t>vrátane</w:t>
      </w:r>
      <w:r>
        <w:rPr>
          <w:color w:val="000000"/>
        </w:rPr>
        <w:t xml:space="preserve"> podporných systémov ako je manažment, log management, </w:t>
      </w:r>
      <w:proofErr w:type="spellStart"/>
      <w:r>
        <w:rPr>
          <w:color w:val="000000"/>
        </w:rPr>
        <w:t>vpn</w:t>
      </w:r>
      <w:proofErr w:type="spellEnd"/>
      <w:r>
        <w:rPr>
          <w:color w:val="000000"/>
        </w:rPr>
        <w:t xml:space="preserve"> klienti a iné</w:t>
      </w:r>
    </w:p>
    <w:p w14:paraId="46D7D4E8" w14:textId="77777777" w:rsidR="002378BF" w:rsidRDefault="00C15BB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rPr>
          <w:color w:val="000000"/>
        </w:rPr>
        <w:t xml:space="preserve">Technickej podpory výrobcu na všetky hardvérové, softvérové a licenčné komponenty dodané uchádzačom na počas obstarávateľom definované obdobie, vrátane služieb súvisiacich s prípadnou výmenou </w:t>
      </w:r>
      <w:proofErr w:type="spellStart"/>
      <w:r>
        <w:rPr>
          <w:color w:val="000000"/>
        </w:rPr>
        <w:t>vadného</w:t>
      </w:r>
      <w:proofErr w:type="spellEnd"/>
      <w:r>
        <w:rPr>
          <w:color w:val="000000"/>
        </w:rPr>
        <w:t xml:space="preserve"> hardvéru (tzv. RMA)</w:t>
      </w:r>
    </w:p>
    <w:p w14:paraId="46D7D4E9" w14:textId="77777777" w:rsidR="002378BF" w:rsidRDefault="00C15BB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rPr>
          <w:color w:val="000000"/>
        </w:rPr>
        <w:t>Všetkých prác súvisiacich s návrhom</w:t>
      </w:r>
      <w:r>
        <w:rPr>
          <w:color w:val="000000"/>
        </w:rPr>
        <w:t>, testovaním, implementáciou, migráciou, záverečným akceptačným testovaním, vypracovaním dokumentácie a doplnením CMDB pre nové riešenie</w:t>
      </w:r>
    </w:p>
    <w:p w14:paraId="46D7D4EA" w14:textId="77777777" w:rsidR="002378BF" w:rsidRDefault="00C15BB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rPr>
          <w:color w:val="000000"/>
        </w:rPr>
        <w:t xml:space="preserve">Integračných prác nového riešenia do existujúcich služieb obstarávateľa (napr. SIEM, AD, </w:t>
      </w:r>
      <w:proofErr w:type="spellStart"/>
      <w:r>
        <w:rPr>
          <w:color w:val="000000"/>
        </w:rPr>
        <w:t>EntraID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Radius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Tacacs</w:t>
      </w:r>
      <w:proofErr w:type="spellEnd"/>
      <w:r>
        <w:rPr>
          <w:color w:val="000000"/>
        </w:rPr>
        <w:t xml:space="preserve">+, </w:t>
      </w:r>
      <w:proofErr w:type="spellStart"/>
      <w:r>
        <w:rPr>
          <w:color w:val="000000"/>
        </w:rPr>
        <w:t>atď</w:t>
      </w:r>
      <w:proofErr w:type="spellEnd"/>
      <w:r>
        <w:rPr>
          <w:color w:val="000000"/>
        </w:rPr>
        <w:t>)</w:t>
      </w:r>
      <w:r>
        <w:rPr>
          <w:color w:val="000000"/>
        </w:rPr>
        <w:t xml:space="preserve"> vybavenia do prostredia obstarávateľa</w:t>
      </w:r>
    </w:p>
    <w:p w14:paraId="46D7D4EB" w14:textId="77777777" w:rsidR="002378BF" w:rsidRDefault="00C15BB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>Služby spojené s prevádzkou nového riešenia vrátane podporných systémov, za stanovených SLA parametrov a na obdobie definované obstarávateľom formou outsourcingu. Rozsah požadovaných služieb pri prevádzke formou outso</w:t>
      </w:r>
      <w:r>
        <w:rPr>
          <w:color w:val="000000"/>
        </w:rPr>
        <w:t xml:space="preserve">urcingu je popísaný v dokumente „Priloha-P8-Katalog SLA </w:t>
      </w:r>
      <w:proofErr w:type="spellStart"/>
      <w:r>
        <w:rPr>
          <w:color w:val="000000"/>
        </w:rPr>
        <w:t>sluzieb</w:t>
      </w:r>
      <w:proofErr w:type="spellEnd"/>
      <w:r>
        <w:rPr>
          <w:color w:val="000000"/>
        </w:rPr>
        <w:t xml:space="preserve"> pre outsoucing.docx“. Rozsah požadovaných služieb pri prevádzke formou technickej podpory  je popísaný v dokumente „Priloha-P9-Katalog SLA </w:t>
      </w:r>
      <w:proofErr w:type="spellStart"/>
      <w:r>
        <w:rPr>
          <w:color w:val="000000"/>
        </w:rPr>
        <w:t>sluzieb</w:t>
      </w:r>
      <w:proofErr w:type="spellEnd"/>
      <w:r>
        <w:rPr>
          <w:color w:val="000000"/>
        </w:rPr>
        <w:t xml:space="preserve"> pre </w:t>
      </w:r>
      <w:proofErr w:type="spellStart"/>
      <w:r>
        <w:rPr>
          <w:color w:val="000000"/>
        </w:rPr>
        <w:t>technicka</w:t>
      </w:r>
      <w:proofErr w:type="spellEnd"/>
      <w:r>
        <w:rPr>
          <w:color w:val="000000"/>
        </w:rPr>
        <w:t xml:space="preserve"> podpora.docx“. </w:t>
      </w:r>
      <w:r>
        <w:rPr>
          <w:i/>
          <w:color w:val="000000"/>
        </w:rPr>
        <w:t xml:space="preserve">Obstarávateľ od </w:t>
      </w:r>
      <w:r>
        <w:rPr>
          <w:i/>
          <w:color w:val="000000"/>
        </w:rPr>
        <w:t xml:space="preserve">uchádzača požaduje </w:t>
      </w:r>
      <w:proofErr w:type="spellStart"/>
      <w:r>
        <w:rPr>
          <w:i/>
          <w:color w:val="000000"/>
        </w:rPr>
        <w:t>naceniť</w:t>
      </w:r>
      <w:proofErr w:type="spellEnd"/>
      <w:r>
        <w:rPr>
          <w:i/>
          <w:color w:val="000000"/>
        </w:rPr>
        <w:t xml:space="preserve"> prevádzku dodaného riešenia vo forme outsourcingu samostatne, avšak vyhradzuje si právo rozhodnúť o uzatvorení, resp. neuzatvorení </w:t>
      </w:r>
      <w:proofErr w:type="spellStart"/>
      <w:r>
        <w:rPr>
          <w:i/>
          <w:color w:val="000000"/>
        </w:rPr>
        <w:t>outsourcingovej</w:t>
      </w:r>
      <w:proofErr w:type="spellEnd"/>
      <w:r>
        <w:rPr>
          <w:i/>
          <w:color w:val="000000"/>
        </w:rPr>
        <w:t xml:space="preserve"> zmluvy až po implementácii nového riešenia.</w:t>
      </w:r>
    </w:p>
    <w:p w14:paraId="46D7D4EC" w14:textId="77777777" w:rsidR="002378BF" w:rsidRDefault="002378BF">
      <w:pPr>
        <w:pBdr>
          <w:top w:val="nil"/>
          <w:left w:val="nil"/>
          <w:bottom w:val="nil"/>
          <w:right w:val="nil"/>
          <w:between w:val="nil"/>
        </w:pBdr>
        <w:ind w:left="360" w:hanging="360"/>
        <w:jc w:val="both"/>
        <w:rPr>
          <w:color w:val="000000"/>
        </w:rPr>
      </w:pPr>
    </w:p>
    <w:p w14:paraId="46D7D4ED" w14:textId="23587989" w:rsidR="002378BF" w:rsidRDefault="00C15BB3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720" w:hanging="360"/>
        <w:jc w:val="both"/>
        <w:rPr>
          <w:color w:val="000000"/>
        </w:rPr>
      </w:pPr>
      <w:r>
        <w:rPr>
          <w:color w:val="000000"/>
        </w:rPr>
        <w:t>Za účelom výberu optimálneho riešenia</w:t>
      </w:r>
      <w:r>
        <w:rPr>
          <w:color w:val="000000"/>
        </w:rPr>
        <w:t xml:space="preserve"> obstarávateľ ako súčasť tohto obstarávania predkladá potencionálny návrh zariadení a technológií spĺňajúcich požiadavky na modernizované riešenie. Uchádzač v tomto obstarávaní sa môže rozhodnúť predložiť návrh riešenia obsahujúci zariadenia a technológie </w:t>
      </w:r>
      <w:r>
        <w:rPr>
          <w:color w:val="000000"/>
        </w:rPr>
        <w:t xml:space="preserve">z návrhu obstarávateľa, alebo riešenie dodať s ľubovoľným iným riešením, ktoré je z hľadiska výbavy, funkcionality a výkonu ekvivalentné s riešením popísaným v návrhu obstarávateľa. Obsah tohto návrhu je možné nájsť v dokumente „Priloha-P4-Navrh </w:t>
      </w:r>
      <w:proofErr w:type="spellStart"/>
      <w:r>
        <w:rPr>
          <w:color w:val="000000"/>
        </w:rPr>
        <w:t>cieloveho</w:t>
      </w:r>
      <w:proofErr w:type="spellEnd"/>
      <w:r>
        <w:rPr>
          <w:color w:val="000000"/>
        </w:rPr>
        <w:t xml:space="preserve"> </w:t>
      </w:r>
      <w:r>
        <w:rPr>
          <w:color w:val="000000"/>
        </w:rPr>
        <w:t xml:space="preserve">stavu z </w:t>
      </w:r>
      <w:proofErr w:type="spellStart"/>
      <w:r>
        <w:rPr>
          <w:color w:val="000000"/>
        </w:rPr>
        <w:t>poh</w:t>
      </w:r>
      <w:r w:rsidR="00BB3FD9">
        <w:rPr>
          <w:color w:val="000000"/>
        </w:rPr>
        <w:t>l</w:t>
      </w:r>
      <w:r>
        <w:rPr>
          <w:color w:val="000000"/>
        </w:rPr>
        <w:t>adu</w:t>
      </w:r>
      <w:proofErr w:type="spellEnd"/>
      <w:r>
        <w:rPr>
          <w:color w:val="000000"/>
        </w:rPr>
        <w:t xml:space="preserve"> obstaravatela.docx“.</w:t>
      </w:r>
    </w:p>
    <w:p w14:paraId="46D7D4EE" w14:textId="77777777" w:rsidR="002378BF" w:rsidRDefault="002378BF">
      <w:pPr>
        <w:rPr>
          <w:i/>
        </w:rPr>
      </w:pPr>
    </w:p>
    <w:p w14:paraId="46D7D4EF" w14:textId="77777777" w:rsidR="002378BF" w:rsidRDefault="00C15BB3">
      <w:r>
        <w:lastRenderedPageBreak/>
        <w:t>Pri návrhu nového riešenia však uchádzač musí mať na zreteli nasledujúce základné podmienky:</w:t>
      </w:r>
    </w:p>
    <w:p w14:paraId="46D7D4F0" w14:textId="77777777" w:rsidR="002378BF" w:rsidRDefault="00C15BB3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>Hlavné systémové komponenty navrhovaného riešenia musia byť od jedného výrobcu.</w:t>
      </w:r>
    </w:p>
    <w:p w14:paraId="46D7D4F1" w14:textId="77777777" w:rsidR="002378BF" w:rsidRDefault="00C15BB3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 xml:space="preserve">Navrhované práce spojené s nasadzovaním </w:t>
      </w:r>
      <w:r>
        <w:rPr>
          <w:color w:val="000000"/>
        </w:rPr>
        <w:t>nového riešenia nesmú mať negatívny dosah na prevádzku služieb v sieti obstarávateľa a nesmú mať negatívny dopad na úroveň bezpečnosti v sieti obstarávateľa. Počas implementácie a testovania bude obstarávateľ tolerovať plánované výpadky iba za podmienky, ž</w:t>
      </w:r>
      <w:r>
        <w:rPr>
          <w:color w:val="000000"/>
        </w:rPr>
        <w:t>e doba jedného plánovaného výpadku nepresiahne 60 min až 240 min v závislosti na kritickosti migrovanej zóny (funkčného bloku)</w:t>
      </w:r>
    </w:p>
    <w:p w14:paraId="46D7D4F2" w14:textId="124F23FE" w:rsidR="002378BF" w:rsidRDefault="00C15BB3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>Navrhované riešenie musí spĺňať všetky „</w:t>
      </w:r>
      <w:proofErr w:type="spellStart"/>
      <w:r>
        <w:rPr>
          <w:color w:val="000000"/>
        </w:rPr>
        <w:t>high</w:t>
      </w:r>
      <w:proofErr w:type="spellEnd"/>
      <w:r>
        <w:rPr>
          <w:color w:val="000000"/>
        </w:rPr>
        <w:t xml:space="preserve"> level“ požiadavky definované v odstavci 3 dokumentu „Priloha-P4-Navrh </w:t>
      </w:r>
      <w:proofErr w:type="spellStart"/>
      <w:r>
        <w:rPr>
          <w:color w:val="000000"/>
        </w:rPr>
        <w:t>cieloveho</w:t>
      </w:r>
      <w:proofErr w:type="spellEnd"/>
      <w:r>
        <w:rPr>
          <w:color w:val="000000"/>
        </w:rPr>
        <w:t xml:space="preserve"> stav</w:t>
      </w:r>
      <w:r>
        <w:rPr>
          <w:color w:val="000000"/>
        </w:rPr>
        <w:t xml:space="preserve">u z </w:t>
      </w:r>
      <w:proofErr w:type="spellStart"/>
      <w:r>
        <w:rPr>
          <w:color w:val="000000"/>
        </w:rPr>
        <w:t>poh</w:t>
      </w:r>
      <w:r w:rsidR="00734E69">
        <w:rPr>
          <w:color w:val="000000"/>
        </w:rPr>
        <w:t>l</w:t>
      </w:r>
      <w:r>
        <w:rPr>
          <w:color w:val="000000"/>
        </w:rPr>
        <w:t>adu</w:t>
      </w:r>
      <w:proofErr w:type="spellEnd"/>
      <w:r>
        <w:rPr>
          <w:color w:val="000000"/>
        </w:rPr>
        <w:t xml:space="preserve"> obstaravatela.docx“.</w:t>
      </w:r>
    </w:p>
    <w:p w14:paraId="46D7D4F3" w14:textId="77777777" w:rsidR="002378BF" w:rsidRDefault="002378BF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</w:p>
    <w:p w14:paraId="46D7D4F4" w14:textId="77777777" w:rsidR="002378BF" w:rsidRDefault="00C15BB3">
      <w:pPr>
        <w:keepNext/>
        <w:keepLines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240"/>
      </w:pPr>
      <w:r>
        <w:rPr>
          <w:color w:val="2F5496"/>
          <w:sz w:val="32"/>
          <w:szCs w:val="32"/>
        </w:rPr>
        <w:t>Základné informácie o súčasnom stave infraštruktúry obstarávateľa</w:t>
      </w:r>
    </w:p>
    <w:p w14:paraId="46D7D4F6" w14:textId="77777777" w:rsidR="002378BF" w:rsidRDefault="00C15BB3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>V súčasnosti z hľadiska ochrany pred kybernetickými hrozbami má infraštruktúra obstarávateľa nasledujúce parametre (táto informácia ma orientačný charakter</w:t>
      </w:r>
      <w:r>
        <w:rPr>
          <w:color w:val="000000"/>
        </w:rPr>
        <w:t xml:space="preserve"> a ma pomôcť uchádzačom odhadnúť rozsah obstarávaného riešenia): </w:t>
      </w:r>
    </w:p>
    <w:p w14:paraId="46D7D4F7" w14:textId="77777777" w:rsidR="002378BF" w:rsidRDefault="00C15BB3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3 lokality DC</w:t>
      </w:r>
    </w:p>
    <w:p w14:paraId="46D7D4F8" w14:textId="77777777" w:rsidR="002378BF" w:rsidRDefault="00C15BB3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Počet interných užívateľov 1200</w:t>
      </w:r>
    </w:p>
    <w:p w14:paraId="46D7D4F9" w14:textId="77777777" w:rsidR="002378BF" w:rsidRDefault="00C15BB3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Počet virtuálnych FW 16</w:t>
      </w:r>
    </w:p>
    <w:p w14:paraId="46D7D4FA" w14:textId="77777777" w:rsidR="002378BF" w:rsidRDefault="00C15BB3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VPN koncentrátorov 5ks</w:t>
      </w:r>
    </w:p>
    <w:p w14:paraId="46D7D4FB" w14:textId="77777777" w:rsidR="002378BF" w:rsidRDefault="00C15BB3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 xml:space="preserve">Použitý staticky aj dynamický </w:t>
      </w:r>
      <w:proofErr w:type="spellStart"/>
      <w:r>
        <w:rPr>
          <w:color w:val="000000"/>
        </w:rPr>
        <w:t>routing</w:t>
      </w:r>
      <w:proofErr w:type="spellEnd"/>
    </w:p>
    <w:p w14:paraId="46D7D4FC" w14:textId="77777777" w:rsidR="002378BF" w:rsidRDefault="00C15BB3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200 užívateľov interných VPN</w:t>
      </w:r>
    </w:p>
    <w:p w14:paraId="46D7D4FD" w14:textId="77777777" w:rsidR="002378BF" w:rsidRDefault="00C15BB3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 xml:space="preserve">400 Priemerný počet súbežných </w:t>
      </w:r>
      <w:r>
        <w:rPr>
          <w:color w:val="000000"/>
        </w:rPr>
        <w:t xml:space="preserve"> externých VPN relácii</w:t>
      </w:r>
    </w:p>
    <w:p w14:paraId="46D7D4FE" w14:textId="77777777" w:rsidR="002378BF" w:rsidRDefault="002378BF"/>
    <w:p w14:paraId="46D7D4FF" w14:textId="77777777" w:rsidR="002378BF" w:rsidRDefault="00C15BB3">
      <w:pPr>
        <w:pBdr>
          <w:top w:val="nil"/>
          <w:left w:val="nil"/>
          <w:bottom w:val="nil"/>
          <w:right w:val="nil"/>
          <w:between w:val="nil"/>
        </w:pBdr>
        <w:tabs>
          <w:tab w:val="left" w:pos="1985"/>
          <w:tab w:val="left" w:pos="3261"/>
        </w:tabs>
        <w:spacing w:line="259" w:lineRule="auto"/>
        <w:rPr>
          <w:i/>
          <w:color w:val="000000"/>
        </w:rPr>
      </w:pPr>
      <w:r>
        <w:rPr>
          <w:color w:val="000000"/>
        </w:rPr>
        <w:t>Ďalšie podrobnosti o infraštruktúre obstarávateľa je možné nájsť v dokumente „Príloha P3 – Opis súčasného riešenia“.</w:t>
      </w:r>
    </w:p>
    <w:p w14:paraId="46D7D500" w14:textId="77777777" w:rsidR="002378BF" w:rsidRDefault="00C15BB3">
      <w:pPr>
        <w:keepNext/>
        <w:keepLines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240"/>
      </w:pPr>
      <w:r>
        <w:rPr>
          <w:color w:val="2F5496"/>
          <w:sz w:val="32"/>
          <w:szCs w:val="32"/>
        </w:rPr>
        <w:t>Pokyny pre uchádzača –  druhé kola obstarávania</w:t>
      </w:r>
    </w:p>
    <w:p w14:paraId="46D7D502" w14:textId="77777777" w:rsidR="002378BF" w:rsidRDefault="00C15BB3">
      <w:r>
        <w:t xml:space="preserve">Cieľom druhého kola obstarávania je obstaranie technológie, </w:t>
      </w:r>
      <w:r>
        <w:t>licencií, podpory a implementačných prác pre časti infraštruktúry obstarávateľa popísané v predmete súťaže (vid odstavec 5 tohto dokumentu).</w:t>
      </w:r>
    </w:p>
    <w:p w14:paraId="46D7D503" w14:textId="77777777" w:rsidR="002378BF" w:rsidRDefault="002378BF"/>
    <w:p w14:paraId="46D7D504" w14:textId="77777777" w:rsidR="002378BF" w:rsidRDefault="00C15BB3">
      <w:r>
        <w:t>V druhom kole uchádzač predkladá ponuku obsahujúcu aspoň nasledovné dokumenty:</w:t>
      </w:r>
    </w:p>
    <w:p w14:paraId="46D7D505" w14:textId="77777777" w:rsidR="002378BF" w:rsidRDefault="00C15BB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Popis ponuky uchádzača– dokument ob</w:t>
      </w:r>
      <w:r>
        <w:rPr>
          <w:color w:val="000000"/>
        </w:rPr>
        <w:t>sahujúci stručný popis ponúkaného riešenia (vid odstavec 8.1 tohto dokumentu)</w:t>
      </w:r>
    </w:p>
    <w:p w14:paraId="46D7D506" w14:textId="77777777" w:rsidR="002378BF" w:rsidRDefault="00C15BB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Vyplnený dokument XLSX - Príloha-P11-Detailne poziadavky.xlsx (vid odstavec 8.2 tohto dokumentu)</w:t>
      </w:r>
    </w:p>
    <w:p w14:paraId="46D7D507" w14:textId="77777777" w:rsidR="002378BF" w:rsidRDefault="00C15BB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Vyplnený dokument XLSX - Priloha-P10-Ceny.xlsx (vid odstavec 8.3 tohto dokumentu)</w:t>
      </w:r>
    </w:p>
    <w:p w14:paraId="46D7D508" w14:textId="77777777" w:rsidR="002378BF" w:rsidRDefault="00C15BB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Návrh integrácie riešenia do prevádzky (vid dokument Priloha-P7-Poziadavky na tranziciu.</w:t>
      </w:r>
      <w:bookmarkStart w:id="0" w:name="_GoBack"/>
      <w:bookmarkEnd w:id="0"/>
      <w:r>
        <w:rPr>
          <w:color w:val="000000"/>
        </w:rPr>
        <w:t xml:space="preserve">docx) </w:t>
      </w:r>
    </w:p>
    <w:p w14:paraId="46D7D509" w14:textId="77777777" w:rsidR="002378BF" w:rsidRDefault="00C15BB3">
      <w:pPr>
        <w:keepNext/>
        <w:keepLines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240"/>
      </w:pPr>
      <w:r>
        <w:rPr>
          <w:color w:val="2F5496"/>
          <w:sz w:val="32"/>
          <w:szCs w:val="32"/>
        </w:rPr>
        <w:lastRenderedPageBreak/>
        <w:t>Vecné požiadavky na predkladanú ponuku – druhé kolo obstarávania</w:t>
      </w:r>
    </w:p>
    <w:p w14:paraId="46D7D50A" w14:textId="77777777" w:rsidR="002378BF" w:rsidRDefault="00C15BB3">
      <w:pPr>
        <w:keepNext/>
        <w:keepLines/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240"/>
      </w:pPr>
      <w:r>
        <w:rPr>
          <w:color w:val="2F5496"/>
        </w:rPr>
        <w:t>Požiadavky na obsah dokumentu s popisom ponuky</w:t>
      </w:r>
    </w:p>
    <w:p w14:paraId="46D7D50B" w14:textId="77777777" w:rsidR="002378BF" w:rsidRDefault="002378BF">
      <w:pPr>
        <w:ind w:firstLine="360"/>
        <w:rPr>
          <w:color w:val="000000"/>
        </w:rPr>
      </w:pPr>
    </w:p>
    <w:p w14:paraId="46D7D50C" w14:textId="77777777" w:rsidR="002378BF" w:rsidRDefault="00C15BB3">
      <w:pPr>
        <w:ind w:firstLine="360"/>
        <w:rPr>
          <w:color w:val="000000"/>
        </w:rPr>
      </w:pPr>
      <w:r>
        <w:rPr>
          <w:color w:val="000000"/>
        </w:rPr>
        <w:t xml:space="preserve">V tomto dokumente účastník stručne popíše </w:t>
      </w:r>
      <w:r>
        <w:rPr>
          <w:color w:val="000000"/>
        </w:rPr>
        <w:t>predkladané riešenie so zreteľom na nasledujúce:</w:t>
      </w:r>
    </w:p>
    <w:p w14:paraId="46D7D50D" w14:textId="77777777" w:rsidR="002378BF" w:rsidRDefault="00C15BB3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  <w:r>
        <w:rPr>
          <w:color w:val="000000"/>
        </w:rPr>
        <w:t>Zhodu predkladaného riešenia s požiadavkami obstarávateľa, prípadne dôvody pre ktoré sa navrhované riešenie líši od požiadaviek obstarávateľa</w:t>
      </w:r>
    </w:p>
    <w:p w14:paraId="46D7D50E" w14:textId="77777777" w:rsidR="002378BF" w:rsidRDefault="00C15BB3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  <w:r>
        <w:rPr>
          <w:color w:val="000000"/>
        </w:rPr>
        <w:t>V prípade, ak uchádzať predkladá riešenie predstavujúce alternatí</w:t>
      </w:r>
      <w:r>
        <w:rPr>
          <w:color w:val="000000"/>
        </w:rPr>
        <w:t>vu voči návrhu riešenia obstarávateľa, do tohto dokumentu sa uvedú všetky zásadné architektonické, funkčné a výkonnostné rozdiely oproti návrhu riešenia predloženému zo strany obstarávateľa</w:t>
      </w:r>
    </w:p>
    <w:p w14:paraId="46D7D50F" w14:textId="77777777" w:rsidR="002378BF" w:rsidRDefault="002378BF">
      <w:pPr>
        <w:pBdr>
          <w:top w:val="nil"/>
          <w:left w:val="nil"/>
          <w:bottom w:val="nil"/>
          <w:right w:val="nil"/>
          <w:between w:val="nil"/>
        </w:pBdr>
        <w:ind w:left="1080"/>
        <w:rPr>
          <w:color w:val="000000"/>
        </w:rPr>
      </w:pPr>
    </w:p>
    <w:p w14:paraId="46D7D510" w14:textId="77777777" w:rsidR="002378BF" w:rsidRDefault="00C15BB3">
      <w:pPr>
        <w:keepNext/>
        <w:keepLines/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240"/>
        <w:rPr>
          <w:color w:val="2F5496"/>
        </w:rPr>
      </w:pPr>
      <w:r>
        <w:rPr>
          <w:color w:val="2F5496"/>
        </w:rPr>
        <w:t xml:space="preserve">  Príloha-P11-Detailné požiadavky </w:t>
      </w:r>
    </w:p>
    <w:p w14:paraId="46D7D511" w14:textId="77777777" w:rsidR="002378BF" w:rsidRDefault="00C15BB3">
      <w:pPr>
        <w:pBdr>
          <w:top w:val="nil"/>
          <w:left w:val="nil"/>
          <w:bottom w:val="nil"/>
          <w:right w:val="nil"/>
          <w:between w:val="nil"/>
        </w:pBdr>
        <w:tabs>
          <w:tab w:val="left" w:pos="1985"/>
          <w:tab w:val="left" w:pos="3261"/>
        </w:tabs>
        <w:spacing w:line="259" w:lineRule="auto"/>
        <w:rPr>
          <w:color w:val="000000"/>
        </w:rPr>
      </w:pPr>
      <w:r>
        <w:rPr>
          <w:color w:val="000000"/>
        </w:rPr>
        <w:t xml:space="preserve">V tomto dokumente účastník </w:t>
      </w:r>
      <w:r>
        <w:rPr>
          <w:color w:val="000000"/>
        </w:rPr>
        <w:t>deklaruje funkčné a výkonnostné parametre a výbavu navrhovaného riešenia. Deklarácia zhody s požiadavkami tohto obstarávania sa realizuje prostredníctvom potvrdenia požiadavky obstarávateľa vyplnením príslušnej položky tejto prílohy.</w:t>
      </w:r>
    </w:p>
    <w:p w14:paraId="46D7D512" w14:textId="77777777" w:rsidR="002378BF" w:rsidRDefault="002378BF">
      <w:pPr>
        <w:pBdr>
          <w:top w:val="nil"/>
          <w:left w:val="nil"/>
          <w:bottom w:val="nil"/>
          <w:right w:val="nil"/>
          <w:between w:val="nil"/>
        </w:pBdr>
        <w:tabs>
          <w:tab w:val="left" w:pos="1985"/>
          <w:tab w:val="left" w:pos="3261"/>
        </w:tabs>
        <w:spacing w:line="259" w:lineRule="auto"/>
        <w:rPr>
          <w:color w:val="000000"/>
        </w:rPr>
      </w:pPr>
    </w:p>
    <w:p w14:paraId="46D7D513" w14:textId="77777777" w:rsidR="002378BF" w:rsidRDefault="00C15BB3">
      <w:pPr>
        <w:pBdr>
          <w:top w:val="nil"/>
          <w:left w:val="nil"/>
          <w:bottom w:val="nil"/>
          <w:right w:val="nil"/>
          <w:between w:val="nil"/>
        </w:pBdr>
        <w:tabs>
          <w:tab w:val="left" w:pos="1985"/>
          <w:tab w:val="left" w:pos="3261"/>
        </w:tabs>
        <w:spacing w:line="259" w:lineRule="auto"/>
        <w:rPr>
          <w:color w:val="000000"/>
        </w:rPr>
      </w:pPr>
      <w:r>
        <w:rPr>
          <w:color w:val="000000"/>
        </w:rPr>
        <w:t>Súčasťou detailných p</w:t>
      </w:r>
      <w:r>
        <w:rPr>
          <w:color w:val="000000"/>
        </w:rPr>
        <w:t>ožiadaviek je aj poskytnutie odhadu trvania implementácie nového riešenia a potvrdenie predbežného harmonogramu prác implementácie nového riešenia.</w:t>
      </w:r>
    </w:p>
    <w:p w14:paraId="46D7D514" w14:textId="77777777" w:rsidR="002378BF" w:rsidRDefault="00C15BB3">
      <w:pPr>
        <w:keepNext/>
        <w:keepLines/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240"/>
        <w:rPr>
          <w:color w:val="2F5496"/>
        </w:rPr>
      </w:pPr>
      <w:r>
        <w:rPr>
          <w:color w:val="2F5496"/>
        </w:rPr>
        <w:t>Príloha P10 – Ceny</w:t>
      </w:r>
    </w:p>
    <w:p w14:paraId="46D7D515" w14:textId="77777777" w:rsidR="002378BF" w:rsidRDefault="00C15BB3">
      <w:pPr>
        <w:pBdr>
          <w:top w:val="nil"/>
          <w:left w:val="nil"/>
          <w:bottom w:val="nil"/>
          <w:right w:val="nil"/>
          <w:between w:val="nil"/>
        </w:pBdr>
        <w:tabs>
          <w:tab w:val="left" w:pos="1985"/>
          <w:tab w:val="left" w:pos="3261"/>
        </w:tabs>
        <w:spacing w:line="259" w:lineRule="auto"/>
        <w:rPr>
          <w:color w:val="000000"/>
        </w:rPr>
      </w:pPr>
      <w:r>
        <w:rPr>
          <w:color w:val="000000"/>
        </w:rPr>
        <w:t>V tomto dokumente uchádzač deklaruje cenu za ponúkané riešenie, rozdelenú na:</w:t>
      </w:r>
    </w:p>
    <w:p w14:paraId="46D7D516" w14:textId="77777777" w:rsidR="002378BF" w:rsidRDefault="00C15BB3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1985"/>
          <w:tab w:val="left" w:pos="3261"/>
        </w:tabs>
        <w:spacing w:line="259" w:lineRule="auto"/>
      </w:pPr>
      <w:r>
        <w:rPr>
          <w:color w:val="000000"/>
        </w:rPr>
        <w:t>cenu za obs</w:t>
      </w:r>
      <w:r>
        <w:rPr>
          <w:color w:val="000000"/>
        </w:rPr>
        <w:t>taranie HW a SW a licencie z návrhu uchádzača</w:t>
      </w:r>
    </w:p>
    <w:p w14:paraId="46D7D517" w14:textId="77777777" w:rsidR="002378BF" w:rsidRDefault="00C15BB3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1985"/>
          <w:tab w:val="left" w:pos="3261"/>
        </w:tabs>
        <w:spacing w:line="259" w:lineRule="auto"/>
      </w:pPr>
      <w:r>
        <w:rPr>
          <w:color w:val="000000"/>
        </w:rPr>
        <w:t>cenu za implementáciu riešenia do prevádzky</w:t>
      </w:r>
    </w:p>
    <w:p w14:paraId="46D7D518" w14:textId="77777777" w:rsidR="002378BF" w:rsidRDefault="00C15BB3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1985"/>
          <w:tab w:val="left" w:pos="3261"/>
        </w:tabs>
        <w:spacing w:line="259" w:lineRule="auto"/>
      </w:pPr>
      <w:r>
        <w:rPr>
          <w:color w:val="000000"/>
        </w:rPr>
        <w:t>cenu za poskytovanie služieb technickej podpory</w:t>
      </w:r>
    </w:p>
    <w:p w14:paraId="46D7D519" w14:textId="77777777" w:rsidR="002378BF" w:rsidRDefault="00C15BB3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1985"/>
          <w:tab w:val="left" w:pos="3261"/>
        </w:tabs>
        <w:spacing w:line="259" w:lineRule="auto"/>
      </w:pPr>
      <w:r>
        <w:rPr>
          <w:color w:val="000000"/>
        </w:rPr>
        <w:t>voliteľnú cenovú ponuku na prevádzku celého riešenia formou outsourcingu</w:t>
      </w:r>
    </w:p>
    <w:p w14:paraId="46D7D51A" w14:textId="77777777" w:rsidR="002378BF" w:rsidRDefault="00C15BB3">
      <w:pPr>
        <w:keepNext/>
        <w:keepLines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240"/>
      </w:pPr>
      <w:r>
        <w:rPr>
          <w:color w:val="2F5496"/>
          <w:sz w:val="32"/>
          <w:szCs w:val="32"/>
        </w:rPr>
        <w:t>Zoznam príloh – druhé kolo obstarávania</w:t>
      </w:r>
    </w:p>
    <w:p w14:paraId="46D7D51C" w14:textId="77777777" w:rsidR="002378BF" w:rsidRDefault="00C15BB3">
      <w:pPr>
        <w:pBdr>
          <w:top w:val="nil"/>
          <w:left w:val="nil"/>
          <w:bottom w:val="nil"/>
          <w:right w:val="nil"/>
          <w:between w:val="nil"/>
        </w:pBdr>
        <w:tabs>
          <w:tab w:val="left" w:pos="1985"/>
          <w:tab w:val="left" w:pos="3261"/>
        </w:tabs>
        <w:spacing w:line="259" w:lineRule="auto"/>
        <w:rPr>
          <w:color w:val="000000"/>
        </w:rPr>
      </w:pPr>
      <w:r>
        <w:rPr>
          <w:color w:val="000000"/>
        </w:rPr>
        <w:t xml:space="preserve">Ako </w:t>
      </w:r>
      <w:r>
        <w:rPr>
          <w:color w:val="000000"/>
        </w:rPr>
        <w:t>súčasť druhého kola obstarávania je uchádzačovi poskytnutý nasledujúci zoznam príloh, s ktorých obsahom je sa potrebné oboznámiť:</w:t>
      </w:r>
    </w:p>
    <w:p w14:paraId="46D7D51D" w14:textId="77777777" w:rsidR="002378BF" w:rsidRDefault="002378BF">
      <w:pPr>
        <w:pBdr>
          <w:top w:val="nil"/>
          <w:left w:val="nil"/>
          <w:bottom w:val="nil"/>
          <w:right w:val="nil"/>
          <w:between w:val="nil"/>
        </w:pBdr>
        <w:tabs>
          <w:tab w:val="left" w:pos="1985"/>
          <w:tab w:val="left" w:pos="3261"/>
        </w:tabs>
        <w:spacing w:line="259" w:lineRule="auto"/>
        <w:rPr>
          <w:color w:val="000000"/>
        </w:rPr>
      </w:pPr>
    </w:p>
    <w:p w14:paraId="46D7D51E" w14:textId="77777777" w:rsidR="002378BF" w:rsidRDefault="00C15BB3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1985"/>
          <w:tab w:val="left" w:pos="3261"/>
        </w:tabs>
        <w:spacing w:line="259" w:lineRule="auto"/>
        <w:ind w:hanging="360"/>
      </w:pPr>
      <w:r>
        <w:rPr>
          <w:color w:val="000000"/>
        </w:rPr>
        <w:t xml:space="preserve">Priloha-P3-Opis </w:t>
      </w:r>
      <w:proofErr w:type="spellStart"/>
      <w:r>
        <w:rPr>
          <w:color w:val="000000"/>
        </w:rPr>
        <w:t>sucasneho</w:t>
      </w:r>
      <w:proofErr w:type="spellEnd"/>
      <w:r>
        <w:rPr>
          <w:color w:val="000000"/>
        </w:rPr>
        <w:t xml:space="preserve"> stavu.docx</w:t>
      </w:r>
    </w:p>
    <w:p w14:paraId="46D7D51F" w14:textId="77777777" w:rsidR="002378BF" w:rsidRDefault="00C15BB3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1985"/>
          <w:tab w:val="left" w:pos="3261"/>
        </w:tabs>
        <w:spacing w:line="259" w:lineRule="auto"/>
        <w:ind w:hanging="360"/>
      </w:pPr>
      <w:r>
        <w:rPr>
          <w:color w:val="000000"/>
        </w:rPr>
        <w:t xml:space="preserve">Priloha-P4-Navrh </w:t>
      </w:r>
      <w:proofErr w:type="spellStart"/>
      <w:r>
        <w:rPr>
          <w:color w:val="000000"/>
        </w:rPr>
        <w:t>cieloveho</w:t>
      </w:r>
      <w:proofErr w:type="spellEnd"/>
      <w:r>
        <w:rPr>
          <w:color w:val="000000"/>
        </w:rPr>
        <w:t xml:space="preserve"> stavu z </w:t>
      </w:r>
      <w:proofErr w:type="spellStart"/>
      <w:r>
        <w:rPr>
          <w:color w:val="000000"/>
        </w:rPr>
        <w:t>pohladu</w:t>
      </w:r>
      <w:proofErr w:type="spellEnd"/>
      <w:r>
        <w:rPr>
          <w:color w:val="000000"/>
        </w:rPr>
        <w:t xml:space="preserve"> obstaravatela.docx</w:t>
      </w:r>
    </w:p>
    <w:p w14:paraId="46D7D520" w14:textId="77777777" w:rsidR="002378BF" w:rsidRDefault="00C15BB3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1985"/>
          <w:tab w:val="left" w:pos="3261"/>
        </w:tabs>
        <w:spacing w:line="259" w:lineRule="auto"/>
        <w:ind w:hanging="360"/>
      </w:pPr>
      <w:r>
        <w:rPr>
          <w:color w:val="000000"/>
        </w:rPr>
        <w:t>Priloha-P5-Poziadavky na f</w:t>
      </w:r>
      <w:r>
        <w:rPr>
          <w:color w:val="000000"/>
        </w:rPr>
        <w:t>irewall zariadenia.docx</w:t>
      </w:r>
    </w:p>
    <w:p w14:paraId="46D7D521" w14:textId="77777777" w:rsidR="002378BF" w:rsidRDefault="00C15BB3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1985"/>
          <w:tab w:val="left" w:pos="3261"/>
        </w:tabs>
        <w:spacing w:line="259" w:lineRule="auto"/>
        <w:ind w:hanging="360"/>
      </w:pPr>
      <w:r>
        <w:rPr>
          <w:color w:val="000000"/>
        </w:rPr>
        <w:t xml:space="preserve">Priloha-P6-Opis </w:t>
      </w:r>
      <w:proofErr w:type="spellStart"/>
      <w:r>
        <w:rPr>
          <w:color w:val="000000"/>
        </w:rPr>
        <w:t>poziadaviek</w:t>
      </w:r>
      <w:proofErr w:type="spellEnd"/>
      <w:r>
        <w:rPr>
          <w:color w:val="000000"/>
        </w:rPr>
        <w:t xml:space="preserve"> na </w:t>
      </w:r>
      <w:proofErr w:type="spellStart"/>
      <w:r>
        <w:rPr>
          <w:color w:val="000000"/>
        </w:rPr>
        <w:t>implementacne</w:t>
      </w:r>
      <w:proofErr w:type="spellEnd"/>
      <w:r>
        <w:rPr>
          <w:color w:val="000000"/>
        </w:rPr>
        <w:t xml:space="preserve"> prace.docx</w:t>
      </w:r>
    </w:p>
    <w:p w14:paraId="46D7D522" w14:textId="77777777" w:rsidR="002378BF" w:rsidRDefault="00C15BB3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1985"/>
          <w:tab w:val="left" w:pos="3261"/>
        </w:tabs>
        <w:spacing w:line="259" w:lineRule="auto"/>
        <w:ind w:hanging="360"/>
      </w:pPr>
      <w:r>
        <w:rPr>
          <w:color w:val="000000"/>
        </w:rPr>
        <w:t>Priloha-P7-Poziadavky na tranziciu.docx</w:t>
      </w:r>
    </w:p>
    <w:p w14:paraId="46D7D523" w14:textId="77777777" w:rsidR="002378BF" w:rsidRDefault="00C15BB3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1985"/>
          <w:tab w:val="left" w:pos="3261"/>
        </w:tabs>
        <w:spacing w:line="259" w:lineRule="auto"/>
        <w:ind w:hanging="360"/>
      </w:pPr>
      <w:r>
        <w:rPr>
          <w:color w:val="000000"/>
        </w:rPr>
        <w:t xml:space="preserve">Priloha-P8-Katalog SLA </w:t>
      </w:r>
      <w:proofErr w:type="spellStart"/>
      <w:r>
        <w:rPr>
          <w:color w:val="000000"/>
        </w:rPr>
        <w:t>sluzieb</w:t>
      </w:r>
      <w:proofErr w:type="spellEnd"/>
      <w:r>
        <w:rPr>
          <w:color w:val="000000"/>
        </w:rPr>
        <w:t xml:space="preserve"> pre outsoucing.docx</w:t>
      </w:r>
    </w:p>
    <w:p w14:paraId="46D7D524" w14:textId="77777777" w:rsidR="002378BF" w:rsidRDefault="00C15BB3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1985"/>
          <w:tab w:val="left" w:pos="3261"/>
        </w:tabs>
        <w:spacing w:line="259" w:lineRule="auto"/>
        <w:ind w:hanging="360"/>
      </w:pPr>
      <w:r>
        <w:rPr>
          <w:color w:val="000000"/>
        </w:rPr>
        <w:t xml:space="preserve">Priloha-P9-Katalog-SLA-sluzieb </w:t>
      </w:r>
      <w:proofErr w:type="spellStart"/>
      <w:r>
        <w:rPr>
          <w:color w:val="000000"/>
        </w:rPr>
        <w:t>technicka</w:t>
      </w:r>
      <w:proofErr w:type="spellEnd"/>
      <w:r>
        <w:rPr>
          <w:color w:val="000000"/>
        </w:rPr>
        <w:t xml:space="preserve"> podpora.docx</w:t>
      </w:r>
    </w:p>
    <w:p w14:paraId="46D7D525" w14:textId="77777777" w:rsidR="002378BF" w:rsidRDefault="00C15BB3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1985"/>
          <w:tab w:val="left" w:pos="3261"/>
        </w:tabs>
        <w:spacing w:line="259" w:lineRule="auto"/>
        <w:ind w:hanging="360"/>
      </w:pPr>
      <w:r>
        <w:rPr>
          <w:color w:val="000000"/>
        </w:rPr>
        <w:t>Priloha-P10-Ceny.xlsx</w:t>
      </w:r>
    </w:p>
    <w:p w14:paraId="46D7D526" w14:textId="77777777" w:rsidR="002378BF" w:rsidRDefault="00C15BB3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1985"/>
          <w:tab w:val="left" w:pos="3261"/>
        </w:tabs>
        <w:spacing w:line="259" w:lineRule="auto"/>
        <w:ind w:hanging="360"/>
      </w:pPr>
      <w:r>
        <w:rPr>
          <w:color w:val="000000"/>
        </w:rPr>
        <w:t>Príloha-P11-Detailne poziadavky.xlsx</w:t>
      </w:r>
    </w:p>
    <w:p w14:paraId="46D7D527" w14:textId="77777777" w:rsidR="002378BF" w:rsidRDefault="002378BF">
      <w:pPr>
        <w:pBdr>
          <w:top w:val="nil"/>
          <w:left w:val="nil"/>
          <w:bottom w:val="nil"/>
          <w:right w:val="nil"/>
          <w:between w:val="nil"/>
        </w:pBdr>
        <w:tabs>
          <w:tab w:val="left" w:pos="1985"/>
          <w:tab w:val="left" w:pos="3261"/>
        </w:tabs>
        <w:spacing w:line="259" w:lineRule="auto"/>
        <w:rPr>
          <w:color w:val="000000"/>
        </w:rPr>
      </w:pPr>
    </w:p>
    <w:sectPr w:rsidR="002378BF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8A5ADF3" w14:textId="77777777" w:rsidR="00C15BB3" w:rsidRDefault="00C15BB3">
      <w:r>
        <w:separator/>
      </w:r>
    </w:p>
  </w:endnote>
  <w:endnote w:type="continuationSeparator" w:id="0">
    <w:p w14:paraId="07A3B32E" w14:textId="77777777" w:rsidR="00C15BB3" w:rsidRDefault="00C15B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F3AB92A9-2AA0-4D0A-A268-F9F44719B56E}"/>
    <w:embedBold r:id="rId2" w:fontKey="{B157D4C8-BBD6-44A4-BB9B-138E918C349C}"/>
    <w:embedItalic r:id="rId3" w:fontKey="{04D0D81D-023A-42B5-BCF8-573F28E8363E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4" w:fontKey="{4794E5D3-A0CD-4A55-B843-5E5B1215D44E}"/>
    <w:embedItalic r:id="rId5" w:fontKey="{42456AC5-08B5-449E-A068-85823B01C3C9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6" w:fontKey="{2BB33F47-FA4E-4355-9DB2-7D45AE911B33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D7D52A" w14:textId="77777777" w:rsidR="002378BF" w:rsidRDefault="002378BF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D7D52B" w14:textId="77777777" w:rsidR="002378BF" w:rsidRDefault="002378BF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D7D52D" w14:textId="77777777" w:rsidR="002378BF" w:rsidRDefault="002378BF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1EFE5B1" w14:textId="77777777" w:rsidR="00C15BB3" w:rsidRDefault="00C15BB3">
      <w:r>
        <w:separator/>
      </w:r>
    </w:p>
  </w:footnote>
  <w:footnote w:type="continuationSeparator" w:id="0">
    <w:p w14:paraId="678B631E" w14:textId="77777777" w:rsidR="00C15BB3" w:rsidRDefault="00C15B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D7D528" w14:textId="77777777" w:rsidR="002378BF" w:rsidRDefault="002378BF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D7D529" w14:textId="77777777" w:rsidR="002378BF" w:rsidRDefault="002378BF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D7D52C" w14:textId="77777777" w:rsidR="002378BF" w:rsidRDefault="002378BF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E01788"/>
    <w:multiLevelType w:val="multilevel"/>
    <w:tmpl w:val="017074B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8DB3E05"/>
    <w:multiLevelType w:val="multilevel"/>
    <w:tmpl w:val="18ACCC2E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4B07BC"/>
    <w:multiLevelType w:val="multilevel"/>
    <w:tmpl w:val="DB82832A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226B14C2"/>
    <w:multiLevelType w:val="multilevel"/>
    <w:tmpl w:val="FE0A58BA"/>
    <w:lvl w:ilvl="0">
      <w:start w:val="1"/>
      <w:numFmt w:val="decimal"/>
      <w:pStyle w:val="Odrazky-aPDU"/>
      <w:lvlText w:val="%1."/>
      <w:lvlJc w:val="left"/>
      <w:pPr>
        <w:ind w:left="720" w:hanging="360"/>
      </w:pPr>
    </w:lvl>
    <w:lvl w:ilvl="1">
      <w:start w:val="1"/>
      <w:numFmt w:val="decimal"/>
      <w:lvlText w:val="%1.%2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A564615"/>
    <w:multiLevelType w:val="multilevel"/>
    <w:tmpl w:val="90EE99D4"/>
    <w:lvl w:ilvl="0">
      <w:start w:val="1"/>
      <w:numFmt w:val="bullet"/>
      <w:lvlText w:val="●"/>
      <w:lvlJc w:val="left"/>
      <w:pPr>
        <w:ind w:left="774" w:hanging="359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94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14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34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54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74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94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14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34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5F854969"/>
    <w:multiLevelType w:val="multilevel"/>
    <w:tmpl w:val="F5207ED4"/>
    <w:lvl w:ilvl="0">
      <w:start w:val="1"/>
      <w:numFmt w:val="decimal"/>
      <w:pStyle w:val="OdrazkyPDU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6" w15:restartNumberingAfterBreak="0">
    <w:nsid w:val="61067012"/>
    <w:multiLevelType w:val="multilevel"/>
    <w:tmpl w:val="441C5F3E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bullet"/>
      <w:pStyle w:val="Nadpis2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697462D8"/>
    <w:multiLevelType w:val="multilevel"/>
    <w:tmpl w:val="864CBC6C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D89548F"/>
    <w:multiLevelType w:val="multilevel"/>
    <w:tmpl w:val="5F22F1F6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6"/>
  </w:num>
  <w:num w:numId="2">
    <w:abstractNumId w:val="7"/>
  </w:num>
  <w:num w:numId="3">
    <w:abstractNumId w:val="0"/>
  </w:num>
  <w:num w:numId="4">
    <w:abstractNumId w:val="3"/>
  </w:num>
  <w:num w:numId="5">
    <w:abstractNumId w:val="2"/>
  </w:num>
  <w:num w:numId="6">
    <w:abstractNumId w:val="4"/>
  </w:num>
  <w:num w:numId="7">
    <w:abstractNumId w:val="8"/>
  </w:num>
  <w:num w:numId="8">
    <w:abstractNumId w:val="1"/>
  </w:num>
  <w:num w:numId="9">
    <w:abstractNumId w:val="5"/>
  </w:num>
  <w:num w:numId="1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78BF"/>
    <w:rsid w:val="002378BF"/>
    <w:rsid w:val="00734E69"/>
    <w:rsid w:val="007F55C2"/>
    <w:rsid w:val="009A7DF8"/>
    <w:rsid w:val="00B8541E"/>
    <w:rsid w:val="00BB3FD9"/>
    <w:rsid w:val="00C15BB3"/>
    <w:rsid w:val="00C500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D7D4B0"/>
  <w15:docId w15:val="{5F836C70-442A-964C-8FE5-91371FDEFD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4"/>
        <w:szCs w:val="24"/>
        <w:lang w:val="sk-SK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7D720741"/>
  </w:style>
  <w:style w:type="paragraph" w:styleId="Nadpis1">
    <w:name w:val="heading 1"/>
    <w:basedOn w:val="Normlny"/>
    <w:next w:val="Normlny"/>
    <w:link w:val="Nadpis1Char"/>
    <w:uiPriority w:val="9"/>
    <w:qFormat/>
    <w:rsid w:val="001B276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2">
    <w:name w:val="heading 2"/>
    <w:basedOn w:val="Normlny"/>
    <w:next w:val="Normlny"/>
    <w:link w:val="Nadpis2Char"/>
    <w:uiPriority w:val="9"/>
    <w:semiHidden/>
    <w:unhideWhenUsed/>
    <w:qFormat/>
    <w:rsid w:val="7D720741"/>
    <w:pPr>
      <w:keepNext/>
      <w:keepLines/>
      <w:numPr>
        <w:ilvl w:val="1"/>
        <w:numId w:val="1"/>
      </w:numPr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dpis3">
    <w:name w:val="heading 3"/>
    <w:basedOn w:val="Normlny"/>
    <w:next w:val="Normlny"/>
    <w:link w:val="Nadpis3Char"/>
    <w:uiPriority w:val="9"/>
    <w:semiHidden/>
    <w:unhideWhenUsed/>
    <w:qFormat/>
    <w:rsid w:val="7D720741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/>
    </w:rPr>
  </w:style>
  <w:style w:type="paragraph" w:styleId="Nadpis4">
    <w:name w:val="heading 4"/>
    <w:basedOn w:val="Normlny"/>
    <w:next w:val="Normlny"/>
    <w:link w:val="Nadpis4Char"/>
    <w:uiPriority w:val="9"/>
    <w:semiHidden/>
    <w:unhideWhenUsed/>
    <w:qFormat/>
    <w:rsid w:val="7D720741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dpis5">
    <w:name w:val="heading 5"/>
    <w:basedOn w:val="Normlny"/>
    <w:next w:val="Normlny"/>
    <w:link w:val="Nadpis5Char"/>
    <w:uiPriority w:val="9"/>
    <w:semiHidden/>
    <w:unhideWhenUsed/>
    <w:qFormat/>
    <w:rsid w:val="7D720741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Nadpis6">
    <w:name w:val="heading 6"/>
    <w:basedOn w:val="Normlny"/>
    <w:next w:val="Normlny"/>
    <w:link w:val="Nadpis6Char"/>
    <w:uiPriority w:val="9"/>
    <w:semiHidden/>
    <w:unhideWhenUsed/>
    <w:qFormat/>
    <w:rsid w:val="7D720741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3763"/>
    </w:rPr>
  </w:style>
  <w:style w:type="paragraph" w:styleId="Nadpis7">
    <w:name w:val="heading 7"/>
    <w:basedOn w:val="Normlny"/>
    <w:next w:val="Normlny"/>
    <w:link w:val="Nadpis7Char"/>
    <w:uiPriority w:val="9"/>
    <w:unhideWhenUsed/>
    <w:qFormat/>
    <w:rsid w:val="7D720741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3763"/>
    </w:rPr>
  </w:style>
  <w:style w:type="paragraph" w:styleId="Nadpis8">
    <w:name w:val="heading 8"/>
    <w:basedOn w:val="Normlny"/>
    <w:next w:val="Normlny"/>
    <w:link w:val="Nadpis8Char"/>
    <w:uiPriority w:val="9"/>
    <w:unhideWhenUsed/>
    <w:qFormat/>
    <w:rsid w:val="7D720741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/>
      <w:sz w:val="21"/>
      <w:szCs w:val="21"/>
    </w:rPr>
  </w:style>
  <w:style w:type="paragraph" w:styleId="Nadpis9">
    <w:name w:val="heading 9"/>
    <w:basedOn w:val="Normlny"/>
    <w:next w:val="Normlny"/>
    <w:link w:val="Nadpis9Char"/>
    <w:uiPriority w:val="9"/>
    <w:unhideWhenUsed/>
    <w:qFormat/>
    <w:rsid w:val="7D720741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/>
      <w:sz w:val="21"/>
      <w:szCs w:val="21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Nzov">
    <w:name w:val="Title"/>
    <w:basedOn w:val="Normlny"/>
    <w:next w:val="Normlny"/>
    <w:link w:val="NzovChar"/>
    <w:uiPriority w:val="10"/>
    <w:qFormat/>
    <w:rsid w:val="7D720741"/>
    <w:pPr>
      <w:contextualSpacing/>
    </w:pPr>
    <w:rPr>
      <w:rFonts w:asciiTheme="majorHAnsi" w:eastAsiaTheme="majorEastAsia" w:hAnsiTheme="majorHAnsi" w:cstheme="majorBidi"/>
      <w:sz w:val="56"/>
      <w:szCs w:val="56"/>
    </w:rPr>
  </w:style>
  <w:style w:type="paragraph" w:styleId="Odsekzoznamu">
    <w:name w:val="List Paragraph"/>
    <w:basedOn w:val="Normlny"/>
    <w:link w:val="OdsekzoznamuChar"/>
    <w:uiPriority w:val="34"/>
    <w:qFormat/>
    <w:rsid w:val="7D720741"/>
    <w:pPr>
      <w:ind w:left="720"/>
      <w:contextualSpacing/>
    </w:pPr>
  </w:style>
  <w:style w:type="character" w:customStyle="1" w:styleId="Nadpis1Char">
    <w:name w:val="Nadpis 1 Char"/>
    <w:basedOn w:val="Predvolenpsmoodseku"/>
    <w:link w:val="Nadpis1"/>
    <w:uiPriority w:val="9"/>
    <w:rsid w:val="001B276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dpis2Char">
    <w:name w:val="Nadpis 2 Char"/>
    <w:basedOn w:val="Predvolenpsmoodseku"/>
    <w:link w:val="Nadpis2"/>
    <w:uiPriority w:val="9"/>
    <w:rsid w:val="7D720741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numbering" w:customStyle="1" w:styleId="CurrentList1">
    <w:name w:val="Current List1"/>
    <w:uiPriority w:val="99"/>
    <w:rsid w:val="00083AB3"/>
  </w:style>
  <w:style w:type="numbering" w:customStyle="1" w:styleId="CurrentList2">
    <w:name w:val="Current List2"/>
    <w:uiPriority w:val="99"/>
    <w:rsid w:val="00083AB3"/>
  </w:style>
  <w:style w:type="paragraph" w:styleId="Podtitul">
    <w:name w:val="Subtitle"/>
    <w:basedOn w:val="Normlny"/>
    <w:next w:val="Normlny"/>
    <w:link w:val="PodtitulChar"/>
    <w:uiPriority w:val="11"/>
    <w:qFormat/>
    <w:rPr>
      <w:color w:val="5A5A5A"/>
    </w:rPr>
  </w:style>
  <w:style w:type="paragraph" w:styleId="Citcia">
    <w:name w:val="Quote"/>
    <w:basedOn w:val="Normlny"/>
    <w:next w:val="Normlny"/>
    <w:link w:val="CitciaChar"/>
    <w:uiPriority w:val="29"/>
    <w:qFormat/>
    <w:rsid w:val="7D720741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paragraph" w:styleId="Zvraznencitcia">
    <w:name w:val="Intense Quote"/>
    <w:basedOn w:val="Normlny"/>
    <w:next w:val="Normlny"/>
    <w:link w:val="ZvraznencitciaChar"/>
    <w:uiPriority w:val="30"/>
    <w:qFormat/>
    <w:rsid w:val="7D720741"/>
    <w:pP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Nadpis3Char">
    <w:name w:val="Nadpis 3 Char"/>
    <w:basedOn w:val="Predvolenpsmoodseku"/>
    <w:link w:val="Nadpis3"/>
    <w:uiPriority w:val="9"/>
    <w:rsid w:val="7D720741"/>
    <w:rPr>
      <w:rFonts w:asciiTheme="majorHAnsi" w:eastAsiaTheme="majorEastAsia" w:hAnsiTheme="majorHAnsi" w:cstheme="majorBidi"/>
      <w:noProof w:val="0"/>
      <w:color w:val="1F3763"/>
      <w:sz w:val="24"/>
      <w:szCs w:val="24"/>
      <w:lang w:val="sk-SK"/>
    </w:rPr>
  </w:style>
  <w:style w:type="character" w:customStyle="1" w:styleId="Nadpis4Char">
    <w:name w:val="Nadpis 4 Char"/>
    <w:basedOn w:val="Predvolenpsmoodseku"/>
    <w:link w:val="Nadpis4"/>
    <w:uiPriority w:val="9"/>
    <w:rsid w:val="7D720741"/>
    <w:rPr>
      <w:rFonts w:asciiTheme="majorHAnsi" w:eastAsiaTheme="majorEastAsia" w:hAnsiTheme="majorHAnsi" w:cstheme="majorBidi"/>
      <w:i/>
      <w:iCs/>
      <w:noProof w:val="0"/>
      <w:color w:val="2F5496" w:themeColor="accent1" w:themeShade="BF"/>
      <w:lang w:val="sk-SK"/>
    </w:rPr>
  </w:style>
  <w:style w:type="character" w:customStyle="1" w:styleId="Nadpis5Char">
    <w:name w:val="Nadpis 5 Char"/>
    <w:basedOn w:val="Predvolenpsmoodseku"/>
    <w:link w:val="Nadpis5"/>
    <w:uiPriority w:val="9"/>
    <w:rsid w:val="7D720741"/>
    <w:rPr>
      <w:rFonts w:asciiTheme="majorHAnsi" w:eastAsiaTheme="majorEastAsia" w:hAnsiTheme="majorHAnsi" w:cstheme="majorBidi"/>
      <w:noProof w:val="0"/>
      <w:color w:val="2F5496" w:themeColor="accent1" w:themeShade="BF"/>
      <w:lang w:val="sk-SK"/>
    </w:rPr>
  </w:style>
  <w:style w:type="character" w:customStyle="1" w:styleId="Nadpis6Char">
    <w:name w:val="Nadpis 6 Char"/>
    <w:basedOn w:val="Predvolenpsmoodseku"/>
    <w:link w:val="Nadpis6"/>
    <w:uiPriority w:val="9"/>
    <w:rsid w:val="7D720741"/>
    <w:rPr>
      <w:rFonts w:asciiTheme="majorHAnsi" w:eastAsiaTheme="majorEastAsia" w:hAnsiTheme="majorHAnsi" w:cstheme="majorBidi"/>
      <w:noProof w:val="0"/>
      <w:color w:val="1F3763"/>
      <w:lang w:val="sk-SK"/>
    </w:rPr>
  </w:style>
  <w:style w:type="character" w:customStyle="1" w:styleId="Nadpis7Char">
    <w:name w:val="Nadpis 7 Char"/>
    <w:basedOn w:val="Predvolenpsmoodseku"/>
    <w:link w:val="Nadpis7"/>
    <w:uiPriority w:val="9"/>
    <w:rsid w:val="7D720741"/>
    <w:rPr>
      <w:rFonts w:asciiTheme="majorHAnsi" w:eastAsiaTheme="majorEastAsia" w:hAnsiTheme="majorHAnsi" w:cstheme="majorBidi"/>
      <w:i/>
      <w:iCs/>
      <w:noProof w:val="0"/>
      <w:color w:val="1F3763"/>
      <w:lang w:val="sk-SK"/>
    </w:rPr>
  </w:style>
  <w:style w:type="character" w:customStyle="1" w:styleId="Nadpis8Char">
    <w:name w:val="Nadpis 8 Char"/>
    <w:basedOn w:val="Predvolenpsmoodseku"/>
    <w:link w:val="Nadpis8"/>
    <w:uiPriority w:val="9"/>
    <w:rsid w:val="7D720741"/>
    <w:rPr>
      <w:rFonts w:asciiTheme="majorHAnsi" w:eastAsiaTheme="majorEastAsia" w:hAnsiTheme="majorHAnsi" w:cstheme="majorBidi"/>
      <w:noProof w:val="0"/>
      <w:color w:val="272727"/>
      <w:sz w:val="21"/>
      <w:szCs w:val="21"/>
      <w:lang w:val="sk-SK"/>
    </w:rPr>
  </w:style>
  <w:style w:type="character" w:customStyle="1" w:styleId="Nadpis9Char">
    <w:name w:val="Nadpis 9 Char"/>
    <w:basedOn w:val="Predvolenpsmoodseku"/>
    <w:link w:val="Nadpis9"/>
    <w:uiPriority w:val="9"/>
    <w:rsid w:val="7D720741"/>
    <w:rPr>
      <w:rFonts w:asciiTheme="majorHAnsi" w:eastAsiaTheme="majorEastAsia" w:hAnsiTheme="majorHAnsi" w:cstheme="majorBidi"/>
      <w:i/>
      <w:iCs/>
      <w:noProof w:val="0"/>
      <w:color w:val="272727"/>
      <w:sz w:val="21"/>
      <w:szCs w:val="21"/>
      <w:lang w:val="sk-SK"/>
    </w:rPr>
  </w:style>
  <w:style w:type="character" w:customStyle="1" w:styleId="NzovChar">
    <w:name w:val="Názov Char"/>
    <w:basedOn w:val="Predvolenpsmoodseku"/>
    <w:link w:val="Nzov"/>
    <w:uiPriority w:val="10"/>
    <w:rsid w:val="7D720741"/>
    <w:rPr>
      <w:rFonts w:asciiTheme="majorHAnsi" w:eastAsiaTheme="majorEastAsia" w:hAnsiTheme="majorHAnsi" w:cstheme="majorBidi"/>
      <w:noProof w:val="0"/>
      <w:sz w:val="56"/>
      <w:szCs w:val="56"/>
      <w:lang w:val="sk-SK"/>
    </w:rPr>
  </w:style>
  <w:style w:type="character" w:customStyle="1" w:styleId="PodtitulChar">
    <w:name w:val="Podtitul Char"/>
    <w:basedOn w:val="Predvolenpsmoodseku"/>
    <w:link w:val="Podtitul"/>
    <w:uiPriority w:val="11"/>
    <w:rsid w:val="7D720741"/>
    <w:rPr>
      <w:rFonts w:asciiTheme="minorHAnsi" w:eastAsiaTheme="minorEastAsia" w:hAnsiTheme="minorHAnsi" w:cstheme="minorBidi"/>
      <w:noProof w:val="0"/>
      <w:color w:val="5A5A5A"/>
      <w:lang w:val="sk-SK"/>
    </w:rPr>
  </w:style>
  <w:style w:type="character" w:customStyle="1" w:styleId="CitciaChar">
    <w:name w:val="Citácia Char"/>
    <w:basedOn w:val="Predvolenpsmoodseku"/>
    <w:link w:val="Citcia"/>
    <w:uiPriority w:val="29"/>
    <w:rsid w:val="7D720741"/>
    <w:rPr>
      <w:i/>
      <w:iCs/>
      <w:noProof w:val="0"/>
      <w:color w:val="404040" w:themeColor="text1" w:themeTint="BF"/>
      <w:lang w:val="sk-SK"/>
    </w:rPr>
  </w:style>
  <w:style w:type="character" w:customStyle="1" w:styleId="ZvraznencitciaChar">
    <w:name w:val="Zvýraznená citácia Char"/>
    <w:basedOn w:val="Predvolenpsmoodseku"/>
    <w:link w:val="Zvraznencitcia"/>
    <w:uiPriority w:val="30"/>
    <w:rsid w:val="7D720741"/>
    <w:rPr>
      <w:i/>
      <w:iCs/>
      <w:noProof w:val="0"/>
      <w:color w:val="4472C4" w:themeColor="accent1"/>
      <w:lang w:val="sk-SK"/>
    </w:rPr>
  </w:style>
  <w:style w:type="paragraph" w:styleId="Obsah1">
    <w:name w:val="toc 1"/>
    <w:basedOn w:val="Normlny"/>
    <w:next w:val="Normlny"/>
    <w:uiPriority w:val="39"/>
    <w:unhideWhenUsed/>
    <w:rsid w:val="7D720741"/>
    <w:pPr>
      <w:spacing w:after="100"/>
    </w:pPr>
  </w:style>
  <w:style w:type="paragraph" w:styleId="Obsah2">
    <w:name w:val="toc 2"/>
    <w:basedOn w:val="Normlny"/>
    <w:next w:val="Normlny"/>
    <w:uiPriority w:val="39"/>
    <w:unhideWhenUsed/>
    <w:rsid w:val="7D720741"/>
    <w:pPr>
      <w:spacing w:after="100"/>
      <w:ind w:left="220"/>
    </w:pPr>
  </w:style>
  <w:style w:type="paragraph" w:styleId="Obsah3">
    <w:name w:val="toc 3"/>
    <w:basedOn w:val="Normlny"/>
    <w:next w:val="Normlny"/>
    <w:uiPriority w:val="39"/>
    <w:unhideWhenUsed/>
    <w:rsid w:val="7D720741"/>
    <w:pPr>
      <w:spacing w:after="100"/>
      <w:ind w:left="440"/>
    </w:pPr>
  </w:style>
  <w:style w:type="paragraph" w:styleId="Obsah4">
    <w:name w:val="toc 4"/>
    <w:basedOn w:val="Normlny"/>
    <w:next w:val="Normlny"/>
    <w:uiPriority w:val="39"/>
    <w:unhideWhenUsed/>
    <w:rsid w:val="7D720741"/>
    <w:pPr>
      <w:spacing w:after="100"/>
      <w:ind w:left="660"/>
    </w:pPr>
  </w:style>
  <w:style w:type="paragraph" w:styleId="Obsah5">
    <w:name w:val="toc 5"/>
    <w:basedOn w:val="Normlny"/>
    <w:next w:val="Normlny"/>
    <w:uiPriority w:val="39"/>
    <w:unhideWhenUsed/>
    <w:rsid w:val="7D720741"/>
    <w:pPr>
      <w:spacing w:after="100"/>
      <w:ind w:left="880"/>
    </w:pPr>
  </w:style>
  <w:style w:type="paragraph" w:styleId="Obsah6">
    <w:name w:val="toc 6"/>
    <w:basedOn w:val="Normlny"/>
    <w:next w:val="Normlny"/>
    <w:uiPriority w:val="39"/>
    <w:unhideWhenUsed/>
    <w:rsid w:val="7D720741"/>
    <w:pPr>
      <w:spacing w:after="100"/>
      <w:ind w:left="1100"/>
    </w:pPr>
  </w:style>
  <w:style w:type="paragraph" w:styleId="Obsah7">
    <w:name w:val="toc 7"/>
    <w:basedOn w:val="Normlny"/>
    <w:next w:val="Normlny"/>
    <w:uiPriority w:val="39"/>
    <w:unhideWhenUsed/>
    <w:rsid w:val="7D720741"/>
    <w:pPr>
      <w:spacing w:after="100"/>
      <w:ind w:left="1320"/>
    </w:pPr>
  </w:style>
  <w:style w:type="paragraph" w:styleId="Obsah8">
    <w:name w:val="toc 8"/>
    <w:basedOn w:val="Normlny"/>
    <w:next w:val="Normlny"/>
    <w:uiPriority w:val="39"/>
    <w:unhideWhenUsed/>
    <w:rsid w:val="7D720741"/>
    <w:pPr>
      <w:spacing w:after="100"/>
      <w:ind w:left="1540"/>
    </w:pPr>
  </w:style>
  <w:style w:type="paragraph" w:styleId="Obsah9">
    <w:name w:val="toc 9"/>
    <w:basedOn w:val="Normlny"/>
    <w:next w:val="Normlny"/>
    <w:uiPriority w:val="39"/>
    <w:unhideWhenUsed/>
    <w:rsid w:val="7D720741"/>
    <w:pPr>
      <w:spacing w:after="100"/>
      <w:ind w:left="1760"/>
    </w:pPr>
  </w:style>
  <w:style w:type="paragraph" w:styleId="Textvysvetlivky">
    <w:name w:val="endnote text"/>
    <w:basedOn w:val="Normlny"/>
    <w:link w:val="TextvysvetlivkyChar"/>
    <w:uiPriority w:val="99"/>
    <w:semiHidden/>
    <w:unhideWhenUsed/>
    <w:rsid w:val="7D720741"/>
    <w:rPr>
      <w:sz w:val="20"/>
      <w:szCs w:val="20"/>
    </w:rPr>
  </w:style>
  <w:style w:type="character" w:customStyle="1" w:styleId="TextvysvetlivkyChar">
    <w:name w:val="Text vysvetlivky Char"/>
    <w:basedOn w:val="Predvolenpsmoodseku"/>
    <w:link w:val="Textvysvetlivky"/>
    <w:uiPriority w:val="99"/>
    <w:semiHidden/>
    <w:rsid w:val="7D720741"/>
    <w:rPr>
      <w:noProof w:val="0"/>
      <w:sz w:val="20"/>
      <w:szCs w:val="20"/>
      <w:lang w:val="sk-SK"/>
    </w:rPr>
  </w:style>
  <w:style w:type="paragraph" w:styleId="Pta">
    <w:name w:val="footer"/>
    <w:basedOn w:val="Normlny"/>
    <w:link w:val="PtaChar"/>
    <w:uiPriority w:val="99"/>
    <w:unhideWhenUsed/>
    <w:rsid w:val="7D720741"/>
    <w:pPr>
      <w:tabs>
        <w:tab w:val="center" w:pos="4680"/>
        <w:tab w:val="right" w:pos="9360"/>
      </w:tabs>
    </w:pPr>
  </w:style>
  <w:style w:type="character" w:customStyle="1" w:styleId="PtaChar">
    <w:name w:val="Päta Char"/>
    <w:basedOn w:val="Predvolenpsmoodseku"/>
    <w:link w:val="Pta"/>
    <w:uiPriority w:val="99"/>
    <w:rsid w:val="7D720741"/>
    <w:rPr>
      <w:noProof w:val="0"/>
      <w:lang w:val="sk-SK"/>
    </w:rPr>
  </w:style>
  <w:style w:type="paragraph" w:styleId="Textpoznmkypodiarou">
    <w:name w:val="footnote text"/>
    <w:basedOn w:val="Normlny"/>
    <w:link w:val="TextpoznmkypodiarouChar"/>
    <w:uiPriority w:val="99"/>
    <w:semiHidden/>
    <w:unhideWhenUsed/>
    <w:rsid w:val="7D720741"/>
    <w:rPr>
      <w:sz w:val="20"/>
      <w:szCs w:val="20"/>
    </w:rPr>
  </w:style>
  <w:style w:type="character" w:customStyle="1" w:styleId="TextpoznmkypodiarouChar">
    <w:name w:val="Text poznámky pod čiarou Char"/>
    <w:basedOn w:val="Predvolenpsmoodseku"/>
    <w:link w:val="Textpoznmkypodiarou"/>
    <w:uiPriority w:val="99"/>
    <w:semiHidden/>
    <w:rsid w:val="7D720741"/>
    <w:rPr>
      <w:noProof w:val="0"/>
      <w:sz w:val="20"/>
      <w:szCs w:val="20"/>
      <w:lang w:val="sk-SK"/>
    </w:rPr>
  </w:style>
  <w:style w:type="paragraph" w:styleId="Hlavika">
    <w:name w:val="header"/>
    <w:basedOn w:val="Normlny"/>
    <w:link w:val="HlavikaChar"/>
    <w:uiPriority w:val="99"/>
    <w:unhideWhenUsed/>
    <w:rsid w:val="7D720741"/>
    <w:pPr>
      <w:tabs>
        <w:tab w:val="center" w:pos="4680"/>
        <w:tab w:val="right" w:pos="9360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7D720741"/>
    <w:rPr>
      <w:noProof w:val="0"/>
      <w:lang w:val="sk-SK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DD342B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DD342B"/>
    <w:rPr>
      <w:rFonts w:ascii="Tahoma" w:hAnsi="Tahoma" w:cs="Tahoma"/>
      <w:sz w:val="16"/>
      <w:szCs w:val="16"/>
    </w:rPr>
  </w:style>
  <w:style w:type="character" w:styleId="slostrany">
    <w:name w:val="page number"/>
    <w:basedOn w:val="Predvolenpsmoodseku"/>
    <w:rsid w:val="00DD342B"/>
  </w:style>
  <w:style w:type="paragraph" w:customStyle="1" w:styleId="TextPDU">
    <w:name w:val="TextPDU"/>
    <w:basedOn w:val="Normlny"/>
    <w:link w:val="TextPDUChar"/>
    <w:qFormat/>
    <w:rsid w:val="00641CCB"/>
    <w:pPr>
      <w:jc w:val="both"/>
    </w:pPr>
  </w:style>
  <w:style w:type="paragraph" w:customStyle="1" w:styleId="OdrazkyPDU">
    <w:name w:val="OdrazkyPDU"/>
    <w:basedOn w:val="Odsekzoznamu"/>
    <w:link w:val="OdrazkyPDUChar"/>
    <w:qFormat/>
    <w:rsid w:val="00641CCB"/>
    <w:pPr>
      <w:numPr>
        <w:numId w:val="9"/>
      </w:numPr>
    </w:pPr>
  </w:style>
  <w:style w:type="character" w:customStyle="1" w:styleId="TextPDUChar">
    <w:name w:val="TextPDU Char"/>
    <w:basedOn w:val="Predvolenpsmoodseku"/>
    <w:link w:val="TextPDU"/>
    <w:rsid w:val="00641CCB"/>
  </w:style>
  <w:style w:type="paragraph" w:customStyle="1" w:styleId="Odrazky-aPDU">
    <w:name w:val="Odrazky - a PDU"/>
    <w:basedOn w:val="Odsekzoznamu"/>
    <w:link w:val="Odrazky-aPDUChar"/>
    <w:qFormat/>
    <w:rsid w:val="001B2762"/>
    <w:pPr>
      <w:numPr>
        <w:numId w:val="4"/>
      </w:numPr>
      <w:jc w:val="both"/>
    </w:pPr>
  </w:style>
  <w:style w:type="character" w:customStyle="1" w:styleId="OdsekzoznamuChar">
    <w:name w:val="Odsek zoznamu Char"/>
    <w:basedOn w:val="Predvolenpsmoodseku"/>
    <w:link w:val="Odsekzoznamu"/>
    <w:uiPriority w:val="34"/>
    <w:rsid w:val="00641CCB"/>
  </w:style>
  <w:style w:type="character" w:customStyle="1" w:styleId="OdrazkyPDUChar">
    <w:name w:val="OdrazkyPDU Char"/>
    <w:basedOn w:val="OdsekzoznamuChar"/>
    <w:link w:val="OdrazkyPDU"/>
    <w:rsid w:val="00641CCB"/>
  </w:style>
  <w:style w:type="paragraph" w:customStyle="1" w:styleId="NadpisPDU">
    <w:name w:val="Nadpis PDU"/>
    <w:basedOn w:val="Nadpis1"/>
    <w:link w:val="NadpisPDUChar"/>
    <w:qFormat/>
    <w:rsid w:val="003106F2"/>
    <w:pPr>
      <w:tabs>
        <w:tab w:val="num" w:pos="720"/>
      </w:tabs>
      <w:ind w:left="426" w:hanging="426"/>
    </w:pPr>
  </w:style>
  <w:style w:type="character" w:customStyle="1" w:styleId="Odrazky-aPDUChar">
    <w:name w:val="Odrazky - a PDU Char"/>
    <w:basedOn w:val="OdsekzoznamuChar"/>
    <w:link w:val="Odrazky-aPDU"/>
    <w:rsid w:val="001B2762"/>
  </w:style>
  <w:style w:type="paragraph" w:customStyle="1" w:styleId="identifst7l">
    <w:name w:val="identif st7l"/>
    <w:basedOn w:val="Normlny"/>
    <w:link w:val="identifst7lChar"/>
    <w:qFormat/>
    <w:rsid w:val="001B2762"/>
    <w:pPr>
      <w:tabs>
        <w:tab w:val="left" w:pos="1985"/>
        <w:tab w:val="left" w:pos="3261"/>
      </w:tabs>
      <w:spacing w:line="259" w:lineRule="auto"/>
    </w:pPr>
    <w:rPr>
      <w:rFonts w:eastAsiaTheme="minorEastAsia"/>
    </w:rPr>
  </w:style>
  <w:style w:type="character" w:customStyle="1" w:styleId="NadpisPDUChar">
    <w:name w:val="Nadpis PDU Char"/>
    <w:basedOn w:val="Nadpis1Char"/>
    <w:link w:val="NadpisPDU"/>
    <w:rsid w:val="003106F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Nadpis2PDU">
    <w:name w:val="Nadpis2 PDU"/>
    <w:basedOn w:val="NadpisPDU"/>
    <w:link w:val="Nadpis2PDUChar"/>
    <w:qFormat/>
    <w:rsid w:val="009324C4"/>
    <w:pPr>
      <w:numPr>
        <w:ilvl w:val="1"/>
      </w:numPr>
      <w:tabs>
        <w:tab w:val="num" w:pos="720"/>
      </w:tabs>
      <w:ind w:left="851" w:hanging="426"/>
    </w:pPr>
    <w:rPr>
      <w:sz w:val="24"/>
      <w:szCs w:val="24"/>
    </w:rPr>
  </w:style>
  <w:style w:type="character" w:customStyle="1" w:styleId="identifst7lChar">
    <w:name w:val="identif st7l Char"/>
    <w:basedOn w:val="Predvolenpsmoodseku"/>
    <w:link w:val="identifst7l"/>
    <w:rsid w:val="001B2762"/>
    <w:rPr>
      <w:rFonts w:eastAsiaTheme="minorEastAsia"/>
    </w:rPr>
  </w:style>
  <w:style w:type="character" w:customStyle="1" w:styleId="Nadpis2PDUChar">
    <w:name w:val="Nadpis2 PDU Char"/>
    <w:basedOn w:val="NadpisPDUChar"/>
    <w:link w:val="Nadpis2PDU"/>
    <w:rsid w:val="009324C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styleId="Mriekatabuky">
    <w:name w:val="Table Grid"/>
    <w:basedOn w:val="Normlnatabuka"/>
    <w:uiPriority w:val="59"/>
    <w:rsid w:val="00FB412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Flow_SignoffStatus xmlns="a5349d23-1bf6-4fa1-ba79-be4f0320edda" xsi:nil="true"/>
    <TaxCatchAll xmlns="1681442a-7769-4465-8664-f93724b80f5e" xsi:nil="true"/>
    <lcf76f155ced4ddcb4097134ff3c332f xmlns="a5349d23-1bf6-4fa1-ba79-be4f0320edda">
      <Terms xmlns="http://schemas.microsoft.com/office/infopath/2007/PartnerControls"/>
    </lcf76f155ced4ddcb4097134ff3c332f>
  </documentManagement>
</p:properties>
</file>

<file path=customXml/item3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86b1YouE0BL6Pd0WriSdthmTOCA==">CgMxLjA4AHIhMVhiLTNnekVLTFJRWkhlWGkwNFJtNTlFa19mYlV0b2It</go:docsCustomData>
</go:gDocsCustomXmlDataStorage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B35AF4EA64049468D48584B28664B83" ma:contentTypeVersion="19" ma:contentTypeDescription="Umožňuje vytvoriť nový dokument." ma:contentTypeScope="" ma:versionID="dc532bc5c9dd2a33ab5847bf0332899a">
  <xsd:schema xmlns:xsd="http://www.w3.org/2001/XMLSchema" xmlns:xs="http://www.w3.org/2001/XMLSchema" xmlns:p="http://schemas.microsoft.com/office/2006/metadata/properties" xmlns:ns2="a5349d23-1bf6-4fa1-ba79-be4f0320edda" xmlns:ns3="1681442a-7769-4465-8664-f93724b80f5e" targetNamespace="http://schemas.microsoft.com/office/2006/metadata/properties" ma:root="true" ma:fieldsID="e370ac701d617c50c5a06b1e65d2357a" ns2:_="" ns3:_="">
    <xsd:import namespace="a5349d23-1bf6-4fa1-ba79-be4f0320edda"/>
    <xsd:import namespace="1681442a-7769-4465-8664-f93724b80f5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_Flow_SignoffStatus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5349d23-1bf6-4fa1-ba79-be4f0320edd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_Flow_SignoffStatus" ma:index="20" nillable="true" ma:displayName="Stav odhlásenia" ma:internalName="Stav_x0020_odhl_x00e1_senia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Značky obrázka" ma:readOnly="false" ma:fieldId="{5cf76f15-5ced-4ddc-b409-7134ff3c332f}" ma:taxonomyMulti="true" ma:sspId="c0e4408e-6295-4a97-8d69-12c0d4f0b35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4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81442a-7769-4465-8664-f93724b80f5e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Zdieľa sa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Zdieľané s podrobnosťam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1e3e9f65-ddea-4303-85e8-5815d2d4820b}" ma:internalName="TaxCatchAll" ma:showField="CatchAllData" ma:web="1681442a-7769-4465-8664-f93724b80f5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E31D86B-4521-45D6-AAB1-C541690246F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9BDA9D1-ABE2-412D-AEF5-3103E8FF1958}">
  <ds:schemaRefs>
    <ds:schemaRef ds:uri="http://schemas.microsoft.com/office/2006/metadata/properties"/>
    <ds:schemaRef ds:uri="http://schemas.microsoft.com/office/infopath/2007/PartnerControls"/>
    <ds:schemaRef ds:uri="a5349d23-1bf6-4fa1-ba79-be4f0320edda"/>
    <ds:schemaRef ds:uri="1681442a-7769-4465-8664-f93724b80f5e"/>
  </ds:schemaRefs>
</ds:datastoreItem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4.xml><?xml version="1.0" encoding="utf-8"?>
<ds:datastoreItem xmlns:ds="http://schemas.openxmlformats.org/officeDocument/2006/customXml" ds:itemID="{6F293BE8-AE33-432B-A9F3-9E2A6CBD1F4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5349d23-1bf6-4fa1-ba79-be4f0320edda"/>
    <ds:schemaRef ds:uri="1681442a-7769-4465-8664-f93724b80f5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4</Pages>
  <Words>1183</Words>
  <Characters>6745</Characters>
  <Application>Microsoft Office Word</Application>
  <DocSecurity>0</DocSecurity>
  <Lines>56</Lines>
  <Paragraphs>15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Peter Mechtl</dc:creator>
  <cp:lastModifiedBy>Peter Mechtl</cp:lastModifiedBy>
  <cp:revision>3</cp:revision>
  <dcterms:created xsi:type="dcterms:W3CDTF">2024-11-27T10:16:00Z</dcterms:created>
  <dcterms:modified xsi:type="dcterms:W3CDTF">2024-11-27T11:48:00Z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0x0101006B35AF4EA64049468D48584B28664B83</vt:lpwstr>
  </property>
  <property fmtid="{D5CDD505-2E9C-101B-9397-08002B2CF9AE}" pid="3" name="MediaServiceImageTags">
    <vt:lpwstr>MediaServiceImageTags</vt:lpwstr>
  </property>
</Properties>
</file>