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9D43643" w14:textId="5E2C776A" w:rsidR="00F6393B" w:rsidRPr="00F6393B" w:rsidRDefault="00F6393B" w:rsidP="00F6393B">
      <w:pPr>
        <w:jc w:val="center"/>
        <w:rPr>
          <w:b/>
          <w:bCs/>
          <w:sz w:val="28"/>
          <w:szCs w:val="28"/>
        </w:rPr>
      </w:pPr>
      <w:r w:rsidRPr="00F6393B">
        <w:rPr>
          <w:b/>
          <w:bCs/>
          <w:sz w:val="28"/>
          <w:szCs w:val="28"/>
        </w:rPr>
        <w:t>SÚ Brezno – rekonštrukcia prípojky verejného vodovodu</w:t>
      </w:r>
    </w:p>
    <w:p w14:paraId="0EB8B2BF" w14:textId="1E82EB20" w:rsidR="00E2206D" w:rsidRDefault="00F6393B" w:rsidP="00660608">
      <w:pPr>
        <w:ind w:firstLine="708"/>
        <w:jc w:val="both"/>
      </w:pPr>
      <w:r>
        <w:t>Z dôvodu nekvalitnej pitnej vody na SÚ Brezno je potrebné zrealizovať novú prípojku vody o</w:t>
      </w:r>
      <w:r w:rsidR="00660608">
        <w:t>d jestvujúcej vodomernej šachty</w:t>
      </w:r>
      <w:r w:rsidR="007B10AA">
        <w:t xml:space="preserve"> po novovybudovanú vodomernú šachtu a </w:t>
      </w:r>
      <w:r>
        <w:t xml:space="preserve">po budovu </w:t>
      </w:r>
      <w:r w:rsidR="00E64995">
        <w:t xml:space="preserve">a </w:t>
      </w:r>
      <w:r w:rsidR="00660608">
        <w:t>až po jednotlivé stúpačky.</w:t>
      </w:r>
    </w:p>
    <w:p w14:paraId="58EE965D" w14:textId="55DA66FA" w:rsidR="0011338E" w:rsidRDefault="00660608" w:rsidP="00660608">
      <w:pPr>
        <w:ind w:firstLine="708"/>
        <w:jc w:val="both"/>
      </w:pPr>
      <w:r>
        <w:t xml:space="preserve">S </w:t>
      </w:r>
      <w:r w:rsidR="00E64995">
        <w:t>najväčšou pravdepodobnosťou</w:t>
      </w:r>
      <w:r w:rsidR="0048668B">
        <w:t xml:space="preserve"> </w:t>
      </w:r>
      <w:r>
        <w:t>je pôvodná</w:t>
      </w:r>
      <w:r w:rsidR="0048668B">
        <w:t xml:space="preserve"> oceľová prípojka vody poškodená alebo prehrdzavená. </w:t>
      </w:r>
      <w:r w:rsidR="00E2206D">
        <w:rPr>
          <w:noProof/>
          <w:lang w:eastAsia="sk-SK"/>
        </w:rPr>
        <w:drawing>
          <wp:anchor distT="0" distB="0" distL="114300" distR="114300" simplePos="0" relativeHeight="251658240" behindDoc="0" locked="0" layoutInCell="1" allowOverlap="1" wp14:anchorId="5CA0E798" wp14:editId="4FA33D2F">
            <wp:simplePos x="0" y="0"/>
            <wp:positionH relativeFrom="column">
              <wp:posOffset>-88900</wp:posOffset>
            </wp:positionH>
            <wp:positionV relativeFrom="paragraph">
              <wp:posOffset>1294130</wp:posOffset>
            </wp:positionV>
            <wp:extent cx="6041390" cy="2626995"/>
            <wp:effectExtent l="0" t="0" r="0" b="1905"/>
            <wp:wrapSquare wrapText="bothSides"/>
            <wp:docPr id="1298046040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93" t="9118" r="2810" b="35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1390" cy="2626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338E">
        <w:t>Rozvod vody je v súčasnosti riešený od vod.</w:t>
      </w:r>
      <w:r>
        <w:t xml:space="preserve"> </w:t>
      </w:r>
      <w:r w:rsidR="0011338E">
        <w:t xml:space="preserve">šachty cez dvor do garáží kde je hydrant, v trase je T kus na prípojku pre napojenie vody. Pri realizácii novej prípojky je potrebné zaslepiť napojenie budovy aby bol zachovaný hydrant. Pre lepšiu orientáciu a porozumenie daného stavu bude potrebná </w:t>
      </w:r>
      <w:r w:rsidR="00900817">
        <w:t xml:space="preserve">osobná </w:t>
      </w:r>
      <w:r w:rsidR="0011338E">
        <w:t>obhliadka potenciálnych dodávateľov</w:t>
      </w:r>
    </w:p>
    <w:p w14:paraId="2ED73B9E" w14:textId="77777777" w:rsidR="00660608" w:rsidRDefault="00660608" w:rsidP="00F6393B">
      <w:pPr>
        <w:ind w:firstLine="708"/>
        <w:jc w:val="both"/>
      </w:pPr>
    </w:p>
    <w:p w14:paraId="712B5B98" w14:textId="31268C0A" w:rsidR="00470A09" w:rsidRDefault="002B6B4C" w:rsidP="00F6393B">
      <w:pPr>
        <w:ind w:firstLine="708"/>
        <w:jc w:val="both"/>
      </w:pPr>
      <w:r>
        <w:t xml:space="preserve">Popis prác. </w:t>
      </w:r>
    </w:p>
    <w:p w14:paraId="6EBB41F9" w14:textId="53C81216" w:rsidR="002B6B4C" w:rsidRDefault="002B6B4C" w:rsidP="002B6B4C">
      <w:pPr>
        <w:pStyle w:val="Odsekzoznamu"/>
        <w:numPr>
          <w:ilvl w:val="0"/>
          <w:numId w:val="1"/>
        </w:numPr>
        <w:jc w:val="both"/>
      </w:pPr>
      <w:r>
        <w:t xml:space="preserve">vybudovanie novej vodomernej šachty vo dvore SSD (plastová </w:t>
      </w:r>
      <w:r w:rsidR="0029386C">
        <w:t>štandardizovaná</w:t>
      </w:r>
      <w:r>
        <w:t>)</w:t>
      </w:r>
      <w:r w:rsidR="0011338E">
        <w:t xml:space="preserve"> stará šachta je pravidelne zaplavená vodou a komponenty hrdzavejú)</w:t>
      </w:r>
    </w:p>
    <w:p w14:paraId="7ED65586" w14:textId="6F547B5D" w:rsidR="002B6B4C" w:rsidRDefault="0011338E" w:rsidP="002B6B4C">
      <w:pPr>
        <w:pStyle w:val="Odsekzoznamu"/>
        <w:numPr>
          <w:ilvl w:val="0"/>
          <w:numId w:val="1"/>
        </w:numPr>
        <w:jc w:val="both"/>
      </w:pPr>
      <w:r>
        <w:t xml:space="preserve">Nová prípojky PE hadica 5/4“ od starej vodomernej šachty cez novú </w:t>
      </w:r>
      <w:r w:rsidR="009923E8">
        <w:t xml:space="preserve">vod.šachtu </w:t>
      </w:r>
      <w:r>
        <w:t>do budovy (cca 20m), prípojka v rámci budovy cca 10m</w:t>
      </w:r>
    </w:p>
    <w:p w14:paraId="62A5CDC2" w14:textId="47C2368D" w:rsidR="00900817" w:rsidRDefault="00900817" w:rsidP="002B6B4C">
      <w:pPr>
        <w:pStyle w:val="Odsekzoznamu"/>
        <w:numPr>
          <w:ilvl w:val="0"/>
          <w:numId w:val="1"/>
        </w:numPr>
        <w:jc w:val="both"/>
      </w:pPr>
      <w:r>
        <w:t>V pôvodnej vod.šachte bude riešený „T“ kus  pre napojenie hydrantu starou rúrou a pre napojenie budovy novou rúrou</w:t>
      </w:r>
      <w:r w:rsidR="007B10AA">
        <w:t xml:space="preserve"> a so spätnou klapkou.</w:t>
      </w:r>
    </w:p>
    <w:p w14:paraId="10BA7C95" w14:textId="1C631A49" w:rsidR="00900817" w:rsidRDefault="00900817" w:rsidP="002B6B4C">
      <w:pPr>
        <w:pStyle w:val="Odsekzoznamu"/>
        <w:numPr>
          <w:ilvl w:val="0"/>
          <w:numId w:val="1"/>
        </w:numPr>
        <w:jc w:val="both"/>
      </w:pPr>
      <w:r>
        <w:t xml:space="preserve">Nové trasovanie bude riešené cez prístupový chodník zo zámkovej dlažby cca </w:t>
      </w:r>
      <w:r w:rsidR="009923E8">
        <w:t>15</w:t>
      </w:r>
      <w:r>
        <w:t>m</w:t>
      </w:r>
      <w:r w:rsidR="009923E8">
        <w:t xml:space="preserve"> a </w:t>
      </w:r>
      <w:r w:rsidR="0029386C">
        <w:t>šírka</w:t>
      </w:r>
      <w:r w:rsidR="009923E8">
        <w:t xml:space="preserve"> 1,2m</w:t>
      </w:r>
      <w:r>
        <w:t xml:space="preserve">, </w:t>
      </w:r>
    </w:p>
    <w:p w14:paraId="08F906FA" w14:textId="75337BA3" w:rsidR="0011338E" w:rsidRDefault="0011338E" w:rsidP="002B6B4C">
      <w:pPr>
        <w:pStyle w:val="Odsekzoznamu"/>
        <w:numPr>
          <w:ilvl w:val="0"/>
          <w:numId w:val="1"/>
        </w:numPr>
        <w:jc w:val="both"/>
      </w:pPr>
      <w:r>
        <w:t>Vysekanie podlahy</w:t>
      </w:r>
      <w:r w:rsidR="007B10AA">
        <w:t xml:space="preserve"> v budove na 1.NP</w:t>
      </w:r>
      <w:r>
        <w:t>, pričom je potrebné nájsť staré trasovanie vody pred budovou</w:t>
      </w:r>
      <w:r w:rsidR="00900817">
        <w:t>. Momentálne nie je možné presne definovať pôvodné trasovanie.</w:t>
      </w:r>
    </w:p>
    <w:p w14:paraId="1D690377" w14:textId="0101D51F" w:rsidR="0011338E" w:rsidRDefault="009923E8" w:rsidP="002B6B4C">
      <w:pPr>
        <w:pStyle w:val="Odsekzoznamu"/>
        <w:numPr>
          <w:ilvl w:val="0"/>
          <w:numId w:val="1"/>
        </w:numPr>
        <w:jc w:val="both"/>
      </w:pPr>
      <w:r>
        <w:t xml:space="preserve">Položenie podlahoviny </w:t>
      </w:r>
      <w:r w:rsidR="0029386C">
        <w:t xml:space="preserve">(dlažba, PVC a pod.) </w:t>
      </w:r>
      <w:r>
        <w:t>podľa rozsekanej podlahy a pôvodnej podlahoviny</w:t>
      </w:r>
    </w:p>
    <w:p w14:paraId="375FD4CB" w14:textId="1C458989" w:rsidR="003A74D9" w:rsidRDefault="0029386C" w:rsidP="0029386C">
      <w:pPr>
        <w:pStyle w:val="Odsekzoznamu"/>
        <w:numPr>
          <w:ilvl w:val="0"/>
          <w:numId w:val="1"/>
        </w:numPr>
        <w:ind w:hanging="359"/>
        <w:jc w:val="both"/>
      </w:pPr>
      <w:r>
        <w:t>Rôznorodé s</w:t>
      </w:r>
      <w:r w:rsidR="003A74D9">
        <w:t>tavebné úpravy</w:t>
      </w:r>
      <w:r>
        <w:t xml:space="preserve"> podľa situácie</w:t>
      </w:r>
      <w:r w:rsidR="00B46057">
        <w:t xml:space="preserve"> a iné práce</w:t>
      </w:r>
      <w:r w:rsidR="003A74D9">
        <w:t xml:space="preserve"> súvisiace s pripojením nového potrubia na </w:t>
      </w:r>
      <w:r>
        <w:t>jestvujúce stúpačky</w:t>
      </w:r>
    </w:p>
    <w:p w14:paraId="08274001" w14:textId="5E251440" w:rsidR="00470A09" w:rsidRDefault="00470A09" w:rsidP="00F6393B">
      <w:pPr>
        <w:ind w:firstLine="708"/>
        <w:jc w:val="both"/>
      </w:pPr>
      <w:bookmarkStart w:id="0" w:name="_GoBack"/>
      <w:bookmarkEnd w:id="0"/>
    </w:p>
    <w:p w14:paraId="7A698464" w14:textId="5184E02F" w:rsidR="00470A09" w:rsidRDefault="00CF74F6" w:rsidP="00F6393B">
      <w:pPr>
        <w:ind w:firstLine="708"/>
        <w:jc w:val="both"/>
      </w:pPr>
      <w:r>
        <w:rPr>
          <w:noProof/>
          <w:lang w:eastAsia="sk-SK"/>
        </w:rPr>
        <w:drawing>
          <wp:anchor distT="0" distB="0" distL="114300" distR="114300" simplePos="0" relativeHeight="251663360" behindDoc="0" locked="0" layoutInCell="1" allowOverlap="1" wp14:anchorId="3415CBEF" wp14:editId="0ECF2056">
            <wp:simplePos x="0" y="0"/>
            <wp:positionH relativeFrom="column">
              <wp:posOffset>-621665</wp:posOffset>
            </wp:positionH>
            <wp:positionV relativeFrom="paragraph">
              <wp:posOffset>391795</wp:posOffset>
            </wp:positionV>
            <wp:extent cx="3982720" cy="2091055"/>
            <wp:effectExtent l="0" t="6668" r="0" b="0"/>
            <wp:wrapSquare wrapText="bothSides"/>
            <wp:docPr id="848191285" name="Obrázo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82720" cy="209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6D9E3E" w14:textId="1EE6C439" w:rsidR="00470A09" w:rsidRDefault="00CF74F6" w:rsidP="00F6393B">
      <w:pPr>
        <w:ind w:firstLine="708"/>
        <w:jc w:val="both"/>
      </w:pPr>
      <w:r>
        <w:rPr>
          <w:noProof/>
          <w:lang w:eastAsia="sk-SK"/>
        </w:rPr>
        <w:drawing>
          <wp:anchor distT="0" distB="0" distL="114300" distR="114300" simplePos="0" relativeHeight="251664384" behindDoc="0" locked="0" layoutInCell="1" allowOverlap="1" wp14:anchorId="61C058C2" wp14:editId="64F10EBC">
            <wp:simplePos x="0" y="0"/>
            <wp:positionH relativeFrom="column">
              <wp:posOffset>2369185</wp:posOffset>
            </wp:positionH>
            <wp:positionV relativeFrom="paragraph">
              <wp:posOffset>70485</wp:posOffset>
            </wp:positionV>
            <wp:extent cx="3989705" cy="2188845"/>
            <wp:effectExtent l="5080" t="0" r="0" b="0"/>
            <wp:wrapSquare wrapText="bothSides"/>
            <wp:docPr id="1635368537" name="Obrázo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89705" cy="2188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F67FDB" w14:textId="17CAAC79" w:rsidR="00470A09" w:rsidRDefault="00470A09" w:rsidP="00F6393B">
      <w:pPr>
        <w:ind w:firstLine="708"/>
        <w:jc w:val="both"/>
      </w:pPr>
    </w:p>
    <w:p w14:paraId="398548BA" w14:textId="0D71A6BB" w:rsidR="00470A09" w:rsidRDefault="00470A09" w:rsidP="00F6393B">
      <w:pPr>
        <w:ind w:firstLine="708"/>
        <w:jc w:val="both"/>
      </w:pPr>
    </w:p>
    <w:p w14:paraId="494E4BCB" w14:textId="5B26D0FD" w:rsidR="00470A09" w:rsidRDefault="00470A09" w:rsidP="00F6393B">
      <w:pPr>
        <w:ind w:firstLine="708"/>
        <w:jc w:val="both"/>
      </w:pPr>
    </w:p>
    <w:p w14:paraId="3921C6F2" w14:textId="6BD023AD" w:rsidR="00470A09" w:rsidRDefault="00470A09" w:rsidP="00F6393B">
      <w:pPr>
        <w:ind w:firstLine="708"/>
        <w:jc w:val="both"/>
      </w:pPr>
    </w:p>
    <w:p w14:paraId="4B3E1A12" w14:textId="754886F8" w:rsidR="00470A09" w:rsidRDefault="00470A09" w:rsidP="00F6393B">
      <w:pPr>
        <w:ind w:firstLine="708"/>
        <w:jc w:val="both"/>
      </w:pPr>
    </w:p>
    <w:p w14:paraId="0FF3D2A2" w14:textId="102B75BD" w:rsidR="00470A09" w:rsidRDefault="00470A09" w:rsidP="00F6393B">
      <w:pPr>
        <w:ind w:firstLine="708"/>
        <w:jc w:val="both"/>
      </w:pPr>
    </w:p>
    <w:p w14:paraId="296C0FB8" w14:textId="2980FDB9" w:rsidR="00470A09" w:rsidRDefault="00470A09" w:rsidP="00F6393B">
      <w:pPr>
        <w:ind w:firstLine="708"/>
        <w:jc w:val="both"/>
      </w:pPr>
    </w:p>
    <w:p w14:paraId="723CE29F" w14:textId="6E87D5A9" w:rsidR="00470A09" w:rsidRDefault="00470A09" w:rsidP="00F6393B">
      <w:pPr>
        <w:ind w:firstLine="708"/>
        <w:jc w:val="both"/>
      </w:pPr>
    </w:p>
    <w:p w14:paraId="4E467603" w14:textId="128397EA" w:rsidR="00470A09" w:rsidRDefault="00470A09" w:rsidP="00F6393B">
      <w:pPr>
        <w:ind w:firstLine="708"/>
        <w:jc w:val="both"/>
      </w:pPr>
    </w:p>
    <w:p w14:paraId="6F5B7FFF" w14:textId="134EA25D" w:rsidR="00470A09" w:rsidRDefault="00660608" w:rsidP="00F6393B">
      <w:pPr>
        <w:ind w:firstLine="708"/>
        <w:jc w:val="both"/>
      </w:pPr>
      <w:r>
        <w:rPr>
          <w:noProof/>
          <w:lang w:eastAsia="sk-SK"/>
        </w:rPr>
        <w:drawing>
          <wp:anchor distT="0" distB="0" distL="114300" distR="114300" simplePos="0" relativeHeight="251665408" behindDoc="0" locked="0" layoutInCell="1" allowOverlap="1" wp14:anchorId="750944EB" wp14:editId="00079A14">
            <wp:simplePos x="0" y="0"/>
            <wp:positionH relativeFrom="margin">
              <wp:align>left</wp:align>
            </wp:positionH>
            <wp:positionV relativeFrom="paragraph">
              <wp:posOffset>1546225</wp:posOffset>
            </wp:positionV>
            <wp:extent cx="4028440" cy="2280920"/>
            <wp:effectExtent l="0" t="2540" r="7620" b="7620"/>
            <wp:wrapSquare wrapText="bothSides"/>
            <wp:docPr id="397631727" name="Obrázok 10" descr="Obrázok, na ktorom je exteriér, ošatenie, obuv, osoba&#10;&#10;Obsah vygenerovaný pomocou AI môže byť nesprávn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7631727" name="Obrázok 10" descr="Obrázok, na ktorom je exteriér, ošatenie, obuv, osoba&#10;&#10;Obsah vygenerovaný pomocou AI môže byť nesprávny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28440" cy="228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290FE1" w14:textId="2AE6E2B0" w:rsidR="00470A09" w:rsidRDefault="00470A09" w:rsidP="00F6393B">
      <w:pPr>
        <w:ind w:firstLine="708"/>
        <w:jc w:val="both"/>
      </w:pPr>
    </w:p>
    <w:p w14:paraId="3192CB8D" w14:textId="3BF81294" w:rsidR="00470A09" w:rsidRDefault="00470A09" w:rsidP="00F6393B">
      <w:pPr>
        <w:ind w:firstLine="708"/>
        <w:jc w:val="both"/>
      </w:pPr>
    </w:p>
    <w:p w14:paraId="3F8B0EDC" w14:textId="707CD6B6" w:rsidR="00470A09" w:rsidRDefault="00470A09" w:rsidP="00F6393B">
      <w:pPr>
        <w:ind w:firstLine="708"/>
        <w:jc w:val="both"/>
      </w:pPr>
    </w:p>
    <w:p w14:paraId="0689D9E2" w14:textId="78BEBCD7" w:rsidR="00470A09" w:rsidRDefault="00660608" w:rsidP="00F6393B">
      <w:pPr>
        <w:ind w:firstLine="708"/>
        <w:jc w:val="both"/>
      </w:pPr>
      <w:r>
        <w:rPr>
          <w:noProof/>
          <w:lang w:eastAsia="sk-SK"/>
        </w:rPr>
        <w:drawing>
          <wp:anchor distT="0" distB="0" distL="114300" distR="114300" simplePos="0" relativeHeight="251661312" behindDoc="0" locked="0" layoutInCell="1" allowOverlap="1" wp14:anchorId="54987713" wp14:editId="765EDC71">
            <wp:simplePos x="0" y="0"/>
            <wp:positionH relativeFrom="margin">
              <wp:posOffset>2271395</wp:posOffset>
            </wp:positionH>
            <wp:positionV relativeFrom="paragraph">
              <wp:posOffset>8890</wp:posOffset>
            </wp:positionV>
            <wp:extent cx="4324350" cy="2642870"/>
            <wp:effectExtent l="2540" t="0" r="2540" b="2540"/>
            <wp:wrapSquare wrapText="bothSides"/>
            <wp:docPr id="232068271" name="Obrázo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1359" r="19823" b="-1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24350" cy="2642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F80B6D" w14:textId="27FAA101" w:rsidR="00470A09" w:rsidRDefault="00470A09" w:rsidP="00F6393B">
      <w:pPr>
        <w:ind w:firstLine="708"/>
        <w:jc w:val="both"/>
      </w:pPr>
    </w:p>
    <w:p w14:paraId="7D1021B0" w14:textId="44DBD47F" w:rsidR="00470A09" w:rsidRDefault="00470A09" w:rsidP="00F6393B">
      <w:pPr>
        <w:ind w:firstLine="708"/>
        <w:jc w:val="both"/>
      </w:pPr>
    </w:p>
    <w:p w14:paraId="061AA8B2" w14:textId="67343AC0" w:rsidR="00470A09" w:rsidRDefault="00470A09" w:rsidP="00F6393B">
      <w:pPr>
        <w:ind w:firstLine="708"/>
        <w:jc w:val="both"/>
      </w:pPr>
    </w:p>
    <w:p w14:paraId="224276FE" w14:textId="49990C6B" w:rsidR="00470A09" w:rsidRDefault="00470A09" w:rsidP="00F6393B">
      <w:pPr>
        <w:ind w:firstLine="708"/>
        <w:jc w:val="both"/>
      </w:pPr>
    </w:p>
    <w:p w14:paraId="09F83079" w14:textId="0F061E22" w:rsidR="00470A09" w:rsidRDefault="00470A09" w:rsidP="00F6393B">
      <w:pPr>
        <w:ind w:firstLine="708"/>
        <w:jc w:val="both"/>
      </w:pPr>
    </w:p>
    <w:p w14:paraId="68F47CB8" w14:textId="7A18E9C7" w:rsidR="00470A09" w:rsidRDefault="00470A09" w:rsidP="00F6393B">
      <w:pPr>
        <w:ind w:firstLine="708"/>
        <w:jc w:val="both"/>
      </w:pPr>
    </w:p>
    <w:p w14:paraId="65065BBE" w14:textId="77777777" w:rsidR="00470A09" w:rsidRDefault="00470A09" w:rsidP="00F6393B">
      <w:pPr>
        <w:ind w:firstLine="708"/>
        <w:jc w:val="both"/>
      </w:pPr>
    </w:p>
    <w:p w14:paraId="07E47AC8" w14:textId="082B66F3" w:rsidR="00470A09" w:rsidRDefault="00470A09" w:rsidP="00F6393B">
      <w:pPr>
        <w:ind w:firstLine="708"/>
        <w:jc w:val="both"/>
      </w:pPr>
    </w:p>
    <w:p w14:paraId="37565B97" w14:textId="4461C243" w:rsidR="00470A09" w:rsidRDefault="00470A09" w:rsidP="00F6393B">
      <w:pPr>
        <w:ind w:firstLine="708"/>
        <w:jc w:val="both"/>
      </w:pPr>
    </w:p>
    <w:p w14:paraId="543A424D" w14:textId="28CD67B0" w:rsidR="00470A09" w:rsidRDefault="00660608" w:rsidP="00F6393B">
      <w:pPr>
        <w:ind w:firstLine="708"/>
        <w:jc w:val="both"/>
      </w:pPr>
      <w:r>
        <w:rPr>
          <w:noProof/>
          <w:lang w:eastAsia="sk-SK"/>
        </w:rPr>
        <w:lastRenderedPageBreak/>
        <w:drawing>
          <wp:anchor distT="0" distB="0" distL="114300" distR="114300" simplePos="0" relativeHeight="251666432" behindDoc="0" locked="0" layoutInCell="1" allowOverlap="1" wp14:anchorId="6F1F2B52" wp14:editId="5524C838">
            <wp:simplePos x="0" y="0"/>
            <wp:positionH relativeFrom="column">
              <wp:posOffset>-1779905</wp:posOffset>
            </wp:positionH>
            <wp:positionV relativeFrom="paragraph">
              <wp:posOffset>330835</wp:posOffset>
            </wp:positionV>
            <wp:extent cx="5740400" cy="2641600"/>
            <wp:effectExtent l="6350" t="0" r="0" b="0"/>
            <wp:wrapSquare wrapText="bothSides"/>
            <wp:docPr id="44170545" name="Obrázo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40400" cy="264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4EF7DB2" w14:textId="4D2B9A11" w:rsidR="00470A09" w:rsidRDefault="00470A09" w:rsidP="00F6393B">
      <w:pPr>
        <w:ind w:firstLine="708"/>
        <w:jc w:val="both"/>
      </w:pPr>
    </w:p>
    <w:p w14:paraId="3DDC3E1F" w14:textId="77777777" w:rsidR="00470A09" w:rsidRDefault="00470A09" w:rsidP="00F6393B">
      <w:pPr>
        <w:ind w:firstLine="708"/>
        <w:jc w:val="both"/>
      </w:pPr>
    </w:p>
    <w:p w14:paraId="75913848" w14:textId="79441E67" w:rsidR="00470A09" w:rsidRDefault="00470A09" w:rsidP="00F6393B">
      <w:pPr>
        <w:ind w:firstLine="708"/>
        <w:jc w:val="both"/>
      </w:pPr>
    </w:p>
    <w:p w14:paraId="44BC7BC3" w14:textId="7F084B0A" w:rsidR="00470A09" w:rsidRDefault="00470A09" w:rsidP="00F6393B">
      <w:pPr>
        <w:ind w:firstLine="708"/>
        <w:jc w:val="both"/>
      </w:pPr>
    </w:p>
    <w:p w14:paraId="1C851AC6" w14:textId="77777777" w:rsidR="00470A09" w:rsidRDefault="00470A09" w:rsidP="00F6393B">
      <w:pPr>
        <w:ind w:firstLine="708"/>
        <w:jc w:val="both"/>
      </w:pPr>
    </w:p>
    <w:p w14:paraId="52C42F26" w14:textId="77777777" w:rsidR="00470A09" w:rsidRDefault="00470A09" w:rsidP="00F6393B">
      <w:pPr>
        <w:ind w:firstLine="708"/>
        <w:jc w:val="both"/>
      </w:pPr>
    </w:p>
    <w:p w14:paraId="189B6AF3" w14:textId="77777777" w:rsidR="00470A09" w:rsidRDefault="00470A09" w:rsidP="00F6393B">
      <w:pPr>
        <w:ind w:firstLine="708"/>
        <w:jc w:val="both"/>
      </w:pPr>
    </w:p>
    <w:p w14:paraId="6AD6E973" w14:textId="77777777" w:rsidR="00470A09" w:rsidRDefault="00470A09" w:rsidP="00F6393B">
      <w:pPr>
        <w:ind w:firstLine="708"/>
        <w:jc w:val="both"/>
      </w:pPr>
    </w:p>
    <w:p w14:paraId="510324EF" w14:textId="77777777" w:rsidR="00470A09" w:rsidRDefault="00470A09" w:rsidP="00F6393B">
      <w:pPr>
        <w:ind w:firstLine="708"/>
        <w:jc w:val="both"/>
      </w:pPr>
    </w:p>
    <w:p w14:paraId="7EF2E7BA" w14:textId="77777777" w:rsidR="00470A09" w:rsidRDefault="00470A09" w:rsidP="00F6393B">
      <w:pPr>
        <w:ind w:firstLine="708"/>
        <w:jc w:val="both"/>
      </w:pPr>
    </w:p>
    <w:p w14:paraId="63FB4FAA" w14:textId="77777777" w:rsidR="00470A09" w:rsidRDefault="00470A09" w:rsidP="00F6393B">
      <w:pPr>
        <w:ind w:firstLine="708"/>
        <w:jc w:val="both"/>
      </w:pPr>
    </w:p>
    <w:p w14:paraId="2A69B392" w14:textId="74C885BB" w:rsidR="0048668B" w:rsidRDefault="0048668B" w:rsidP="00F6393B">
      <w:pPr>
        <w:ind w:firstLine="708"/>
        <w:jc w:val="both"/>
      </w:pPr>
    </w:p>
    <w:sectPr w:rsidR="0048668B" w:rsidSect="0029386C">
      <w:pgSz w:w="11906" w:h="16838"/>
      <w:pgMar w:top="1276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D581B34"/>
    <w:multiLevelType w:val="hybridMultilevel"/>
    <w:tmpl w:val="C340EC64"/>
    <w:lvl w:ilvl="0" w:tplc="255E0C1A">
      <w:numFmt w:val="bullet"/>
      <w:lvlText w:val="-"/>
      <w:lvlJc w:val="left"/>
      <w:pPr>
        <w:ind w:left="1068" w:hanging="360"/>
      </w:pPr>
      <w:rPr>
        <w:rFonts w:ascii="Aptos" w:eastAsiaTheme="minorHAnsi" w:hAnsi="Aptos" w:cstheme="minorBidi" w:hint="default"/>
      </w:rPr>
    </w:lvl>
    <w:lvl w:ilvl="1" w:tplc="041B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393B"/>
    <w:rsid w:val="00037E65"/>
    <w:rsid w:val="0011338E"/>
    <w:rsid w:val="0029386C"/>
    <w:rsid w:val="002B6B4C"/>
    <w:rsid w:val="003A74D9"/>
    <w:rsid w:val="003B308B"/>
    <w:rsid w:val="00470A09"/>
    <w:rsid w:val="0048668B"/>
    <w:rsid w:val="00660608"/>
    <w:rsid w:val="007B10AA"/>
    <w:rsid w:val="00900817"/>
    <w:rsid w:val="009923E8"/>
    <w:rsid w:val="00A35738"/>
    <w:rsid w:val="00AB2BE0"/>
    <w:rsid w:val="00AE7F3B"/>
    <w:rsid w:val="00B46057"/>
    <w:rsid w:val="00B85D8E"/>
    <w:rsid w:val="00C45993"/>
    <w:rsid w:val="00CF74F6"/>
    <w:rsid w:val="00E2206D"/>
    <w:rsid w:val="00E64995"/>
    <w:rsid w:val="00EB7C6E"/>
    <w:rsid w:val="00F3086C"/>
    <w:rsid w:val="00F639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03DD6D"/>
  <w15:chartTrackingRefBased/>
  <w15:docId w15:val="{BD259284-6041-4338-BD25-05AD05BAD4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sk-SK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paragraph" w:styleId="Nadpis1">
    <w:name w:val="heading 1"/>
    <w:basedOn w:val="Normlny"/>
    <w:next w:val="Normlny"/>
    <w:link w:val="Nadpis1Char"/>
    <w:uiPriority w:val="9"/>
    <w:qFormat/>
    <w:rsid w:val="00F6393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y"/>
    <w:next w:val="Normlny"/>
    <w:link w:val="Nadpis2Char"/>
    <w:uiPriority w:val="9"/>
    <w:semiHidden/>
    <w:unhideWhenUsed/>
    <w:qFormat/>
    <w:rsid w:val="00F6393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y"/>
    <w:next w:val="Normlny"/>
    <w:link w:val="Nadpis3Char"/>
    <w:uiPriority w:val="9"/>
    <w:semiHidden/>
    <w:unhideWhenUsed/>
    <w:qFormat/>
    <w:rsid w:val="00F6393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y"/>
    <w:next w:val="Normlny"/>
    <w:link w:val="Nadpis4Char"/>
    <w:uiPriority w:val="9"/>
    <w:semiHidden/>
    <w:unhideWhenUsed/>
    <w:qFormat/>
    <w:rsid w:val="00F6393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y"/>
    <w:next w:val="Normlny"/>
    <w:link w:val="Nadpis5Char"/>
    <w:uiPriority w:val="9"/>
    <w:semiHidden/>
    <w:unhideWhenUsed/>
    <w:qFormat/>
    <w:rsid w:val="00F6393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y"/>
    <w:next w:val="Normlny"/>
    <w:link w:val="Nadpis6Char"/>
    <w:uiPriority w:val="9"/>
    <w:semiHidden/>
    <w:unhideWhenUsed/>
    <w:qFormat/>
    <w:rsid w:val="00F6393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y"/>
    <w:next w:val="Normlny"/>
    <w:link w:val="Nadpis7Char"/>
    <w:uiPriority w:val="9"/>
    <w:semiHidden/>
    <w:unhideWhenUsed/>
    <w:qFormat/>
    <w:rsid w:val="00F6393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y"/>
    <w:next w:val="Normlny"/>
    <w:link w:val="Nadpis8Char"/>
    <w:uiPriority w:val="9"/>
    <w:semiHidden/>
    <w:unhideWhenUsed/>
    <w:qFormat/>
    <w:rsid w:val="00F6393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y"/>
    <w:next w:val="Normlny"/>
    <w:link w:val="Nadpis9Char"/>
    <w:uiPriority w:val="9"/>
    <w:semiHidden/>
    <w:unhideWhenUsed/>
    <w:qFormat/>
    <w:rsid w:val="00F6393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basedOn w:val="Predvolenpsmoodseku"/>
    <w:link w:val="Nadpis1"/>
    <w:uiPriority w:val="9"/>
    <w:rsid w:val="00F6393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Predvolenpsmoodseku"/>
    <w:link w:val="Nadpis2"/>
    <w:uiPriority w:val="9"/>
    <w:semiHidden/>
    <w:rsid w:val="00F6393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Predvolenpsmoodseku"/>
    <w:link w:val="Nadpis3"/>
    <w:uiPriority w:val="9"/>
    <w:semiHidden/>
    <w:rsid w:val="00F6393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Predvolenpsmoodseku"/>
    <w:link w:val="Nadpis4"/>
    <w:uiPriority w:val="9"/>
    <w:semiHidden/>
    <w:rsid w:val="00F6393B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Predvolenpsmoodseku"/>
    <w:link w:val="Nadpis5"/>
    <w:uiPriority w:val="9"/>
    <w:semiHidden/>
    <w:rsid w:val="00F6393B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Predvolenpsmoodseku"/>
    <w:link w:val="Nadpis6"/>
    <w:uiPriority w:val="9"/>
    <w:semiHidden/>
    <w:rsid w:val="00F6393B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Predvolenpsmoodseku"/>
    <w:link w:val="Nadpis7"/>
    <w:uiPriority w:val="9"/>
    <w:semiHidden/>
    <w:rsid w:val="00F6393B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Predvolenpsmoodseku"/>
    <w:link w:val="Nadpis8"/>
    <w:uiPriority w:val="9"/>
    <w:semiHidden/>
    <w:rsid w:val="00F6393B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Predvolenpsmoodseku"/>
    <w:link w:val="Nadpis9"/>
    <w:uiPriority w:val="9"/>
    <w:semiHidden/>
    <w:rsid w:val="00F6393B"/>
    <w:rPr>
      <w:rFonts w:eastAsiaTheme="majorEastAsia" w:cstheme="majorBidi"/>
      <w:color w:val="272727" w:themeColor="text1" w:themeTint="D8"/>
    </w:rPr>
  </w:style>
  <w:style w:type="paragraph" w:styleId="Nzov">
    <w:name w:val="Title"/>
    <w:basedOn w:val="Normlny"/>
    <w:next w:val="Normlny"/>
    <w:link w:val="NzovChar"/>
    <w:uiPriority w:val="10"/>
    <w:qFormat/>
    <w:rsid w:val="00F6393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ovChar">
    <w:name w:val="Názov Char"/>
    <w:basedOn w:val="Predvolenpsmoodseku"/>
    <w:link w:val="Nzov"/>
    <w:uiPriority w:val="10"/>
    <w:rsid w:val="00F6393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itul">
    <w:name w:val="Subtitle"/>
    <w:basedOn w:val="Normlny"/>
    <w:next w:val="Normlny"/>
    <w:link w:val="PodtitulChar"/>
    <w:uiPriority w:val="11"/>
    <w:qFormat/>
    <w:rsid w:val="00F6393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itulChar">
    <w:name w:val="Podtitul Char"/>
    <w:basedOn w:val="Predvolenpsmoodseku"/>
    <w:link w:val="Podtitul"/>
    <w:uiPriority w:val="11"/>
    <w:rsid w:val="00F6393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cia">
    <w:name w:val="Quote"/>
    <w:basedOn w:val="Normlny"/>
    <w:next w:val="Normlny"/>
    <w:link w:val="CitciaChar"/>
    <w:uiPriority w:val="29"/>
    <w:qFormat/>
    <w:rsid w:val="00F6393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ciaChar">
    <w:name w:val="Citácia Char"/>
    <w:basedOn w:val="Predvolenpsmoodseku"/>
    <w:link w:val="Citcia"/>
    <w:uiPriority w:val="29"/>
    <w:rsid w:val="00F6393B"/>
    <w:rPr>
      <w:i/>
      <w:iCs/>
      <w:color w:val="404040" w:themeColor="text1" w:themeTint="BF"/>
    </w:rPr>
  </w:style>
  <w:style w:type="paragraph" w:styleId="Odsekzoznamu">
    <w:name w:val="List Paragraph"/>
    <w:basedOn w:val="Normlny"/>
    <w:uiPriority w:val="34"/>
    <w:qFormat/>
    <w:rsid w:val="00F6393B"/>
    <w:pPr>
      <w:ind w:left="720"/>
      <w:contextualSpacing/>
    </w:pPr>
  </w:style>
  <w:style w:type="character" w:styleId="Intenzvnezvraznenie">
    <w:name w:val="Intense Emphasis"/>
    <w:basedOn w:val="Predvolenpsmoodseku"/>
    <w:uiPriority w:val="21"/>
    <w:qFormat/>
    <w:rsid w:val="00F6393B"/>
    <w:rPr>
      <w:i/>
      <w:iCs/>
      <w:color w:val="0F4761" w:themeColor="accent1" w:themeShade="BF"/>
    </w:rPr>
  </w:style>
  <w:style w:type="paragraph" w:styleId="Zvraznencitcia">
    <w:name w:val="Intense Quote"/>
    <w:basedOn w:val="Normlny"/>
    <w:next w:val="Normlny"/>
    <w:link w:val="ZvraznencitciaChar"/>
    <w:uiPriority w:val="30"/>
    <w:qFormat/>
    <w:rsid w:val="00F6393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ZvraznencitciaChar">
    <w:name w:val="Zvýraznená citácia Char"/>
    <w:basedOn w:val="Predvolenpsmoodseku"/>
    <w:link w:val="Zvraznencitcia"/>
    <w:uiPriority w:val="30"/>
    <w:rsid w:val="00F6393B"/>
    <w:rPr>
      <w:i/>
      <w:iCs/>
      <w:color w:val="0F4761" w:themeColor="accent1" w:themeShade="BF"/>
    </w:rPr>
  </w:style>
  <w:style w:type="character" w:styleId="Zvraznenodkaz">
    <w:name w:val="Intense Reference"/>
    <w:basedOn w:val="Predvolenpsmoodseku"/>
    <w:uiPriority w:val="32"/>
    <w:qFormat/>
    <w:rsid w:val="00F6393B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B2B484-9CB4-4118-B3C5-396A7CAD30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360</TotalTime>
  <Pages>3</Pages>
  <Words>240</Words>
  <Characters>1368</Characters>
  <Application>Microsoft Office Word</Application>
  <DocSecurity>0</DocSecurity>
  <Lines>11</Lines>
  <Paragraphs>3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SSE Holding</Company>
  <LinksUpToDate>false</LinksUpToDate>
  <CharactersWithSpaces>1605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Marek Prokeš</dc:creator>
  <cp:keywords/>
  <dc:description/>
  <cp:lastModifiedBy>Michal Kazáni</cp:lastModifiedBy>
  <cp:revision>14</cp:revision>
  <dcterms:created xsi:type="dcterms:W3CDTF">2025-07-25T06:49:00Z</dcterms:created>
  <dcterms:modified xsi:type="dcterms:W3CDTF">2025-07-31T10:31:00Z</dcterms:modified>
</cp:coreProperties>
</file>