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5D36" w14:textId="77777777" w:rsidR="00736901" w:rsidRPr="0003674E" w:rsidRDefault="00736901" w:rsidP="00736901">
      <w:pPr>
        <w:jc w:val="center"/>
        <w:rPr>
          <w:rFonts w:ascii="Times New Roman" w:hAnsi="Times New Roman" w:cs="Times New Roman"/>
          <w:sz w:val="32"/>
          <w:szCs w:val="32"/>
        </w:rPr>
      </w:pPr>
      <w:r w:rsidRPr="0003674E">
        <w:rPr>
          <w:rFonts w:ascii="Times New Roman" w:hAnsi="Times New Roman" w:cs="Times New Roman"/>
          <w:b/>
          <w:sz w:val="32"/>
          <w:szCs w:val="32"/>
        </w:rPr>
        <w:t>Rozsah a predmet prác na DOTS-OPEX-2026</w:t>
      </w:r>
    </w:p>
    <w:p w14:paraId="67B4D7AD" w14:textId="77777777" w:rsidR="00736901" w:rsidRPr="00736901" w:rsidRDefault="00736901" w:rsidP="00736901">
      <w:pPr>
        <w:rPr>
          <w:rFonts w:ascii="Times New Roman" w:hAnsi="Times New Roman" w:cs="Times New Roman"/>
          <w:b/>
        </w:rPr>
      </w:pPr>
      <w:r w:rsidRPr="00736901">
        <w:rPr>
          <w:rStyle w:val="Vrazn"/>
          <w:rFonts w:ascii="Times New Roman" w:hAnsi="Times New Roman" w:cs="Times New Roman"/>
          <w:b w:val="0"/>
        </w:rPr>
        <w:t xml:space="preserve">1.1 Vypracovanie projektovej dokumentácie realizačného stupňa v súlade s Technickými podmienkami SSD, vrátane prevádzkového súboru diaľkového riadenia so zaisteným napájaním 110 V DC a prevádzkového súboru </w:t>
      </w:r>
      <w:proofErr w:type="spellStart"/>
      <w:r w:rsidRPr="00736901">
        <w:rPr>
          <w:rStyle w:val="Vrazn"/>
          <w:rFonts w:ascii="Times New Roman" w:hAnsi="Times New Roman" w:cs="Times New Roman"/>
          <w:b w:val="0"/>
        </w:rPr>
        <w:t>retrofitu</w:t>
      </w:r>
      <w:proofErr w:type="spellEnd"/>
      <w:r w:rsidRPr="00736901">
        <w:rPr>
          <w:rStyle w:val="Vrazn"/>
          <w:rFonts w:ascii="Times New Roman" w:hAnsi="Times New Roman" w:cs="Times New Roman"/>
          <w:b w:val="0"/>
        </w:rPr>
        <w:t xml:space="preserve"> VN rozvádzača, zabezpečujúceho splnenie aktuálne platných požiadaviek SSD na zariadenia diaľkového ovládania a monitorovania.</w:t>
      </w:r>
    </w:p>
    <w:p w14:paraId="1FC2F9D1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 xml:space="preserve">1.2 Dodávka materiálu na prezbrojenie VN rozvádzača Schneider Electric SM6 (Merlin </w:t>
      </w:r>
      <w:proofErr w:type="spellStart"/>
      <w:r w:rsidRPr="00736901">
        <w:rPr>
          <w:rStyle w:val="Vrazn"/>
          <w:b w:val="0"/>
          <w:sz w:val="22"/>
          <w:szCs w:val="22"/>
        </w:rPr>
        <w:t>Gerin</w:t>
      </w:r>
      <w:proofErr w:type="spellEnd"/>
      <w:r w:rsidRPr="00736901">
        <w:rPr>
          <w:rStyle w:val="Vrazn"/>
          <w:b w:val="0"/>
          <w:sz w:val="22"/>
          <w:szCs w:val="22"/>
        </w:rPr>
        <w:t>) v súlade s technickými podmienkami SSD, zahŕňajúca ovládacie pohony s napájaním 110 V DC, SM6 IM, zariadenie signalizácie prítom</w:t>
      </w:r>
      <w:bookmarkStart w:id="0" w:name="_GoBack"/>
      <w:bookmarkEnd w:id="0"/>
      <w:r w:rsidRPr="00736901">
        <w:rPr>
          <w:rStyle w:val="Vrazn"/>
          <w:b w:val="0"/>
          <w:sz w:val="22"/>
          <w:szCs w:val="22"/>
        </w:rPr>
        <w:t>nosti a spätného napätia CAPDIS S2, snímač tlaku plynu SF₆, kryty, držiaky a montážne príslušenstvo, vrátane kontaktov QS a QE pre účely diaľkového riadenia a signalizácie.</w:t>
      </w:r>
    </w:p>
    <w:p w14:paraId="15F684F8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>1.3 Dodávka kompletne vyzbrojeného rozvádzača diaľkového zberu dát typu AXY + ATC, navrhnutého a vyhotoveného v súlade s technickými a komunikačnými štandardmi SSD. Rozvádzač bude vybavený RTU telemetrickou jednotkou výrobcu ELVAC, určenou na diaľkový zber stavových, poruchových a meracích údajov, vrátane indikácie skratových prúdov a spätného napätia na prívodných poliach VN rozvodne.</w:t>
      </w:r>
      <w:r w:rsidRPr="00736901">
        <w:rPr>
          <w:b/>
          <w:bCs/>
          <w:sz w:val="22"/>
          <w:szCs w:val="22"/>
        </w:rPr>
        <w:br/>
      </w:r>
      <w:r w:rsidRPr="00736901">
        <w:rPr>
          <w:rStyle w:val="Vrazn"/>
          <w:b w:val="0"/>
          <w:sz w:val="22"/>
          <w:szCs w:val="22"/>
        </w:rPr>
        <w:t>Súčasťou dodávky bude komunikačná jednotka umožňujúca prenos dát prostredníctvom siete 4G-LTE / 5G v súlade s požiadavkami dispečerského riadenia SSD, napájací zdroj, akumulátorové batérie a rozhrania na pripojenie signalizačných, ovládacích a meracích obvodov.</w:t>
      </w:r>
      <w:r w:rsidRPr="00736901">
        <w:rPr>
          <w:b/>
          <w:bCs/>
          <w:sz w:val="22"/>
          <w:szCs w:val="22"/>
        </w:rPr>
        <w:br/>
      </w:r>
      <w:r w:rsidRPr="00736901">
        <w:rPr>
          <w:rStyle w:val="Vrazn"/>
          <w:b w:val="0"/>
          <w:sz w:val="22"/>
          <w:szCs w:val="22"/>
        </w:rPr>
        <w:t>Rozvádzač AXY + ATC bude obsahovať zdroj zaisteného napájania 110 V DC od výrobcu A2B, vrátane záložných akumulátorových batérií, dimenzovaných podľa požiadaviek SSD na dobu autonómnej prevádzky.</w:t>
      </w:r>
      <w:r w:rsidRPr="00736901">
        <w:rPr>
          <w:b/>
          <w:bCs/>
          <w:sz w:val="22"/>
          <w:szCs w:val="22"/>
        </w:rPr>
        <w:br/>
      </w:r>
      <w:r w:rsidRPr="00736901">
        <w:rPr>
          <w:rStyle w:val="Vrazn"/>
          <w:b w:val="0"/>
          <w:sz w:val="22"/>
          <w:szCs w:val="22"/>
        </w:rPr>
        <w:t>Súčasťou dodávky je zateplenie a vykurovanie oboch rozvádzačov AXY a ATC v súlade s prevádzkovými podmienkami vnútorných priestorov trafostaníc SSD.</w:t>
      </w:r>
    </w:p>
    <w:p w14:paraId="2D57E0DB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 xml:space="preserve">1.4 Dodávka sady </w:t>
      </w:r>
      <w:proofErr w:type="spellStart"/>
      <w:r w:rsidRPr="00736901">
        <w:rPr>
          <w:rStyle w:val="Vrazn"/>
          <w:b w:val="0"/>
          <w:sz w:val="22"/>
          <w:szCs w:val="22"/>
        </w:rPr>
        <w:t>návlečných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prúdových meničov typu </w:t>
      </w:r>
      <w:proofErr w:type="spellStart"/>
      <w:r w:rsidRPr="00736901">
        <w:rPr>
          <w:rStyle w:val="Vrazn"/>
          <w:b w:val="0"/>
          <w:sz w:val="22"/>
          <w:szCs w:val="22"/>
        </w:rPr>
        <w:t>MegMT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400/20 </w:t>
      </w:r>
      <w:proofErr w:type="spellStart"/>
      <w:r w:rsidRPr="00736901">
        <w:rPr>
          <w:rStyle w:val="Vrazn"/>
          <w:b w:val="0"/>
          <w:sz w:val="22"/>
          <w:szCs w:val="22"/>
        </w:rPr>
        <w:t>mA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na indikáciu skratových prúdov v prívodných poliach VN rozvádzača, uvažujeme (4) prívody, v súlade s požiadavkami SSD na detekciu porúch a lokalizáciu miesta poruchy.</w:t>
      </w:r>
    </w:p>
    <w:p w14:paraId="1F5A0555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 xml:space="preserve">1.5 Dodávka a </w:t>
      </w:r>
      <w:proofErr w:type="spellStart"/>
      <w:r w:rsidRPr="00736901">
        <w:rPr>
          <w:rStyle w:val="Vrazn"/>
          <w:b w:val="0"/>
          <w:sz w:val="22"/>
          <w:szCs w:val="22"/>
        </w:rPr>
        <w:t>pokládka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napájacích, signalizačných a komunikačných káblov v priestoroch trafostanice určených na inštaláciu rozvádzača diaľkového zberu dát AXY + ATC, vrátane mechanickej ochrany, popisu, označenia a ukončenia káblov v súlade s technickými podmienkami SSD.</w:t>
      </w:r>
    </w:p>
    <w:p w14:paraId="5B8B4433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 xml:space="preserve">1.6 Realizácia demontážnych a montážnych prác na VN rozvádzači v rozsahu potrebnom na </w:t>
      </w:r>
      <w:proofErr w:type="spellStart"/>
      <w:r w:rsidRPr="00736901">
        <w:rPr>
          <w:rStyle w:val="Vrazn"/>
          <w:b w:val="0"/>
          <w:sz w:val="22"/>
          <w:szCs w:val="22"/>
        </w:rPr>
        <w:t>retrofit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pre diaľkové riadenie. Montáž, osadenie a pripojenie rozvádzača diaľkového zberu dát AXY + ATC, zapojenie kabeláže medzi rozvádzačom AXY + ATC a svorkovnicami VN rozvádzača SM6. Montáž a pripojenie snímača teploty a relatívnej vlhkosti v priestoroch trafostanice pre účely diaľkového monitorovania.</w:t>
      </w:r>
    </w:p>
    <w:p w14:paraId="08C44CD2" w14:textId="77777777" w:rsidR="00736901" w:rsidRPr="00736901" w:rsidRDefault="00736901" w:rsidP="00736901">
      <w:pPr>
        <w:pStyle w:val="Normlnywebov"/>
        <w:rPr>
          <w:b/>
          <w:sz w:val="22"/>
          <w:szCs w:val="22"/>
        </w:rPr>
      </w:pPr>
      <w:r w:rsidRPr="00736901">
        <w:rPr>
          <w:rStyle w:val="Vrazn"/>
          <w:b w:val="0"/>
          <w:sz w:val="22"/>
          <w:szCs w:val="22"/>
        </w:rPr>
        <w:t xml:space="preserve">1.7 Inžinierska činnosť zahŕňajúca vykonanie výrobných a kusových skúšok na skúšobni, </w:t>
      </w:r>
      <w:proofErr w:type="spellStart"/>
      <w:r w:rsidRPr="00736901">
        <w:rPr>
          <w:rStyle w:val="Vrazn"/>
          <w:b w:val="0"/>
          <w:sz w:val="22"/>
          <w:szCs w:val="22"/>
        </w:rPr>
        <w:t>šéfmontáž</w:t>
      </w:r>
      <w:proofErr w:type="spellEnd"/>
      <w:r w:rsidRPr="00736901">
        <w:rPr>
          <w:rStyle w:val="Vrazn"/>
          <w:b w:val="0"/>
          <w:sz w:val="22"/>
          <w:szCs w:val="22"/>
        </w:rPr>
        <w:t xml:space="preserve"> rozvádzača AXY + ATC, zapojenie komunikačnej zbernice (RS-232 / RS-485 podľa požiadaviek SSD), oživenie systému, funkčné skúšky na stavbe, overenie komunikácie s dispečingom ZA, zabezpečenie dopravy, vypracovanie skúšobných a odovzdávacích protokolov a spracovanie dokumentácie skutočného vyhotovenia v požadovanom rozsahu SSD.</w:t>
      </w:r>
    </w:p>
    <w:p w14:paraId="6DC3C42A" w14:textId="77777777" w:rsidR="0086268A" w:rsidRDefault="0086268A"/>
    <w:sectPr w:rsidR="0086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01"/>
    <w:rsid w:val="00736901"/>
    <w:rsid w:val="008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EB8C"/>
  <w15:chartTrackingRefBased/>
  <w15:docId w15:val="{49159575-D144-4BB7-88E9-30FB51F2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69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36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019ECA343F04D9159BCB6C6923DB7" ma:contentTypeVersion="17" ma:contentTypeDescription="Umožňuje vytvoriť nový dokument." ma:contentTypeScope="" ma:versionID="69e88888aaa333f83aab232c31cb5226">
  <xsd:schema xmlns:xsd="http://www.w3.org/2001/XMLSchema" xmlns:xs="http://www.w3.org/2001/XMLSchema" xmlns:p="http://schemas.microsoft.com/office/2006/metadata/properties" xmlns:ns3="19407f51-866c-4f0f-bcdc-bb69e0590e64" xmlns:ns4="cbe06906-02f0-412f-9882-3d3bf7002ada" targetNamespace="http://schemas.microsoft.com/office/2006/metadata/properties" ma:root="true" ma:fieldsID="fb05b4a29e5ddccf4f29416935bb6c3a" ns3:_="" ns4:_="">
    <xsd:import namespace="19407f51-866c-4f0f-bcdc-bb69e0590e64"/>
    <xsd:import namespace="cbe06906-02f0-412f-9882-3d3bf7002a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07f51-866c-4f0f-bcdc-bb69e059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6906-02f0-412f-9882-3d3bf700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e06906-02f0-412f-9882-3d3bf7002ada" xsi:nil="true"/>
  </documentManagement>
</p:properties>
</file>

<file path=customXml/itemProps1.xml><?xml version="1.0" encoding="utf-8"?>
<ds:datastoreItem xmlns:ds="http://schemas.openxmlformats.org/officeDocument/2006/customXml" ds:itemID="{1CC947C6-14AE-43C4-A575-FC2843A08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07f51-866c-4f0f-bcdc-bb69e0590e64"/>
    <ds:schemaRef ds:uri="cbe06906-02f0-412f-9882-3d3bf7002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534D8-DA53-4716-9A76-DD834E770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005C1-3268-4060-BF6D-BF204EB31E76}">
  <ds:schemaRefs>
    <ds:schemaRef ds:uri="http://purl.org/dc/elements/1.1/"/>
    <ds:schemaRef ds:uri="http://schemas.microsoft.com/office/2006/metadata/properties"/>
    <ds:schemaRef ds:uri="cbe06906-02f0-412f-9882-3d3bf7002a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407f51-866c-4f0f-bcdc-bb69e0590e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Company>Stredoslovenská energetika, a. s.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Klimčík</dc:creator>
  <cp:keywords/>
  <dc:description/>
  <cp:lastModifiedBy>Dominik Klimčík</cp:lastModifiedBy>
  <cp:revision>1</cp:revision>
  <dcterms:created xsi:type="dcterms:W3CDTF">2026-01-20T11:45:00Z</dcterms:created>
  <dcterms:modified xsi:type="dcterms:W3CDTF">2026-01-20T11:46:00Z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0x0101002C3019ECA343F04D9159BCB6C6923DB7</vt:lpwstr>
  </property>
</Properties>
</file>