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928CC" w14:textId="77777777" w:rsidR="00777E4F" w:rsidRDefault="00CA62D5">
      <w:pPr>
        <w:spacing w:before="200" w:after="80"/>
        <w:jc w:val="center"/>
      </w:pPr>
      <w:bookmarkStart w:id="0" w:name="_GoBack"/>
      <w:r>
        <w:rPr>
          <w:b/>
          <w:bCs/>
          <w:color w:val="2563A0"/>
          <w:sz w:val="36"/>
          <w:szCs w:val="36"/>
        </w:rPr>
        <w:t>NÁVRH VYBAVENIA ZASADACÍCH MIESTNOSTÍ</w:t>
      </w:r>
    </w:p>
    <w:bookmarkEnd w:id="0"/>
    <w:p w14:paraId="12EEFFB7" w14:textId="77777777" w:rsidR="00777E4F" w:rsidRDefault="00CA62D5">
      <w:pPr>
        <w:spacing w:after="40"/>
        <w:jc w:val="center"/>
      </w:pPr>
      <w:r>
        <w:rPr>
          <w:color w:val="555555"/>
          <w:sz w:val="26"/>
          <w:szCs w:val="26"/>
        </w:rPr>
        <w:t>Logitech Rally Board 65 + TAP IP</w:t>
      </w:r>
    </w:p>
    <w:p w14:paraId="75D4CEA4" w14:textId="6FB00A8F" w:rsidR="00777E4F" w:rsidRDefault="00CA62D5">
      <w:pPr>
        <w:spacing w:after="80"/>
        <w:jc w:val="center"/>
        <w:rPr>
          <w:color w:val="888888"/>
        </w:rPr>
      </w:pPr>
      <w:r>
        <w:rPr>
          <w:color w:val="888888"/>
        </w:rPr>
        <w:t>Dve zasadacie miestnosti | 4 × 3 m</w:t>
      </w:r>
    </w:p>
    <w:p w14:paraId="4F920968" w14:textId="77777777" w:rsidR="00A82C45" w:rsidRDefault="00A82C45">
      <w:pPr>
        <w:spacing w:after="80"/>
        <w:jc w:val="center"/>
      </w:pPr>
    </w:p>
    <w:p w14:paraId="5E840754" w14:textId="3E7310AF" w:rsidR="00777E4F" w:rsidRDefault="00CA62D5">
      <w:pPr>
        <w:pStyle w:val="Nadpis1"/>
      </w:pPr>
      <w:r>
        <w:t>Cieľ a rozsah</w:t>
      </w:r>
    </w:p>
    <w:p w14:paraId="0A1A11C3" w14:textId="77777777" w:rsidR="00777E4F" w:rsidRDefault="00CA62D5">
      <w:pPr>
        <w:spacing w:before="80" w:after="80"/>
      </w:pPr>
      <w:r>
        <w:t>Cieľom projektu je vybaviť dve zasadacie miestnosti (rozmer cca 4 × 3 m) modernou video-konferenčnou technikou s podporou hybridnej spolupráce na platforme Microsoft Teams. Navrhované riešenie je postavené na zariadení Logitech Rally Board 65 v kombinácii s Logitech TAP IP a rezervačným displejom TAP Scheduler.</w:t>
      </w:r>
    </w:p>
    <w:p w14:paraId="25282AB3" w14:textId="77777777" w:rsidR="00777E4F" w:rsidRDefault="00CA62D5">
      <w:pPr>
        <w:spacing w:before="80" w:after="80"/>
      </w:pPr>
      <w:r>
        <w:t>Riešenie umožňuje:</w:t>
      </w:r>
    </w:p>
    <w:p w14:paraId="10FAEC19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Prevádzkovanie video konferencií bez nutnosti použitia notebooku zamestnanca (režim organizátora)</w:t>
      </w:r>
    </w:p>
    <w:p w14:paraId="0540311C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Integrované audio/video v jednom zariadení – kamera 4K, mikrofón, reproduktor</w:t>
      </w:r>
    </w:p>
    <w:p w14:paraId="0AA8B13A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BYOD (Bring Your Own Device) – flexibilné pripojenie notebooku cez HDMI alebo USB</w:t>
      </w:r>
    </w:p>
    <w:p w14:paraId="04A3BE70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Rezerváciu miestností cez MS Teams / Outlook (Tap Scheduler pri dverách)</w:t>
      </w:r>
    </w:p>
    <w:p w14:paraId="18CD834A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Centrálnu vzdialenú správu zariadení</w:t>
      </w:r>
    </w:p>
    <w:p w14:paraId="1F3274FE" w14:textId="296B7AEF" w:rsidR="00777E4F" w:rsidRDefault="00CA62D5">
      <w:pPr>
        <w:pStyle w:val="Nadpis1"/>
      </w:pPr>
      <w:r>
        <w:t>Platforma</w:t>
      </w:r>
    </w:p>
    <w:p w14:paraId="6DBEF635" w14:textId="77777777" w:rsidR="00777E4F" w:rsidRDefault="00CA62D5">
      <w:pPr>
        <w:spacing w:before="80" w:after="80"/>
      </w:pPr>
      <w:r>
        <w:t>Riešenie je navrhované na platforme Microsoft Teams Rooms (MTR) v rámci licencií M365. Predpoklady:</w:t>
      </w:r>
    </w:p>
    <w:p w14:paraId="51F84976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Dostupnosť služieb M365 a licencií MS Teams Rooms</w:t>
      </w:r>
    </w:p>
    <w:p w14:paraId="3D271799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Resource konto pre každú zasadaciu miestnosť s pridelenou licenciou "Meeting Room"</w:t>
      </w:r>
    </w:p>
    <w:p w14:paraId="1FC1195B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Káblové sieťové pripojenie (CAT6, min. 100 Mbps) pre Rally Board 65 a TAP IP (PoE)</w:t>
      </w:r>
    </w:p>
    <w:p w14:paraId="4DF68A8E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Elektrické napájanie: min. 2 zásuvky pri TV, PoE pre TAP IP a TAP Scheduler</w:t>
      </w:r>
    </w:p>
    <w:p w14:paraId="062E42E8" w14:textId="1B57F087" w:rsidR="00777E4F" w:rsidRDefault="00CA62D5">
      <w:pPr>
        <w:pStyle w:val="Nadpis1"/>
      </w:pPr>
      <w:r>
        <w:t>Navrhované vybavenie (na 1 miestnosť)</w:t>
      </w:r>
    </w:p>
    <w:p w14:paraId="37C95F2D" w14:textId="3E1D3A13" w:rsidR="00777E4F" w:rsidRDefault="00CA62D5">
      <w:pPr>
        <w:pStyle w:val="Nadpis2"/>
      </w:pPr>
      <w:r>
        <w:t>Logitech Rally Board 65</w:t>
      </w:r>
    </w:p>
    <w:p w14:paraId="43551139" w14:textId="77777777" w:rsidR="00777E4F" w:rsidRDefault="00CA62D5">
      <w:pPr>
        <w:spacing w:before="80" w:after="80"/>
      </w:pPr>
      <w:r>
        <w:t>Integrované video-konferenčné zariadenie s 65" 4K dotykovým displejom, zabudovanou kamerou, mikrofónmi a reproduktormi. Zariadenie beží na Windows IoT Enterprise s natívnou aplikáciou Microsoft Teams Rooms.</w:t>
      </w:r>
    </w:p>
    <w:p w14:paraId="31828350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65" 4K UHD dotykový displej – interaktívne stretnutia a prezentácie</w:t>
      </w:r>
    </w:p>
    <w:p w14:paraId="76F4521A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Integrovaná AI kamera – automatické sledovanie rečníka, zorný uhol 120°</w:t>
      </w:r>
    </w:p>
    <w:p w14:paraId="15FE9893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Zabudovaný zvukový systém – beamforming mikrofóny, full-duplex reproduktory</w:t>
      </w:r>
    </w:p>
    <w:p w14:paraId="632FECE2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Pokrytie miestnosti 4 × 3 m: optimálne bez potreby externých mikrofónov</w:t>
      </w:r>
    </w:p>
    <w:p w14:paraId="409F7DC2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BYOD konektivita: HDMI, USB-C, USB-A</w:t>
      </w:r>
    </w:p>
    <w:p w14:paraId="41A84548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Certifikované pre Microsoft Teams Rooms</w:t>
      </w:r>
    </w:p>
    <w:p w14:paraId="6F76B1C5" w14:textId="2DE53BD4" w:rsidR="00777E4F" w:rsidRDefault="00CA62D5">
      <w:pPr>
        <w:pStyle w:val="Nadpis2"/>
      </w:pPr>
      <w:r>
        <w:t>Logitech TAP IP</w:t>
      </w:r>
    </w:p>
    <w:p w14:paraId="378ED1DF" w14:textId="77777777" w:rsidR="00777E4F" w:rsidRDefault="00CA62D5">
      <w:pPr>
        <w:spacing w:before="80" w:after="80"/>
      </w:pPr>
      <w:r>
        <w:t>Dotykový stolový ovládač (10,1") pre jednoduché ovládanie schôdzí. Pripojenie cez Ethernet (PoE – napájanie po sieti, bez externého napájacieho zdroja).</w:t>
      </w:r>
    </w:p>
    <w:p w14:paraId="7D1622DD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Umiestnenie na stole pri vchode alebo v strede stola</w:t>
      </w:r>
    </w:p>
    <w:p w14:paraId="554463BB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Pripojenie: Ethernet PoE kábel vedený cez podlahový káblový kanál / podlahová dóza</w:t>
      </w:r>
    </w:p>
    <w:p w14:paraId="3055DAC4" w14:textId="77777777" w:rsidR="00634681" w:rsidRDefault="00634681" w:rsidP="00634681">
      <w:pPr>
        <w:spacing w:before="40" w:after="40"/>
      </w:pPr>
    </w:p>
    <w:p w14:paraId="03BBEF8C" w14:textId="2AF40B8C" w:rsidR="00634681" w:rsidRDefault="00634681" w:rsidP="00634681">
      <w:pPr>
        <w:spacing w:before="40" w:after="40"/>
      </w:pPr>
    </w:p>
    <w:p w14:paraId="0B46FFDE" w14:textId="4A33C888" w:rsidR="00A82C45" w:rsidRDefault="00A82C45" w:rsidP="00634681">
      <w:pPr>
        <w:spacing w:before="40" w:after="40"/>
      </w:pPr>
    </w:p>
    <w:p w14:paraId="3BB2E90E" w14:textId="08413B1B" w:rsidR="00777E4F" w:rsidRDefault="00CA62D5">
      <w:pPr>
        <w:pStyle w:val="Nadpis2"/>
      </w:pPr>
      <w:r>
        <w:lastRenderedPageBreak/>
        <w:t>Logitech TAP Scheduler</w:t>
      </w:r>
    </w:p>
    <w:p w14:paraId="59A39C0B" w14:textId="77777777" w:rsidR="00777E4F" w:rsidRDefault="00CA62D5">
      <w:pPr>
        <w:spacing w:before="80" w:after="80"/>
      </w:pPr>
      <w:r>
        <w:t>Rezervačný displej (7") montovaný na stenu vedľa dverí. Zobrazuje dostupnosť miestnosti a umožňuje ad-hoc rezerváciu.</w:t>
      </w:r>
    </w:p>
    <w:p w14:paraId="74A649A7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Výška montáže: stred displeja 1 400 mm od podlahy</w:t>
      </w:r>
    </w:p>
    <w:p w14:paraId="2A648EF2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Pripojenie: Ethernet PoE kábel vedený stenou</w:t>
      </w:r>
    </w:p>
    <w:p w14:paraId="712AAC10" w14:textId="43656137" w:rsidR="00777E4F" w:rsidRDefault="00CA62D5">
      <w:pPr>
        <w:pStyle w:val="Nadpis1"/>
      </w:pPr>
      <w:r>
        <w:t>Stavebná pripravenosť</w:t>
      </w:r>
    </w:p>
    <w:p w14:paraId="0D17D79A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Podlahová dóza pod stolom: rozvod HDMI (10 m) a USB-A (10 m) pre BYOD, napájanie TAP IP</w:t>
      </w:r>
    </w:p>
    <w:p w14:paraId="66B6F719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Elektrické zásuvky: min. 2 ks za TV / Rally Board, 1 ks pre prípadné napájanie notebookov</w:t>
      </w:r>
    </w:p>
    <w:p w14:paraId="14327737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Sieťové rozvody: CAT6 zásuvky pre Rally Board 65, TAP Scheduler (PoE), prípadne TAP IP</w:t>
      </w:r>
    </w:p>
    <w:p w14:paraId="6F14397E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Zatemnenie: žalúzie alebo závesy pre elimináciu odleskov na displeji</w:t>
      </w:r>
    </w:p>
    <w:p w14:paraId="75EE7FAC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Akustika: odporúčané akustické panely na stenách – externé certifikované meranie</w:t>
      </w:r>
    </w:p>
    <w:p w14:paraId="59A4CEB6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Klimatizácia / osvetlenie: optimalizácia pre komfort a kvalitu videokonferencií</w:t>
      </w:r>
    </w:p>
    <w:p w14:paraId="229B053E" w14:textId="27D2CEA9" w:rsidR="00777E4F" w:rsidRDefault="00CA62D5">
      <w:pPr>
        <w:pStyle w:val="Nadpis1"/>
      </w:pPr>
      <w:r>
        <w:t>Rozmiestnenie a montáž</w:t>
      </w:r>
    </w:p>
    <w:p w14:paraId="3024EF4B" w14:textId="77777777" w:rsidR="00777E4F" w:rsidRDefault="00CA62D5">
      <w:pPr>
        <w:spacing w:before="80" w:after="80"/>
      </w:pPr>
      <w:r>
        <w:rPr>
          <w:b/>
          <w:bCs/>
        </w:rPr>
        <w:t>Rally Board 65:</w:t>
      </w:r>
    </w:p>
    <w:p w14:paraId="13FCECEF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Centrálne na úzkej stene oproti oknu, spodný okraj 900 – 1 000 mm od podlahy</w:t>
      </w:r>
    </w:p>
    <w:p w14:paraId="691A5ABF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Montáž: štandardný VESA držiak (alebo priamo na stojane – voliteľné)</w:t>
      </w:r>
    </w:p>
    <w:p w14:paraId="33184DFE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Napájací kábel: zásuvka za zariadením vo výške cca 1 200 mm</w:t>
      </w:r>
    </w:p>
    <w:p w14:paraId="4674E5BC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Ethernet: CAT6 zásuvka na stene, vedená do sieťovej infraštruktúry</w:t>
      </w:r>
    </w:p>
    <w:p w14:paraId="0D9E3CAF" w14:textId="77777777" w:rsidR="00777E4F" w:rsidRDefault="00CA62D5">
      <w:pPr>
        <w:spacing w:before="80" w:after="80"/>
      </w:pPr>
      <w:r>
        <w:rPr>
          <w:b/>
          <w:bCs/>
        </w:rPr>
        <w:t>TAP IP:</w:t>
      </w:r>
    </w:p>
    <w:p w14:paraId="0A8AC1D2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Na stole pri vchode alebo v strede stola, napájanie cez PoE</w:t>
      </w:r>
    </w:p>
    <w:p w14:paraId="083A4A44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Kábel vedený cez podlahový káblový kanál / podlahová dóza</w:t>
      </w:r>
    </w:p>
    <w:p w14:paraId="3F3FD64A" w14:textId="77777777" w:rsidR="00777E4F" w:rsidRDefault="00CA62D5">
      <w:pPr>
        <w:spacing w:before="80" w:after="80"/>
      </w:pPr>
      <w:r>
        <w:rPr>
          <w:b/>
          <w:bCs/>
        </w:rPr>
        <w:t>TAP Scheduler:</w:t>
      </w:r>
    </w:p>
    <w:p w14:paraId="0F0CA895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Na stene vedľa dverí, stred displeja 1 400 mm od podlahy</w:t>
      </w:r>
    </w:p>
    <w:p w14:paraId="73AC0B7B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Ethernet PoE kábel vedený stenou</w:t>
      </w:r>
    </w:p>
    <w:p w14:paraId="2A416618" w14:textId="77777777" w:rsidR="00777E4F" w:rsidRDefault="00CA62D5">
      <w:pPr>
        <w:spacing w:before="80" w:after="80"/>
      </w:pPr>
      <w:r>
        <w:rPr>
          <w:b/>
          <w:bCs/>
        </w:rPr>
        <w:t>BYOD kabeláž:</w:t>
      </w:r>
    </w:p>
    <w:p w14:paraId="29F67CAA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HDMI HQ 10 m: Rally Board → podlahová dóza (vedený v podlahe/stene)</w:t>
      </w:r>
    </w:p>
    <w:p w14:paraId="70194658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HDMI HQ 4 m: flexibilný kábel na stole pre pripojenie notebooku</w:t>
      </w:r>
    </w:p>
    <w:p w14:paraId="14AC8DD7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USB-A 10 m: Rally Board → podlahová dóza</w:t>
      </w:r>
    </w:p>
    <w:p w14:paraId="3ACA2BED" w14:textId="647F1BFF" w:rsidR="00777E4F" w:rsidRDefault="00CA62D5">
      <w:pPr>
        <w:pStyle w:val="Nadpis1"/>
      </w:pPr>
      <w:r>
        <w:t>Orientačný harmonogram</w:t>
      </w:r>
    </w:p>
    <w:p w14:paraId="7903ED20" w14:textId="77777777" w:rsidR="00777E4F" w:rsidRDefault="00CA62D5">
      <w:pPr>
        <w:spacing w:before="80" w:after="80"/>
      </w:pPr>
      <w:r>
        <w:rPr>
          <w:b/>
          <w:bCs/>
        </w:rPr>
        <w:t>Týždeň 1 – Prípravné práce:</w:t>
      </w:r>
    </w:p>
    <w:p w14:paraId="26ACD026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Kontrola miestností, meranie, príprava el. a sieťových zásuviek</w:t>
      </w:r>
    </w:p>
    <w:p w14:paraId="4EBA0E75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Vedenie káblov v podlahe/stenách, inštalácia podlahových dóz a káblových kanálov</w:t>
      </w:r>
    </w:p>
    <w:p w14:paraId="52C97160" w14:textId="77777777" w:rsidR="00777E4F" w:rsidRDefault="00CA62D5">
      <w:pPr>
        <w:spacing w:before="80" w:after="80"/>
      </w:pPr>
      <w:r>
        <w:rPr>
          <w:b/>
          <w:bCs/>
        </w:rPr>
        <w:t>Týždeň 2 – Montáž zariadení:</w:t>
      </w:r>
    </w:p>
    <w:p w14:paraId="150F45AC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Montáž Rally Board 65 na stenu (obidve miestnosti)</w:t>
      </w:r>
    </w:p>
    <w:p w14:paraId="05F08A24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Inštalácia TAP IP a TAP Scheduler, zapojenie kabeláže</w:t>
      </w:r>
    </w:p>
    <w:p w14:paraId="54CCB939" w14:textId="77777777" w:rsidR="00777E4F" w:rsidRDefault="00CA62D5">
      <w:pPr>
        <w:spacing w:before="80" w:after="80"/>
      </w:pPr>
      <w:r>
        <w:rPr>
          <w:b/>
          <w:bCs/>
        </w:rPr>
        <w:t>Týždeň 3 – Konfigurácia a testovanie:</w:t>
      </w:r>
    </w:p>
    <w:p w14:paraId="4CEAB053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Konfigurácia MS Teams Rooms, prihlásenie resource kont</w:t>
      </w:r>
    </w:p>
    <w:p w14:paraId="627B3A37" w14:textId="77777777" w:rsidR="00777E4F" w:rsidRDefault="00CA62D5">
      <w:pPr>
        <w:pStyle w:val="Odsekzoznamu"/>
        <w:numPr>
          <w:ilvl w:val="0"/>
          <w:numId w:val="2"/>
        </w:numPr>
        <w:spacing w:before="40" w:after="40"/>
      </w:pPr>
      <w:r>
        <w:t>Test obrazu, zvuku, rezervačného systému</w:t>
      </w:r>
    </w:p>
    <w:p w14:paraId="74F25ECE" w14:textId="7B2B64C8" w:rsidR="00777E4F" w:rsidRDefault="00CA62D5" w:rsidP="00A82C45">
      <w:pPr>
        <w:pStyle w:val="Odsekzoznamu"/>
        <w:numPr>
          <w:ilvl w:val="0"/>
          <w:numId w:val="2"/>
        </w:numPr>
        <w:spacing w:before="40" w:after="40"/>
      </w:pPr>
      <w:r>
        <w:t>Školenie používateľov</w:t>
      </w:r>
    </w:p>
    <w:p w14:paraId="112C0E42" w14:textId="77777777" w:rsidR="00777E4F" w:rsidRDefault="00CA62D5">
      <w:pPr>
        <w:pBdr>
          <w:top w:val="single" w:sz="4" w:space="1" w:color="CCCCCC"/>
        </w:pBdr>
        <w:spacing w:before="120"/>
        <w:jc w:val="center"/>
      </w:pPr>
      <w:r>
        <w:rPr>
          <w:color w:val="AAAAAA"/>
          <w:sz w:val="18"/>
          <w:szCs w:val="18"/>
        </w:rPr>
        <w:t>Podklad pre obstarávanie  |  IT-SSD tím telekomunikácie</w:t>
      </w:r>
    </w:p>
    <w:sectPr w:rsidR="00777E4F">
      <w:pgSz w:w="11906" w:h="16838"/>
      <w:pgMar w:top="1200" w:right="1200" w:bottom="1200" w:left="1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A17"/>
    <w:multiLevelType w:val="hybridMultilevel"/>
    <w:tmpl w:val="208270A8"/>
    <w:lvl w:ilvl="0" w:tplc="5B44A5AA">
      <w:start w:val="1"/>
      <w:numFmt w:val="bullet"/>
      <w:lvlText w:val="●"/>
      <w:lvlJc w:val="left"/>
      <w:pPr>
        <w:ind w:left="720" w:hanging="360"/>
      </w:pPr>
    </w:lvl>
    <w:lvl w:ilvl="1" w:tplc="0DE8CD44">
      <w:start w:val="1"/>
      <w:numFmt w:val="bullet"/>
      <w:lvlText w:val="○"/>
      <w:lvlJc w:val="left"/>
      <w:pPr>
        <w:ind w:left="1440" w:hanging="360"/>
      </w:pPr>
    </w:lvl>
    <w:lvl w:ilvl="2" w:tplc="4672DC86">
      <w:start w:val="1"/>
      <w:numFmt w:val="bullet"/>
      <w:lvlText w:val="■"/>
      <w:lvlJc w:val="left"/>
      <w:pPr>
        <w:ind w:left="2160" w:hanging="360"/>
      </w:pPr>
    </w:lvl>
    <w:lvl w:ilvl="3" w:tplc="92BE2AFA">
      <w:start w:val="1"/>
      <w:numFmt w:val="bullet"/>
      <w:lvlText w:val="●"/>
      <w:lvlJc w:val="left"/>
      <w:pPr>
        <w:ind w:left="2880" w:hanging="360"/>
      </w:pPr>
    </w:lvl>
    <w:lvl w:ilvl="4" w:tplc="1DCEBAF6">
      <w:start w:val="1"/>
      <w:numFmt w:val="bullet"/>
      <w:lvlText w:val="○"/>
      <w:lvlJc w:val="left"/>
      <w:pPr>
        <w:ind w:left="3600" w:hanging="360"/>
      </w:pPr>
    </w:lvl>
    <w:lvl w:ilvl="5" w:tplc="230E16B0">
      <w:start w:val="1"/>
      <w:numFmt w:val="bullet"/>
      <w:lvlText w:val="■"/>
      <w:lvlJc w:val="left"/>
      <w:pPr>
        <w:ind w:left="4320" w:hanging="360"/>
      </w:pPr>
    </w:lvl>
    <w:lvl w:ilvl="6" w:tplc="E020EF92">
      <w:start w:val="1"/>
      <w:numFmt w:val="bullet"/>
      <w:lvlText w:val="●"/>
      <w:lvlJc w:val="left"/>
      <w:pPr>
        <w:ind w:left="5040" w:hanging="360"/>
      </w:pPr>
    </w:lvl>
    <w:lvl w:ilvl="7" w:tplc="766A5950">
      <w:start w:val="1"/>
      <w:numFmt w:val="bullet"/>
      <w:lvlText w:val="●"/>
      <w:lvlJc w:val="left"/>
      <w:pPr>
        <w:ind w:left="5760" w:hanging="360"/>
      </w:pPr>
    </w:lvl>
    <w:lvl w:ilvl="8" w:tplc="B9C8C55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7694A7F"/>
    <w:multiLevelType w:val="hybridMultilevel"/>
    <w:tmpl w:val="71F07CBE"/>
    <w:lvl w:ilvl="0" w:tplc="03EE16EE">
      <w:start w:val="1"/>
      <w:numFmt w:val="bullet"/>
      <w:lvlText w:val="•"/>
      <w:lvlJc w:val="left"/>
      <w:pPr>
        <w:ind w:left="720" w:hanging="360"/>
      </w:pPr>
    </w:lvl>
    <w:lvl w:ilvl="1" w:tplc="16B47892">
      <w:numFmt w:val="decimal"/>
      <w:lvlText w:val=""/>
      <w:lvlJc w:val="left"/>
    </w:lvl>
    <w:lvl w:ilvl="2" w:tplc="0652C8EA">
      <w:numFmt w:val="decimal"/>
      <w:lvlText w:val=""/>
      <w:lvlJc w:val="left"/>
    </w:lvl>
    <w:lvl w:ilvl="3" w:tplc="4B44F808">
      <w:numFmt w:val="decimal"/>
      <w:lvlText w:val=""/>
      <w:lvlJc w:val="left"/>
    </w:lvl>
    <w:lvl w:ilvl="4" w:tplc="EB6C23B6">
      <w:numFmt w:val="decimal"/>
      <w:lvlText w:val=""/>
      <w:lvlJc w:val="left"/>
    </w:lvl>
    <w:lvl w:ilvl="5" w:tplc="7AFA3C24">
      <w:numFmt w:val="decimal"/>
      <w:lvlText w:val=""/>
      <w:lvlJc w:val="left"/>
    </w:lvl>
    <w:lvl w:ilvl="6" w:tplc="C4AA55D2">
      <w:numFmt w:val="decimal"/>
      <w:lvlText w:val=""/>
      <w:lvlJc w:val="left"/>
    </w:lvl>
    <w:lvl w:ilvl="7" w:tplc="CBEE284A">
      <w:numFmt w:val="decimal"/>
      <w:lvlText w:val=""/>
      <w:lvlJc w:val="left"/>
    </w:lvl>
    <w:lvl w:ilvl="8" w:tplc="FF200FC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4F"/>
    <w:rsid w:val="00215ED2"/>
    <w:rsid w:val="003F463F"/>
    <w:rsid w:val="004319AE"/>
    <w:rsid w:val="005E4CF2"/>
    <w:rsid w:val="00634681"/>
    <w:rsid w:val="00777E4F"/>
    <w:rsid w:val="00A6330D"/>
    <w:rsid w:val="00A82C45"/>
    <w:rsid w:val="00CA62D5"/>
    <w:rsid w:val="00CA73D1"/>
    <w:rsid w:val="00CB3598"/>
    <w:rsid w:val="00EA384F"/>
    <w:rsid w:val="00FB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8CA8"/>
  <w15:docId w15:val="{EC97EA19-FE37-42B1-8AC9-A22C4B37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spacing w:before="300" w:after="120"/>
      <w:outlineLvl w:val="0"/>
    </w:pPr>
    <w:rPr>
      <w:b/>
      <w:bCs/>
      <w:color w:val="2563A0"/>
      <w:sz w:val="28"/>
      <w:szCs w:val="28"/>
    </w:rPr>
  </w:style>
  <w:style w:type="paragraph" w:styleId="Nadpis2">
    <w:name w:val="heading 2"/>
    <w:uiPriority w:val="9"/>
    <w:unhideWhenUsed/>
    <w:qFormat/>
    <w:pPr>
      <w:spacing w:before="200" w:after="80"/>
      <w:outlineLvl w:val="1"/>
    </w:pPr>
    <w:rPr>
      <w:b/>
      <w:bCs/>
      <w:color w:val="1A4A7A"/>
      <w:sz w:val="24"/>
      <w:szCs w:val="24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8281d2-16c7-4053-af13-f6c7ff806b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45566E476E0439891DD824CDCDA87" ma:contentTypeVersion="12" ma:contentTypeDescription="Umožňuje vytvoriť nový dokument." ma:contentTypeScope="" ma:versionID="cd03a486b94f8c90d619d14614091d3b">
  <xsd:schema xmlns:xsd="http://www.w3.org/2001/XMLSchema" xmlns:xs="http://www.w3.org/2001/XMLSchema" xmlns:p="http://schemas.microsoft.com/office/2006/metadata/properties" xmlns:ns3="6f8281d2-16c7-4053-af13-f6c7ff806b35" targetNamespace="http://schemas.microsoft.com/office/2006/metadata/properties" ma:root="true" ma:fieldsID="a0584117f6ce495f2d6920d08091641e" ns3:_="">
    <xsd:import namespace="6f8281d2-16c7-4053-af13-f6c7ff806b3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281d2-16c7-4053-af13-f6c7ff806b3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9BFAA-AF08-4831-9C06-9D73402A6AD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f8281d2-16c7-4053-af13-f6c7ff806b3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6572FF-32F7-4DC7-8427-BF03E7704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3156D-4660-47AF-B4C8-AAFEDDAD4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281d2-16c7-4053-af13-f6c7ff806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Hlávka</dc:creator>
  <cp:lastModifiedBy>Jana Kožová</cp:lastModifiedBy>
  <cp:revision>2</cp:revision>
  <dcterms:created xsi:type="dcterms:W3CDTF">2026-05-27T09:35:00Z</dcterms:created>
  <dcterms:modified xsi:type="dcterms:W3CDTF">2026-05-27T09:35:00Z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0x01010046A45566E476E0439891DD824CDCDA87</vt:lpwstr>
  </property>
</Properties>
</file>