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24EAF" w14:textId="3B6D2EB4" w:rsidR="00077DEF" w:rsidRPr="00FF5691" w:rsidRDefault="61FF366E" w:rsidP="00E84E47">
      <w:pPr>
        <w:pStyle w:val="Nadpis1"/>
        <w:spacing w:line="240" w:lineRule="auto"/>
        <w:rPr>
          <w:rFonts w:ascii="Arial" w:hAnsi="Arial" w:cs="Arial"/>
          <w:sz w:val="22"/>
          <w:szCs w:val="22"/>
        </w:rPr>
      </w:pPr>
      <w:bookmarkStart w:id="0" w:name="_Zmluva_o dielo"/>
      <w:r w:rsidRPr="00FF5691">
        <w:rPr>
          <w:rFonts w:ascii="Arial" w:hAnsi="Arial" w:cs="Arial"/>
          <w:sz w:val="22"/>
          <w:szCs w:val="22"/>
        </w:rPr>
        <w:t>Zmluva o</w:t>
      </w:r>
      <w:r w:rsidR="544E8DBE" w:rsidRPr="00FF5691">
        <w:rPr>
          <w:rFonts w:ascii="Arial" w:hAnsi="Arial" w:cs="Arial"/>
          <w:sz w:val="22"/>
          <w:szCs w:val="22"/>
        </w:rPr>
        <w:t> </w:t>
      </w:r>
      <w:r w:rsidRPr="00FF5691">
        <w:rPr>
          <w:rFonts w:ascii="Arial" w:hAnsi="Arial" w:cs="Arial"/>
          <w:sz w:val="22"/>
          <w:szCs w:val="22"/>
        </w:rPr>
        <w:t>d</w:t>
      </w:r>
      <w:r w:rsidR="544E8DBE" w:rsidRPr="00FF5691">
        <w:rPr>
          <w:rFonts w:ascii="Arial" w:hAnsi="Arial" w:cs="Arial"/>
          <w:sz w:val="22"/>
          <w:szCs w:val="22"/>
        </w:rPr>
        <w:t>ielo</w:t>
      </w:r>
      <w:bookmarkEnd w:id="0"/>
    </w:p>
    <w:p w14:paraId="301EE8F3" w14:textId="1ADAAC2E" w:rsidR="00B73103" w:rsidRPr="00FF5691" w:rsidRDefault="00376FE2" w:rsidP="00E84E47">
      <w:pPr>
        <w:spacing w:line="240" w:lineRule="auto"/>
        <w:jc w:val="center"/>
        <w:rPr>
          <w:rFonts w:ascii="Arial" w:hAnsi="Arial" w:cs="Arial"/>
          <w:b/>
          <w:sz w:val="22"/>
          <w:szCs w:val="22"/>
        </w:rPr>
      </w:pPr>
      <w:r w:rsidRPr="00FF5691">
        <w:rPr>
          <w:rFonts w:ascii="Arial" w:hAnsi="Arial" w:cs="Arial"/>
          <w:b/>
          <w:sz w:val="22"/>
          <w:szCs w:val="22"/>
        </w:rPr>
        <w:t>na</w:t>
      </w:r>
      <w:r w:rsidR="00407A87" w:rsidRPr="00FF5691">
        <w:rPr>
          <w:rFonts w:ascii="Arial" w:hAnsi="Arial" w:cs="Arial"/>
          <w:b/>
          <w:sz w:val="22"/>
          <w:szCs w:val="22"/>
        </w:rPr>
        <w:t xml:space="preserve"> dodanie a implementáciu</w:t>
      </w:r>
      <w:r w:rsidRPr="00FF5691">
        <w:rPr>
          <w:rFonts w:ascii="Arial" w:hAnsi="Arial" w:cs="Arial"/>
          <w:b/>
          <w:sz w:val="22"/>
          <w:szCs w:val="22"/>
        </w:rPr>
        <w:t xml:space="preserve"> </w:t>
      </w:r>
      <w:r w:rsidR="00D06FA0" w:rsidRPr="00FF5691">
        <w:rPr>
          <w:rFonts w:ascii="Arial" w:hAnsi="Arial" w:cs="Arial"/>
          <w:b/>
          <w:sz w:val="22"/>
          <w:szCs w:val="22"/>
        </w:rPr>
        <w:t>systému</w:t>
      </w:r>
      <w:r w:rsidR="00B83203" w:rsidRPr="00FF5691">
        <w:rPr>
          <w:rFonts w:ascii="Arial" w:hAnsi="Arial" w:cs="Arial"/>
          <w:b/>
          <w:sz w:val="22"/>
          <w:szCs w:val="22"/>
        </w:rPr>
        <w:t xml:space="preserve"> </w:t>
      </w:r>
      <w:r w:rsidR="00B73103" w:rsidRPr="00FF5691">
        <w:rPr>
          <w:rFonts w:ascii="Arial" w:hAnsi="Arial" w:cs="Arial"/>
          <w:b/>
          <w:sz w:val="22"/>
          <w:szCs w:val="22"/>
        </w:rPr>
        <w:t xml:space="preserve">na zabezpečenie </w:t>
      </w:r>
    </w:p>
    <w:p w14:paraId="514A56E9" w14:textId="11918A3E" w:rsidR="00376FE2" w:rsidRDefault="00B73103" w:rsidP="00E84E47">
      <w:pPr>
        <w:spacing w:line="240" w:lineRule="auto"/>
        <w:jc w:val="center"/>
        <w:rPr>
          <w:rFonts w:ascii="Arial" w:hAnsi="Arial" w:cs="Arial"/>
          <w:b/>
          <w:sz w:val="22"/>
          <w:szCs w:val="22"/>
        </w:rPr>
      </w:pPr>
      <w:r w:rsidRPr="00FF5691">
        <w:rPr>
          <w:rFonts w:ascii="Arial" w:hAnsi="Arial" w:cs="Arial"/>
          <w:b/>
          <w:sz w:val="22"/>
          <w:szCs w:val="22"/>
        </w:rPr>
        <w:t>elektronickej fakturácie</w:t>
      </w:r>
    </w:p>
    <w:p w14:paraId="1771264C" w14:textId="77777777" w:rsidR="00E84E47" w:rsidRPr="00FF5691" w:rsidRDefault="00E84E47" w:rsidP="00E84E47">
      <w:pPr>
        <w:spacing w:line="240" w:lineRule="auto"/>
        <w:jc w:val="center"/>
        <w:rPr>
          <w:rFonts w:ascii="Arial" w:hAnsi="Arial" w:cs="Arial"/>
          <w:b/>
          <w:sz w:val="22"/>
          <w:szCs w:val="22"/>
        </w:rPr>
      </w:pPr>
    </w:p>
    <w:p w14:paraId="3FF5314B" w14:textId="1AC6F13A" w:rsidR="00077DEF" w:rsidRPr="00FF5691" w:rsidRDefault="00077DEF" w:rsidP="00E84E47">
      <w:pPr>
        <w:spacing w:line="240" w:lineRule="auto"/>
        <w:jc w:val="center"/>
        <w:rPr>
          <w:rFonts w:ascii="Arial" w:hAnsi="Arial" w:cs="Arial"/>
          <w:szCs w:val="20"/>
        </w:rPr>
      </w:pPr>
      <w:r w:rsidRPr="00FF5691">
        <w:rPr>
          <w:rFonts w:ascii="Arial" w:hAnsi="Arial" w:cs="Arial"/>
          <w:szCs w:val="20"/>
        </w:rPr>
        <w:t xml:space="preserve">uzatvorená podľa ustanovenia § </w:t>
      </w:r>
      <w:r w:rsidR="00376FE2" w:rsidRPr="00FF5691">
        <w:rPr>
          <w:rFonts w:ascii="Arial" w:hAnsi="Arial" w:cs="Arial"/>
          <w:szCs w:val="20"/>
        </w:rPr>
        <w:t>536 a nasl.</w:t>
      </w:r>
      <w:r w:rsidRPr="00FF5691">
        <w:rPr>
          <w:rFonts w:ascii="Arial" w:hAnsi="Arial" w:cs="Arial"/>
          <w:szCs w:val="20"/>
        </w:rPr>
        <w:t xml:space="preserve"> zákona č. 513/1991 Zb. Obchodný zákonník</w:t>
      </w:r>
    </w:p>
    <w:p w14:paraId="16291D57" w14:textId="42575C43" w:rsidR="008C1C8C" w:rsidRPr="00FF5691" w:rsidRDefault="008C1C8C" w:rsidP="00E84E47">
      <w:pPr>
        <w:spacing w:line="240" w:lineRule="auto"/>
        <w:jc w:val="center"/>
        <w:rPr>
          <w:rFonts w:ascii="Arial" w:hAnsi="Arial" w:cs="Arial"/>
          <w:szCs w:val="20"/>
        </w:rPr>
      </w:pPr>
      <w:r w:rsidRPr="00FF5691">
        <w:rPr>
          <w:rFonts w:ascii="Arial" w:hAnsi="Arial" w:cs="Arial"/>
          <w:szCs w:val="20"/>
        </w:rPr>
        <w:t>medzi zmluvnými stranami</w:t>
      </w:r>
    </w:p>
    <w:p w14:paraId="4EAC370A" w14:textId="5D20F8BD" w:rsidR="00077DEF" w:rsidRPr="00FF5691" w:rsidRDefault="00077DEF" w:rsidP="00E84E47">
      <w:pPr>
        <w:spacing w:line="240" w:lineRule="auto"/>
        <w:jc w:val="center"/>
        <w:rPr>
          <w:rFonts w:ascii="Arial" w:hAnsi="Arial" w:cs="Arial"/>
          <w:szCs w:val="20"/>
        </w:rPr>
      </w:pPr>
      <w:r w:rsidRPr="00FF5691">
        <w:rPr>
          <w:rFonts w:ascii="Arial" w:hAnsi="Arial" w:cs="Arial"/>
          <w:szCs w:val="20"/>
        </w:rPr>
        <w:t>(ďalej len „</w:t>
      </w:r>
      <w:r w:rsidR="00376FE2" w:rsidRPr="00FF5691">
        <w:rPr>
          <w:rFonts w:ascii="Arial" w:hAnsi="Arial" w:cs="Arial"/>
          <w:b/>
          <w:szCs w:val="20"/>
        </w:rPr>
        <w:t>Z</w:t>
      </w:r>
      <w:r w:rsidRPr="00FF5691">
        <w:rPr>
          <w:rFonts w:ascii="Arial" w:hAnsi="Arial" w:cs="Arial"/>
          <w:b/>
          <w:szCs w:val="20"/>
        </w:rPr>
        <w:t>mluva</w:t>
      </w:r>
      <w:r w:rsidRPr="00FF5691">
        <w:rPr>
          <w:rFonts w:ascii="Arial" w:hAnsi="Arial" w:cs="Arial"/>
          <w:szCs w:val="20"/>
        </w:rPr>
        <w:t>“)</w:t>
      </w:r>
    </w:p>
    <w:p w14:paraId="1D8FD6D7" w14:textId="21BD840D" w:rsidR="002274C8" w:rsidRPr="00FF5691" w:rsidRDefault="002274C8" w:rsidP="00E84E47">
      <w:pPr>
        <w:spacing w:line="240" w:lineRule="auto"/>
        <w:rPr>
          <w:rFonts w:ascii="Arial" w:hAnsi="Arial" w:cs="Arial"/>
          <w:szCs w:val="20"/>
        </w:rPr>
      </w:pPr>
    </w:p>
    <w:p w14:paraId="3D19675C" w14:textId="77777777" w:rsidR="00DE7C85" w:rsidRPr="00FF5691" w:rsidRDefault="00DE7C85" w:rsidP="00E84E47">
      <w:pPr>
        <w:spacing w:line="240" w:lineRule="auto"/>
        <w:rPr>
          <w:rFonts w:ascii="Arial" w:hAnsi="Arial" w:cs="Arial"/>
          <w:b/>
          <w:bCs/>
          <w:szCs w:val="20"/>
        </w:rPr>
      </w:pPr>
      <w:r w:rsidRPr="00FF5691">
        <w:rPr>
          <w:rFonts w:ascii="Arial" w:hAnsi="Arial" w:cs="Arial"/>
          <w:b/>
          <w:bCs/>
          <w:szCs w:val="20"/>
        </w:rPr>
        <w:t>Zmluvné strany:</w:t>
      </w:r>
    </w:p>
    <w:p w14:paraId="129F098B" w14:textId="7ADF7781" w:rsidR="00DE7C85" w:rsidRPr="00FF5691" w:rsidRDefault="00DE7C85" w:rsidP="435E9F1F">
      <w:pPr>
        <w:spacing w:line="240" w:lineRule="auto"/>
        <w:rPr>
          <w:rFonts w:ascii="Arial" w:hAnsi="Arial" w:cs="Arial"/>
          <w:b/>
          <w:bCs/>
        </w:rPr>
      </w:pPr>
      <w:r w:rsidRPr="435E9F1F">
        <w:rPr>
          <w:rFonts w:ascii="Arial" w:hAnsi="Arial" w:cs="Arial"/>
          <w:b/>
          <w:bCs/>
        </w:rPr>
        <w:t xml:space="preserve">Objednávateľ: </w:t>
      </w:r>
      <w:r>
        <w:tab/>
      </w:r>
      <w:r>
        <w:tab/>
      </w:r>
      <w:r w:rsidR="00425525" w:rsidRPr="435E9F1F">
        <w:rPr>
          <w:rFonts w:ascii="Arial" w:hAnsi="Arial" w:cs="Arial"/>
          <w:b/>
          <w:bCs/>
        </w:rPr>
        <w:t>Stredoslovenská distribučná, a.s.</w:t>
      </w:r>
    </w:p>
    <w:p w14:paraId="7A3DDA28" w14:textId="54405DEC" w:rsidR="00DE7C85" w:rsidRPr="00FF5691" w:rsidRDefault="00DE7C85" w:rsidP="00E84E47">
      <w:pPr>
        <w:tabs>
          <w:tab w:val="left" w:pos="360"/>
          <w:tab w:val="left" w:pos="1701"/>
          <w:tab w:val="left" w:pos="1800"/>
        </w:tabs>
        <w:spacing w:line="240" w:lineRule="auto"/>
        <w:rPr>
          <w:rFonts w:ascii="Arial" w:hAnsi="Arial" w:cs="Arial"/>
          <w:szCs w:val="20"/>
        </w:rPr>
      </w:pPr>
      <w:r w:rsidRPr="00FF5691">
        <w:rPr>
          <w:rFonts w:ascii="Arial" w:hAnsi="Arial" w:cs="Arial"/>
          <w:szCs w:val="20"/>
        </w:rPr>
        <w:t>Sídlo:</w:t>
      </w:r>
      <w:r w:rsidR="00425525" w:rsidRPr="00FF5691">
        <w:rPr>
          <w:rFonts w:ascii="Arial" w:hAnsi="Arial" w:cs="Arial"/>
          <w:szCs w:val="20"/>
        </w:rPr>
        <w:t xml:space="preserve"> </w:t>
      </w:r>
      <w:r w:rsidR="005B1BC6" w:rsidRPr="00FF5691">
        <w:rPr>
          <w:rFonts w:ascii="Arial" w:hAnsi="Arial" w:cs="Arial"/>
          <w:szCs w:val="20"/>
        </w:rPr>
        <w:t xml:space="preserve">                 </w:t>
      </w:r>
      <w:r w:rsidR="005B1BC6" w:rsidRPr="00FF5691">
        <w:rPr>
          <w:rFonts w:ascii="Arial" w:hAnsi="Arial" w:cs="Arial"/>
          <w:szCs w:val="20"/>
        </w:rPr>
        <w:tab/>
      </w:r>
      <w:r w:rsidR="005B1BC6" w:rsidRPr="00FF5691">
        <w:rPr>
          <w:rFonts w:ascii="Arial" w:hAnsi="Arial" w:cs="Arial"/>
          <w:szCs w:val="20"/>
        </w:rPr>
        <w:tab/>
      </w:r>
      <w:r w:rsidR="005B1BC6" w:rsidRPr="00FF5691">
        <w:rPr>
          <w:rFonts w:ascii="Arial" w:hAnsi="Arial" w:cs="Arial"/>
          <w:szCs w:val="20"/>
        </w:rPr>
        <w:tab/>
      </w:r>
      <w:r w:rsidR="00425525" w:rsidRPr="00FF5691">
        <w:rPr>
          <w:rFonts w:ascii="Arial" w:hAnsi="Arial" w:cs="Arial"/>
          <w:szCs w:val="20"/>
        </w:rPr>
        <w:t>Pri Rajčianke 2927/8, 010 47 Žilina</w:t>
      </w:r>
    </w:p>
    <w:p w14:paraId="31E7275E" w14:textId="6364A767" w:rsidR="00DE7C85" w:rsidRPr="00FF5691" w:rsidRDefault="0FC529EA" w:rsidP="00E84E47">
      <w:pPr>
        <w:spacing w:line="240" w:lineRule="auto"/>
        <w:rPr>
          <w:rFonts w:ascii="Arial" w:hAnsi="Arial" w:cs="Arial"/>
          <w:szCs w:val="20"/>
        </w:rPr>
      </w:pPr>
      <w:r w:rsidRPr="00FF5691">
        <w:rPr>
          <w:rFonts w:ascii="Arial" w:hAnsi="Arial" w:cs="Arial"/>
          <w:szCs w:val="20"/>
        </w:rPr>
        <w:t>IČO:</w:t>
      </w:r>
      <w:r w:rsidR="00DE7C85" w:rsidRPr="00FF5691">
        <w:rPr>
          <w:szCs w:val="20"/>
        </w:rPr>
        <w:tab/>
      </w:r>
      <w:r w:rsidR="00DE7C85" w:rsidRPr="00FF5691">
        <w:rPr>
          <w:szCs w:val="20"/>
        </w:rPr>
        <w:tab/>
      </w:r>
      <w:r w:rsidR="00DE7C85" w:rsidRPr="00FF5691">
        <w:rPr>
          <w:szCs w:val="20"/>
        </w:rPr>
        <w:tab/>
      </w:r>
      <w:r w:rsidR="66A6AADA" w:rsidRPr="00FF5691">
        <w:rPr>
          <w:rFonts w:ascii="Arial" w:hAnsi="Arial" w:cs="Arial"/>
          <w:szCs w:val="20"/>
        </w:rPr>
        <w:t>36 442 151</w:t>
      </w:r>
    </w:p>
    <w:p w14:paraId="0BDE1E4A" w14:textId="00E53D98" w:rsidR="00DE7C85" w:rsidRPr="00FF5691" w:rsidRDefault="00DE7C85" w:rsidP="00E84E47">
      <w:pPr>
        <w:spacing w:line="240" w:lineRule="auto"/>
        <w:rPr>
          <w:rFonts w:ascii="Arial" w:hAnsi="Arial" w:cs="Arial"/>
          <w:szCs w:val="20"/>
        </w:rPr>
      </w:pPr>
      <w:r w:rsidRPr="00FF5691">
        <w:rPr>
          <w:rFonts w:ascii="Arial" w:hAnsi="Arial" w:cs="Arial"/>
          <w:szCs w:val="20"/>
        </w:rPr>
        <w:t>DIČ:</w:t>
      </w:r>
      <w:r w:rsidRPr="00FF5691">
        <w:rPr>
          <w:rFonts w:ascii="Arial" w:hAnsi="Arial" w:cs="Arial"/>
          <w:szCs w:val="20"/>
        </w:rPr>
        <w:tab/>
      </w:r>
      <w:r w:rsidR="005B1BC6" w:rsidRPr="00FF5691">
        <w:rPr>
          <w:rFonts w:ascii="Arial" w:hAnsi="Arial" w:cs="Arial"/>
          <w:szCs w:val="20"/>
        </w:rPr>
        <w:tab/>
      </w:r>
      <w:r w:rsidR="005B1BC6" w:rsidRPr="00FF5691">
        <w:rPr>
          <w:rFonts w:ascii="Arial" w:hAnsi="Arial" w:cs="Arial"/>
          <w:szCs w:val="20"/>
        </w:rPr>
        <w:tab/>
      </w:r>
      <w:r w:rsidR="00425525" w:rsidRPr="00FF5691">
        <w:rPr>
          <w:rFonts w:ascii="Arial" w:hAnsi="Arial" w:cs="Arial"/>
          <w:szCs w:val="20"/>
        </w:rPr>
        <w:t>2022187453</w:t>
      </w:r>
    </w:p>
    <w:p w14:paraId="633CA7E4" w14:textId="27F18434" w:rsidR="00DE7C85" w:rsidRPr="00FF5691" w:rsidRDefault="00DE7C85" w:rsidP="00E84E47">
      <w:pPr>
        <w:spacing w:line="240" w:lineRule="auto"/>
        <w:rPr>
          <w:rFonts w:ascii="Arial" w:hAnsi="Arial" w:cs="Arial"/>
          <w:szCs w:val="20"/>
        </w:rPr>
      </w:pPr>
      <w:r w:rsidRPr="00FF5691">
        <w:rPr>
          <w:rFonts w:ascii="Arial" w:hAnsi="Arial" w:cs="Arial"/>
          <w:szCs w:val="20"/>
        </w:rPr>
        <w:t>IČDPH:</w:t>
      </w:r>
      <w:r w:rsidRPr="00FF5691">
        <w:rPr>
          <w:rFonts w:ascii="Arial" w:hAnsi="Arial" w:cs="Arial"/>
          <w:szCs w:val="20"/>
        </w:rPr>
        <w:tab/>
      </w:r>
      <w:r w:rsidR="005B1BC6" w:rsidRPr="00FF5691">
        <w:rPr>
          <w:rFonts w:ascii="Arial" w:hAnsi="Arial" w:cs="Arial"/>
          <w:szCs w:val="20"/>
        </w:rPr>
        <w:tab/>
      </w:r>
      <w:r w:rsidR="005B1BC6" w:rsidRPr="00FF5691">
        <w:rPr>
          <w:rFonts w:ascii="Arial" w:hAnsi="Arial" w:cs="Arial"/>
          <w:szCs w:val="20"/>
        </w:rPr>
        <w:tab/>
      </w:r>
      <w:r w:rsidR="00425525" w:rsidRPr="00FF5691">
        <w:rPr>
          <w:rFonts w:ascii="Arial" w:hAnsi="Arial" w:cs="Arial"/>
          <w:szCs w:val="20"/>
        </w:rPr>
        <w:t>SK2022187453</w:t>
      </w:r>
    </w:p>
    <w:p w14:paraId="2901B9B6" w14:textId="23CD328A" w:rsidR="00DE7C85" w:rsidRPr="00FF5691" w:rsidRDefault="00DE7C85" w:rsidP="00E84E47">
      <w:pPr>
        <w:spacing w:line="240" w:lineRule="auto"/>
        <w:rPr>
          <w:rFonts w:ascii="Arial" w:hAnsi="Arial" w:cs="Arial"/>
          <w:szCs w:val="20"/>
        </w:rPr>
      </w:pPr>
      <w:r w:rsidRPr="00FF5691">
        <w:rPr>
          <w:rFonts w:ascii="Arial" w:hAnsi="Arial" w:cs="Arial"/>
          <w:szCs w:val="20"/>
        </w:rPr>
        <w:t>Bankové spojenie:</w:t>
      </w:r>
      <w:r w:rsidR="00425525" w:rsidRPr="00FF5691">
        <w:rPr>
          <w:rFonts w:ascii="Arial" w:hAnsi="Arial" w:cs="Arial"/>
          <w:szCs w:val="20"/>
        </w:rPr>
        <w:t xml:space="preserve"> </w:t>
      </w:r>
      <w:r w:rsidR="005B1BC6" w:rsidRPr="00FF5691">
        <w:rPr>
          <w:rFonts w:ascii="Arial" w:hAnsi="Arial" w:cs="Arial"/>
          <w:szCs w:val="20"/>
        </w:rPr>
        <w:tab/>
      </w:r>
      <w:r w:rsidR="00425525" w:rsidRPr="00FF5691">
        <w:rPr>
          <w:rFonts w:ascii="Arial" w:hAnsi="Arial" w:cs="Arial"/>
          <w:szCs w:val="20"/>
        </w:rPr>
        <w:t>VÚB, a.s., Žilina</w:t>
      </w:r>
      <w:r w:rsidRPr="00FF5691">
        <w:rPr>
          <w:rFonts w:ascii="Arial" w:hAnsi="Arial" w:cs="Arial"/>
          <w:szCs w:val="20"/>
        </w:rPr>
        <w:tab/>
      </w:r>
    </w:p>
    <w:p w14:paraId="423E3377" w14:textId="4D6C38C2" w:rsidR="00DE7C85" w:rsidRPr="00FF5691" w:rsidRDefault="00DE7C85" w:rsidP="00E84E47">
      <w:pPr>
        <w:tabs>
          <w:tab w:val="left" w:pos="360"/>
          <w:tab w:val="left" w:pos="1800"/>
          <w:tab w:val="left" w:pos="3060"/>
        </w:tabs>
        <w:spacing w:line="240" w:lineRule="auto"/>
        <w:rPr>
          <w:rFonts w:ascii="Arial" w:hAnsi="Arial" w:cs="Arial"/>
          <w:szCs w:val="20"/>
        </w:rPr>
      </w:pPr>
      <w:r w:rsidRPr="00FF5691">
        <w:rPr>
          <w:rFonts w:ascii="Arial" w:hAnsi="Arial" w:cs="Arial"/>
          <w:szCs w:val="20"/>
        </w:rPr>
        <w:t>IBAN:</w:t>
      </w:r>
      <w:r w:rsidR="00517FDB" w:rsidRPr="00FF5691">
        <w:rPr>
          <w:rFonts w:ascii="Arial" w:hAnsi="Arial" w:cs="Arial"/>
          <w:szCs w:val="20"/>
        </w:rPr>
        <w:t xml:space="preserve">      </w:t>
      </w:r>
      <w:r w:rsidRPr="00FF5691">
        <w:rPr>
          <w:rFonts w:ascii="Arial" w:hAnsi="Arial" w:cs="Arial"/>
          <w:szCs w:val="20"/>
        </w:rPr>
        <w:t xml:space="preserve"> </w:t>
      </w:r>
      <w:r w:rsidR="005B1BC6" w:rsidRPr="00FF5691">
        <w:rPr>
          <w:rFonts w:ascii="Arial" w:hAnsi="Arial" w:cs="Arial"/>
          <w:szCs w:val="20"/>
        </w:rPr>
        <w:tab/>
        <w:t xml:space="preserve">     </w:t>
      </w:r>
      <w:r w:rsidR="00FF5691" w:rsidRPr="00FF5691">
        <w:rPr>
          <w:rFonts w:ascii="Arial" w:hAnsi="Arial" w:cs="Arial"/>
          <w:szCs w:val="20"/>
        </w:rPr>
        <w:t xml:space="preserve"> </w:t>
      </w:r>
      <w:r w:rsidR="00425525" w:rsidRPr="00FF5691">
        <w:rPr>
          <w:rFonts w:ascii="Arial" w:hAnsi="Arial" w:cs="Arial"/>
          <w:szCs w:val="20"/>
        </w:rPr>
        <w:t>SK4402000000002143550551</w:t>
      </w:r>
      <w:r w:rsidRPr="00FF5691">
        <w:rPr>
          <w:rFonts w:ascii="Arial" w:hAnsi="Arial" w:cs="Arial"/>
          <w:szCs w:val="20"/>
        </w:rPr>
        <w:tab/>
      </w:r>
    </w:p>
    <w:p w14:paraId="6749267B" w14:textId="20593362" w:rsidR="00DE7C85" w:rsidRPr="00FF5691" w:rsidRDefault="00DE7C85" w:rsidP="00E84E47">
      <w:pPr>
        <w:spacing w:line="240" w:lineRule="auto"/>
        <w:rPr>
          <w:rFonts w:ascii="Arial" w:hAnsi="Arial" w:cs="Arial"/>
          <w:szCs w:val="20"/>
        </w:rPr>
      </w:pPr>
      <w:r w:rsidRPr="00FF5691">
        <w:rPr>
          <w:rFonts w:ascii="Arial" w:hAnsi="Arial" w:cs="Arial"/>
          <w:szCs w:val="20"/>
        </w:rPr>
        <w:t>SWIFT:</w:t>
      </w:r>
      <w:r w:rsidRPr="00FF5691">
        <w:rPr>
          <w:rFonts w:ascii="Arial" w:hAnsi="Arial" w:cs="Arial"/>
          <w:szCs w:val="20"/>
        </w:rPr>
        <w:tab/>
      </w:r>
      <w:r w:rsidR="005B1BC6" w:rsidRPr="00FF5691">
        <w:rPr>
          <w:rFonts w:ascii="Arial" w:hAnsi="Arial" w:cs="Arial"/>
          <w:szCs w:val="20"/>
        </w:rPr>
        <w:tab/>
      </w:r>
      <w:r w:rsidR="005B1BC6" w:rsidRPr="00FF5691">
        <w:rPr>
          <w:rFonts w:ascii="Arial" w:hAnsi="Arial" w:cs="Arial"/>
          <w:szCs w:val="20"/>
        </w:rPr>
        <w:tab/>
      </w:r>
      <w:r w:rsidR="00425525" w:rsidRPr="00FF5691">
        <w:rPr>
          <w:rFonts w:ascii="Arial" w:hAnsi="Arial" w:cs="Arial"/>
          <w:szCs w:val="20"/>
        </w:rPr>
        <w:t>SUBASKBX</w:t>
      </w:r>
    </w:p>
    <w:p w14:paraId="7FE20BB5" w14:textId="6873BEA9" w:rsidR="00425525" w:rsidRPr="00FF5691" w:rsidRDefault="00DE7C85" w:rsidP="00E84E47">
      <w:pPr>
        <w:tabs>
          <w:tab w:val="left" w:pos="360"/>
          <w:tab w:val="left" w:pos="1800"/>
          <w:tab w:val="left" w:pos="3060"/>
        </w:tabs>
        <w:spacing w:line="240" w:lineRule="auto"/>
        <w:rPr>
          <w:rFonts w:ascii="Arial" w:hAnsi="Arial" w:cs="Arial"/>
          <w:szCs w:val="20"/>
        </w:rPr>
      </w:pPr>
      <w:r w:rsidRPr="00FF5691">
        <w:rPr>
          <w:rFonts w:ascii="Arial" w:hAnsi="Arial" w:cs="Arial"/>
          <w:szCs w:val="20"/>
        </w:rPr>
        <w:t>Zastúpený:</w:t>
      </w:r>
      <w:r w:rsidR="00425525" w:rsidRPr="00FF5691">
        <w:rPr>
          <w:rFonts w:ascii="Arial" w:hAnsi="Arial" w:cs="Arial"/>
          <w:szCs w:val="20"/>
        </w:rPr>
        <w:t xml:space="preserve"> </w:t>
      </w:r>
      <w:r w:rsidR="005B1BC6" w:rsidRPr="00FF5691">
        <w:rPr>
          <w:rFonts w:ascii="Arial" w:hAnsi="Arial" w:cs="Arial"/>
          <w:szCs w:val="20"/>
        </w:rPr>
        <w:tab/>
        <w:t xml:space="preserve">      </w:t>
      </w:r>
      <w:bookmarkStart w:id="1" w:name="_GoBack"/>
      <w:bookmarkEnd w:id="1"/>
      <w:r w:rsidR="00425525" w:rsidRPr="00FF5691">
        <w:rPr>
          <w:rFonts w:ascii="Arial" w:hAnsi="Arial" w:cs="Arial"/>
          <w:szCs w:val="20"/>
        </w:rPr>
        <w:t>Ing. František Čupr, predseda predstavenstva</w:t>
      </w:r>
    </w:p>
    <w:p w14:paraId="137341C0" w14:textId="60A29FCF" w:rsidR="00DE7C85" w:rsidRPr="00FF5691" w:rsidRDefault="00425525" w:rsidP="00E84E47">
      <w:pPr>
        <w:spacing w:line="240" w:lineRule="auto"/>
        <w:rPr>
          <w:rFonts w:ascii="Arial" w:hAnsi="Arial" w:cs="Arial"/>
        </w:rPr>
      </w:pPr>
      <w:r w:rsidRPr="00FF5691">
        <w:rPr>
          <w:rFonts w:ascii="Arial" w:hAnsi="Arial" w:cs="Arial"/>
          <w:szCs w:val="20"/>
        </w:rPr>
        <w:tab/>
      </w:r>
      <w:r w:rsidRPr="29863215">
        <w:rPr>
          <w:rFonts w:ascii="Arial" w:hAnsi="Arial" w:cs="Arial"/>
        </w:rPr>
        <w:t xml:space="preserve">       </w:t>
      </w:r>
      <w:r w:rsidR="005B1BC6" w:rsidRPr="00FF5691">
        <w:rPr>
          <w:rFonts w:ascii="Arial" w:hAnsi="Arial" w:cs="Arial"/>
          <w:szCs w:val="20"/>
        </w:rPr>
        <w:tab/>
      </w:r>
      <w:r w:rsidR="005B1BC6" w:rsidRPr="00FF5691">
        <w:rPr>
          <w:rFonts w:ascii="Arial" w:hAnsi="Arial" w:cs="Arial"/>
          <w:szCs w:val="20"/>
        </w:rPr>
        <w:tab/>
      </w:r>
      <w:r w:rsidR="00B73103" w:rsidRPr="29863215">
        <w:rPr>
          <w:rFonts w:ascii="Arial" w:hAnsi="Arial" w:cs="Arial"/>
        </w:rPr>
        <w:t>PhDr</w:t>
      </w:r>
      <w:r w:rsidR="00EA54EB" w:rsidRPr="29863215">
        <w:rPr>
          <w:rFonts w:ascii="Arial" w:hAnsi="Arial" w:cs="Arial"/>
        </w:rPr>
        <w:t>.</w:t>
      </w:r>
      <w:r w:rsidR="00B73103" w:rsidRPr="29863215">
        <w:rPr>
          <w:rFonts w:ascii="Arial" w:hAnsi="Arial" w:cs="Arial"/>
        </w:rPr>
        <w:t xml:space="preserve"> Peter Matúš, MBA</w:t>
      </w:r>
      <w:r w:rsidRPr="29863215">
        <w:rPr>
          <w:rFonts w:ascii="Arial" w:hAnsi="Arial" w:cs="Arial"/>
        </w:rPr>
        <w:t>, podpredseda predstavenstva</w:t>
      </w:r>
      <w:r w:rsidR="00DE7C85" w:rsidRPr="00FF5691">
        <w:rPr>
          <w:rFonts w:ascii="Arial" w:hAnsi="Arial" w:cs="Arial"/>
          <w:szCs w:val="20"/>
        </w:rPr>
        <w:tab/>
      </w:r>
      <w:r w:rsidR="00DE7C85" w:rsidRPr="00FF5691">
        <w:rPr>
          <w:rFonts w:ascii="Arial" w:hAnsi="Arial" w:cs="Arial"/>
          <w:szCs w:val="20"/>
        </w:rPr>
        <w:tab/>
      </w:r>
      <w:r w:rsidR="00DE7C85">
        <w:tab/>
      </w:r>
    </w:p>
    <w:p w14:paraId="47AE2FDA" w14:textId="736007FE" w:rsidR="00DE7C85" w:rsidRPr="00FF5691" w:rsidRDefault="00DE7C85" w:rsidP="00E84E47">
      <w:pPr>
        <w:spacing w:line="240" w:lineRule="auto"/>
        <w:rPr>
          <w:rFonts w:ascii="Arial" w:hAnsi="Arial" w:cs="Arial"/>
          <w:szCs w:val="20"/>
        </w:rPr>
      </w:pPr>
      <w:r w:rsidRPr="00FF5691">
        <w:rPr>
          <w:rFonts w:ascii="Arial" w:hAnsi="Arial" w:cs="Arial"/>
          <w:szCs w:val="20"/>
        </w:rPr>
        <w:t>Zapísaný v Obchodnom registri Okresného súdu</w:t>
      </w:r>
      <w:r w:rsidR="00271A05" w:rsidRPr="00FF5691">
        <w:rPr>
          <w:rFonts w:ascii="Arial" w:hAnsi="Arial" w:cs="Arial"/>
          <w:szCs w:val="20"/>
        </w:rPr>
        <w:t xml:space="preserve"> Žilina</w:t>
      </w:r>
      <w:r w:rsidRPr="00FF5691">
        <w:rPr>
          <w:rFonts w:ascii="Arial" w:hAnsi="Arial" w:cs="Arial"/>
          <w:szCs w:val="20"/>
        </w:rPr>
        <w:t xml:space="preserve">, oddiel: Sro, vložka č.: </w:t>
      </w:r>
      <w:r w:rsidR="00271A05" w:rsidRPr="00FF5691">
        <w:rPr>
          <w:rFonts w:ascii="Arial" w:hAnsi="Arial" w:cs="Arial"/>
          <w:szCs w:val="20"/>
        </w:rPr>
        <w:t>10514/L</w:t>
      </w:r>
    </w:p>
    <w:p w14:paraId="2D444905" w14:textId="2FEDF347" w:rsidR="00DE7C85" w:rsidRPr="00FF5691" w:rsidRDefault="00DE7C85" w:rsidP="00E84E47">
      <w:pPr>
        <w:spacing w:line="240" w:lineRule="auto"/>
        <w:rPr>
          <w:rFonts w:ascii="Arial" w:hAnsi="Arial" w:cs="Arial"/>
          <w:szCs w:val="20"/>
        </w:rPr>
      </w:pPr>
      <w:r w:rsidRPr="00FF5691">
        <w:rPr>
          <w:rFonts w:ascii="Arial" w:hAnsi="Arial" w:cs="Arial"/>
          <w:szCs w:val="20"/>
        </w:rPr>
        <w:t>Kontaktná osoba:</w:t>
      </w:r>
    </w:p>
    <w:p w14:paraId="2FB22015" w14:textId="77777777" w:rsidR="00DE7C85" w:rsidRPr="00FF5691" w:rsidRDefault="00DE7C85" w:rsidP="00E84E47">
      <w:pPr>
        <w:spacing w:line="240" w:lineRule="auto"/>
        <w:rPr>
          <w:rFonts w:ascii="Arial" w:hAnsi="Arial" w:cs="Arial"/>
          <w:szCs w:val="20"/>
        </w:rPr>
      </w:pPr>
      <w:r w:rsidRPr="00FF5691">
        <w:rPr>
          <w:rFonts w:ascii="Arial" w:hAnsi="Arial" w:cs="Arial"/>
          <w:szCs w:val="20"/>
        </w:rPr>
        <w:t>(ďalej len „</w:t>
      </w:r>
      <w:r w:rsidRPr="00FF5691">
        <w:rPr>
          <w:rFonts w:ascii="Arial" w:hAnsi="Arial" w:cs="Arial"/>
          <w:b/>
          <w:bCs/>
          <w:szCs w:val="20"/>
        </w:rPr>
        <w:t>Objednávateľ</w:t>
      </w:r>
      <w:r w:rsidRPr="00FF5691">
        <w:rPr>
          <w:rFonts w:ascii="Arial" w:hAnsi="Arial" w:cs="Arial"/>
          <w:szCs w:val="20"/>
        </w:rPr>
        <w:t>“)</w:t>
      </w:r>
    </w:p>
    <w:p w14:paraId="5F858DBF" w14:textId="77777777" w:rsidR="00DE7C85" w:rsidRPr="00FF5691" w:rsidRDefault="00DE7C85" w:rsidP="00E84E47">
      <w:pPr>
        <w:spacing w:line="240" w:lineRule="auto"/>
        <w:rPr>
          <w:rFonts w:ascii="Arial" w:hAnsi="Arial" w:cs="Arial"/>
          <w:szCs w:val="20"/>
        </w:rPr>
      </w:pPr>
    </w:p>
    <w:p w14:paraId="219BBEDA" w14:textId="77777777" w:rsidR="00DE7C85" w:rsidRPr="00FF5691" w:rsidRDefault="00DE7C85" w:rsidP="00E84E47">
      <w:pPr>
        <w:spacing w:line="240" w:lineRule="auto"/>
        <w:rPr>
          <w:rFonts w:ascii="Arial" w:hAnsi="Arial" w:cs="Arial"/>
          <w:szCs w:val="20"/>
        </w:rPr>
      </w:pPr>
      <w:r w:rsidRPr="00FF5691">
        <w:rPr>
          <w:rFonts w:ascii="Arial" w:hAnsi="Arial" w:cs="Arial"/>
          <w:szCs w:val="20"/>
        </w:rPr>
        <w:t>a</w:t>
      </w:r>
    </w:p>
    <w:p w14:paraId="5C45910E" w14:textId="5744CAD1" w:rsidR="00DE7C85" w:rsidRPr="00FF5691" w:rsidRDefault="00DE7C85" w:rsidP="00E84E47">
      <w:pPr>
        <w:spacing w:line="240" w:lineRule="auto"/>
        <w:rPr>
          <w:rFonts w:ascii="Arial" w:hAnsi="Arial" w:cs="Arial"/>
          <w:b/>
          <w:bCs/>
          <w:szCs w:val="20"/>
        </w:rPr>
      </w:pPr>
      <w:r w:rsidRPr="00FF5691">
        <w:rPr>
          <w:rFonts w:ascii="Arial" w:hAnsi="Arial" w:cs="Arial"/>
          <w:b/>
          <w:bCs/>
          <w:szCs w:val="20"/>
        </w:rPr>
        <w:t>Zhotoviteľ:</w:t>
      </w:r>
      <w:r w:rsidR="00517FDB" w:rsidRPr="00FF5691">
        <w:rPr>
          <w:rFonts w:ascii="Arial" w:hAnsi="Arial" w:cs="Arial"/>
          <w:b/>
          <w:bCs/>
          <w:szCs w:val="20"/>
        </w:rPr>
        <w:t xml:space="preserve"> </w:t>
      </w:r>
      <w:r w:rsidRPr="00FF5691">
        <w:rPr>
          <w:rFonts w:ascii="Arial" w:hAnsi="Arial" w:cs="Arial"/>
          <w:b/>
          <w:bCs/>
          <w:szCs w:val="20"/>
        </w:rPr>
        <w:t xml:space="preserve"> </w:t>
      </w:r>
      <w:r w:rsidRPr="00FF5691">
        <w:rPr>
          <w:rFonts w:ascii="Arial" w:hAnsi="Arial" w:cs="Arial"/>
          <w:b/>
          <w:bCs/>
          <w:szCs w:val="20"/>
        </w:rPr>
        <w:tab/>
      </w:r>
      <w:r w:rsidR="00125EF3" w:rsidRPr="00FF5691">
        <w:rPr>
          <w:rFonts w:ascii="Arial" w:hAnsi="Arial" w:cs="Arial"/>
          <w:b/>
          <w:bCs/>
          <w:szCs w:val="20"/>
        </w:rPr>
        <w:tab/>
      </w:r>
    </w:p>
    <w:p w14:paraId="73DA9C07" w14:textId="1137E6CE" w:rsidR="00DE7C85" w:rsidRPr="00FF5691" w:rsidRDefault="00DE7C85" w:rsidP="00E84E47">
      <w:pPr>
        <w:spacing w:line="240" w:lineRule="auto"/>
        <w:rPr>
          <w:rFonts w:ascii="Arial" w:hAnsi="Arial" w:cs="Arial"/>
          <w:szCs w:val="20"/>
        </w:rPr>
      </w:pPr>
      <w:r w:rsidRPr="00FF5691">
        <w:rPr>
          <w:rFonts w:ascii="Arial" w:hAnsi="Arial" w:cs="Arial"/>
          <w:szCs w:val="20"/>
        </w:rPr>
        <w:t>Sídlo:</w:t>
      </w:r>
      <w:r w:rsidRPr="00FF5691">
        <w:rPr>
          <w:rFonts w:ascii="Arial" w:hAnsi="Arial" w:cs="Arial"/>
          <w:szCs w:val="20"/>
        </w:rPr>
        <w:tab/>
      </w:r>
      <w:r w:rsidR="00125EF3" w:rsidRPr="00FF5691">
        <w:rPr>
          <w:rFonts w:ascii="Arial" w:hAnsi="Arial" w:cs="Arial"/>
          <w:szCs w:val="20"/>
        </w:rPr>
        <w:tab/>
      </w:r>
      <w:r w:rsidR="00125EF3" w:rsidRPr="00FF5691">
        <w:rPr>
          <w:rFonts w:ascii="Arial" w:hAnsi="Arial" w:cs="Arial"/>
          <w:szCs w:val="20"/>
        </w:rPr>
        <w:tab/>
      </w:r>
    </w:p>
    <w:p w14:paraId="24A09F7F" w14:textId="04098A84" w:rsidR="00DE7C85" w:rsidRPr="00FF5691" w:rsidRDefault="00DE7C85" w:rsidP="00E84E47">
      <w:pPr>
        <w:spacing w:line="240" w:lineRule="auto"/>
        <w:rPr>
          <w:rFonts w:ascii="Arial" w:hAnsi="Arial" w:cs="Arial"/>
          <w:szCs w:val="20"/>
        </w:rPr>
      </w:pPr>
      <w:r w:rsidRPr="00FF5691">
        <w:rPr>
          <w:rFonts w:ascii="Arial" w:hAnsi="Arial" w:cs="Arial"/>
          <w:szCs w:val="20"/>
        </w:rPr>
        <w:t xml:space="preserve">IČO: </w:t>
      </w:r>
      <w:r w:rsidR="00125EF3" w:rsidRPr="00FF5691">
        <w:rPr>
          <w:rFonts w:ascii="Arial" w:hAnsi="Arial" w:cs="Arial"/>
          <w:szCs w:val="20"/>
        </w:rPr>
        <w:tab/>
      </w:r>
      <w:r w:rsidR="00125EF3" w:rsidRPr="00FF5691">
        <w:rPr>
          <w:rFonts w:ascii="Arial" w:hAnsi="Arial" w:cs="Arial"/>
          <w:szCs w:val="20"/>
        </w:rPr>
        <w:tab/>
      </w:r>
      <w:r w:rsidR="00125EF3" w:rsidRPr="00FF5691">
        <w:rPr>
          <w:rFonts w:ascii="Arial" w:hAnsi="Arial" w:cs="Arial"/>
          <w:szCs w:val="20"/>
        </w:rPr>
        <w:tab/>
      </w:r>
    </w:p>
    <w:p w14:paraId="411394CB" w14:textId="7D13A4FF" w:rsidR="00DE7C85" w:rsidRPr="00FF5691" w:rsidRDefault="00DE7C85" w:rsidP="00E84E47">
      <w:pPr>
        <w:spacing w:line="240" w:lineRule="auto"/>
        <w:rPr>
          <w:rFonts w:ascii="Arial" w:hAnsi="Arial" w:cs="Arial"/>
          <w:szCs w:val="20"/>
        </w:rPr>
      </w:pPr>
      <w:r w:rsidRPr="00FF5691">
        <w:rPr>
          <w:rFonts w:ascii="Arial" w:hAnsi="Arial" w:cs="Arial"/>
          <w:szCs w:val="20"/>
        </w:rPr>
        <w:t>DIČ:</w:t>
      </w:r>
      <w:r w:rsidRPr="00FF5691">
        <w:rPr>
          <w:rFonts w:ascii="Arial" w:hAnsi="Arial" w:cs="Arial"/>
          <w:szCs w:val="20"/>
        </w:rPr>
        <w:tab/>
      </w:r>
      <w:r w:rsidR="00125EF3" w:rsidRPr="00FF5691">
        <w:rPr>
          <w:rFonts w:ascii="Arial" w:hAnsi="Arial" w:cs="Arial"/>
          <w:szCs w:val="20"/>
        </w:rPr>
        <w:tab/>
      </w:r>
      <w:r w:rsidR="00125EF3" w:rsidRPr="00FF5691">
        <w:rPr>
          <w:rFonts w:ascii="Arial" w:hAnsi="Arial" w:cs="Arial"/>
          <w:szCs w:val="20"/>
        </w:rPr>
        <w:tab/>
      </w:r>
    </w:p>
    <w:p w14:paraId="273FF86E" w14:textId="01FFBE4B" w:rsidR="00DE7C85" w:rsidRPr="00FF5691" w:rsidRDefault="00DE7C85" w:rsidP="00E84E47">
      <w:pPr>
        <w:spacing w:line="240" w:lineRule="auto"/>
        <w:rPr>
          <w:rFonts w:ascii="Arial" w:hAnsi="Arial" w:cs="Arial"/>
          <w:szCs w:val="20"/>
        </w:rPr>
      </w:pPr>
      <w:r w:rsidRPr="00FF5691">
        <w:rPr>
          <w:rFonts w:ascii="Arial" w:hAnsi="Arial" w:cs="Arial"/>
          <w:szCs w:val="20"/>
        </w:rPr>
        <w:t xml:space="preserve">IČ DPH: </w:t>
      </w:r>
      <w:r w:rsidR="00125EF3" w:rsidRPr="00FF5691">
        <w:rPr>
          <w:rFonts w:ascii="Arial" w:hAnsi="Arial" w:cs="Arial"/>
          <w:szCs w:val="20"/>
        </w:rPr>
        <w:tab/>
      </w:r>
      <w:r w:rsidR="00125EF3" w:rsidRPr="00FF5691">
        <w:rPr>
          <w:rFonts w:ascii="Arial" w:hAnsi="Arial" w:cs="Arial"/>
          <w:szCs w:val="20"/>
        </w:rPr>
        <w:tab/>
      </w:r>
    </w:p>
    <w:p w14:paraId="5C2A4EC7" w14:textId="300A1671" w:rsidR="00DE7C85" w:rsidRPr="00FF5691" w:rsidRDefault="00DE7C85" w:rsidP="00E84E47">
      <w:pPr>
        <w:spacing w:line="240" w:lineRule="auto"/>
        <w:rPr>
          <w:rFonts w:ascii="Arial" w:hAnsi="Arial" w:cs="Arial"/>
          <w:szCs w:val="20"/>
        </w:rPr>
      </w:pPr>
      <w:r w:rsidRPr="00FF5691">
        <w:rPr>
          <w:rFonts w:ascii="Arial" w:hAnsi="Arial" w:cs="Arial"/>
          <w:szCs w:val="20"/>
        </w:rPr>
        <w:t>Bankové spojenie:</w:t>
      </w:r>
      <w:r w:rsidR="00125EF3" w:rsidRPr="00FF5691">
        <w:rPr>
          <w:rFonts w:ascii="Arial" w:hAnsi="Arial" w:cs="Arial"/>
          <w:szCs w:val="20"/>
        </w:rPr>
        <w:tab/>
      </w:r>
    </w:p>
    <w:p w14:paraId="5E1D18AF" w14:textId="7646EDF2" w:rsidR="00DE7C85" w:rsidRPr="00FF5691" w:rsidRDefault="00DE7C85" w:rsidP="00E84E47">
      <w:pPr>
        <w:spacing w:line="240" w:lineRule="auto"/>
        <w:rPr>
          <w:rFonts w:ascii="Arial" w:hAnsi="Arial" w:cs="Arial"/>
          <w:szCs w:val="20"/>
        </w:rPr>
      </w:pPr>
      <w:r w:rsidRPr="00FF5691">
        <w:rPr>
          <w:rFonts w:ascii="Arial" w:hAnsi="Arial" w:cs="Arial"/>
          <w:szCs w:val="20"/>
        </w:rPr>
        <w:t xml:space="preserve">IBAN: </w:t>
      </w:r>
      <w:r w:rsidR="00125EF3" w:rsidRPr="00FF5691">
        <w:rPr>
          <w:rFonts w:ascii="Arial" w:hAnsi="Arial" w:cs="Arial"/>
          <w:szCs w:val="20"/>
        </w:rPr>
        <w:tab/>
      </w:r>
      <w:r w:rsidR="00125EF3" w:rsidRPr="00FF5691">
        <w:rPr>
          <w:rFonts w:ascii="Arial" w:hAnsi="Arial" w:cs="Arial"/>
          <w:szCs w:val="20"/>
        </w:rPr>
        <w:tab/>
      </w:r>
      <w:r w:rsidR="00125EF3" w:rsidRPr="00FF5691">
        <w:rPr>
          <w:rFonts w:ascii="Arial" w:hAnsi="Arial" w:cs="Arial"/>
          <w:szCs w:val="20"/>
        </w:rPr>
        <w:tab/>
      </w:r>
    </w:p>
    <w:p w14:paraId="1D48DD19" w14:textId="1A234451" w:rsidR="00DE7C85" w:rsidRPr="00FF5691" w:rsidRDefault="00DE7C85" w:rsidP="00E84E47">
      <w:pPr>
        <w:spacing w:line="240" w:lineRule="auto"/>
        <w:rPr>
          <w:rFonts w:ascii="Arial" w:hAnsi="Arial" w:cs="Arial"/>
          <w:szCs w:val="20"/>
        </w:rPr>
      </w:pPr>
      <w:r w:rsidRPr="00FF5691">
        <w:rPr>
          <w:rFonts w:ascii="Arial" w:hAnsi="Arial" w:cs="Arial"/>
          <w:szCs w:val="20"/>
        </w:rPr>
        <w:t xml:space="preserve">SWIFT: </w:t>
      </w:r>
      <w:r w:rsidRPr="00FF5691">
        <w:rPr>
          <w:rFonts w:ascii="Arial" w:hAnsi="Arial" w:cs="Arial"/>
          <w:szCs w:val="20"/>
        </w:rPr>
        <w:tab/>
      </w:r>
      <w:r w:rsidR="00125EF3" w:rsidRPr="00FF5691">
        <w:rPr>
          <w:rFonts w:ascii="Arial" w:hAnsi="Arial" w:cs="Arial"/>
          <w:szCs w:val="20"/>
        </w:rPr>
        <w:tab/>
      </w:r>
    </w:p>
    <w:p w14:paraId="37602255" w14:textId="720F9DAE" w:rsidR="00125EF3" w:rsidRPr="00FF5691" w:rsidRDefault="00DE7C85" w:rsidP="00E84E47">
      <w:pPr>
        <w:spacing w:line="240" w:lineRule="auto"/>
        <w:rPr>
          <w:rFonts w:ascii="Arial" w:hAnsi="Arial" w:cs="Arial"/>
          <w:szCs w:val="20"/>
        </w:rPr>
      </w:pPr>
      <w:r w:rsidRPr="00FF5691">
        <w:rPr>
          <w:rFonts w:ascii="Arial" w:hAnsi="Arial" w:cs="Arial"/>
          <w:szCs w:val="20"/>
        </w:rPr>
        <w:t>Zastúpený:</w:t>
      </w:r>
      <w:r w:rsidRPr="00FF5691">
        <w:rPr>
          <w:rFonts w:ascii="Arial" w:hAnsi="Arial" w:cs="Arial"/>
          <w:szCs w:val="20"/>
        </w:rPr>
        <w:tab/>
      </w:r>
      <w:r w:rsidRPr="00FF5691">
        <w:rPr>
          <w:rFonts w:ascii="Arial" w:hAnsi="Arial" w:cs="Arial"/>
          <w:szCs w:val="20"/>
        </w:rPr>
        <w:tab/>
      </w:r>
    </w:p>
    <w:p w14:paraId="0F56D4A9" w14:textId="2F7BD461" w:rsidR="00DE7C85" w:rsidRPr="00FF5691" w:rsidRDefault="00125EF3" w:rsidP="00E84E47">
      <w:pPr>
        <w:spacing w:line="240" w:lineRule="auto"/>
        <w:rPr>
          <w:rFonts w:ascii="Arial" w:hAnsi="Arial" w:cs="Arial"/>
          <w:szCs w:val="20"/>
        </w:rPr>
      </w:pPr>
      <w:r w:rsidRPr="00FF5691">
        <w:rPr>
          <w:rFonts w:ascii="Arial" w:hAnsi="Arial" w:cs="Arial"/>
          <w:szCs w:val="20"/>
        </w:rPr>
        <w:tab/>
      </w:r>
      <w:r w:rsidRPr="00FF5691">
        <w:rPr>
          <w:rFonts w:ascii="Arial" w:hAnsi="Arial" w:cs="Arial"/>
          <w:szCs w:val="20"/>
        </w:rPr>
        <w:tab/>
      </w:r>
      <w:r w:rsidRPr="00FF5691">
        <w:rPr>
          <w:rFonts w:ascii="Arial" w:hAnsi="Arial" w:cs="Arial"/>
          <w:szCs w:val="20"/>
        </w:rPr>
        <w:tab/>
      </w:r>
    </w:p>
    <w:p w14:paraId="1129234D" w14:textId="725EE3CD" w:rsidR="00DE7C85" w:rsidRPr="00FF5691" w:rsidRDefault="00DE7C85" w:rsidP="00E84E47">
      <w:pPr>
        <w:spacing w:line="240" w:lineRule="auto"/>
        <w:rPr>
          <w:rFonts w:ascii="Arial" w:hAnsi="Arial" w:cs="Arial"/>
          <w:szCs w:val="20"/>
        </w:rPr>
      </w:pPr>
      <w:r w:rsidRPr="00FF5691">
        <w:rPr>
          <w:rFonts w:ascii="Arial" w:hAnsi="Arial" w:cs="Arial"/>
          <w:szCs w:val="20"/>
        </w:rPr>
        <w:t>Zapísaný v Obchodnom registri</w:t>
      </w:r>
      <w:r w:rsidR="00FF5691">
        <w:rPr>
          <w:rFonts w:ascii="Arial" w:hAnsi="Arial" w:cs="Arial"/>
          <w:szCs w:val="20"/>
        </w:rPr>
        <w:t xml:space="preserve"> xxxx</w:t>
      </w:r>
      <w:r w:rsidR="00125EF3" w:rsidRPr="00FF5691">
        <w:rPr>
          <w:rFonts w:ascii="Arial" w:hAnsi="Arial" w:cs="Arial"/>
          <w:szCs w:val="20"/>
        </w:rPr>
        <w:t xml:space="preserve">, oddiel: </w:t>
      </w:r>
      <w:r w:rsidR="00FF5691">
        <w:rPr>
          <w:rFonts w:ascii="Arial" w:hAnsi="Arial" w:cs="Arial"/>
          <w:szCs w:val="20"/>
        </w:rPr>
        <w:t>xxx</w:t>
      </w:r>
      <w:r w:rsidR="00125EF3" w:rsidRPr="00FF5691">
        <w:rPr>
          <w:rFonts w:ascii="Arial" w:hAnsi="Arial" w:cs="Arial"/>
          <w:szCs w:val="20"/>
        </w:rPr>
        <w:t>, vložka č.:</w:t>
      </w:r>
      <w:r w:rsidR="00FF5691">
        <w:rPr>
          <w:rFonts w:ascii="Arial" w:hAnsi="Arial" w:cs="Arial"/>
          <w:szCs w:val="20"/>
        </w:rPr>
        <w:t xml:space="preserve"> xxxx</w:t>
      </w:r>
      <w:r w:rsidR="00125EF3" w:rsidRPr="00FF5691">
        <w:rPr>
          <w:rFonts w:ascii="Arial" w:hAnsi="Arial" w:cs="Arial"/>
          <w:szCs w:val="20"/>
        </w:rPr>
        <w:t xml:space="preserve"> </w:t>
      </w:r>
    </w:p>
    <w:p w14:paraId="01209153" w14:textId="6C5CB527" w:rsidR="00DE7C85" w:rsidRPr="00FF5691" w:rsidRDefault="00DE7C85" w:rsidP="00E84E47">
      <w:pPr>
        <w:spacing w:line="240" w:lineRule="auto"/>
        <w:rPr>
          <w:rFonts w:ascii="Arial" w:hAnsi="Arial" w:cs="Arial"/>
          <w:szCs w:val="20"/>
        </w:rPr>
      </w:pPr>
      <w:r w:rsidRPr="00FF5691">
        <w:rPr>
          <w:rFonts w:ascii="Arial" w:hAnsi="Arial" w:cs="Arial"/>
          <w:szCs w:val="20"/>
        </w:rPr>
        <w:t xml:space="preserve">Kontaktná osoba: </w:t>
      </w:r>
      <w:r w:rsidR="00125EF3" w:rsidRPr="00FF5691">
        <w:rPr>
          <w:rFonts w:ascii="Arial" w:hAnsi="Arial" w:cs="Arial"/>
          <w:szCs w:val="20"/>
        </w:rPr>
        <w:tab/>
      </w:r>
    </w:p>
    <w:p w14:paraId="5973CC22" w14:textId="77777777" w:rsidR="00DE7C85" w:rsidRPr="00FF5691" w:rsidRDefault="00DE7C85" w:rsidP="00E84E47">
      <w:pPr>
        <w:spacing w:line="240" w:lineRule="auto"/>
        <w:rPr>
          <w:rFonts w:ascii="Arial" w:hAnsi="Arial" w:cs="Arial"/>
          <w:szCs w:val="20"/>
        </w:rPr>
      </w:pPr>
      <w:r w:rsidRPr="00FF5691">
        <w:rPr>
          <w:rFonts w:ascii="Arial" w:hAnsi="Arial" w:cs="Arial"/>
          <w:szCs w:val="20"/>
        </w:rPr>
        <w:t>(ďalej len „</w:t>
      </w:r>
      <w:r w:rsidRPr="00FF5691">
        <w:rPr>
          <w:rFonts w:ascii="Arial" w:hAnsi="Arial" w:cs="Arial"/>
          <w:b/>
          <w:bCs/>
          <w:szCs w:val="20"/>
        </w:rPr>
        <w:t>Zhotoviteľ</w:t>
      </w:r>
      <w:r w:rsidRPr="00FF5691">
        <w:rPr>
          <w:rFonts w:ascii="Arial" w:hAnsi="Arial" w:cs="Arial"/>
          <w:szCs w:val="20"/>
        </w:rPr>
        <w:t>“)</w:t>
      </w:r>
      <w:r w:rsidRPr="00FF5691">
        <w:rPr>
          <w:rFonts w:ascii="Arial" w:hAnsi="Arial" w:cs="Arial"/>
          <w:szCs w:val="20"/>
        </w:rPr>
        <w:tab/>
      </w:r>
    </w:p>
    <w:p w14:paraId="1EF5E4B7" w14:textId="77777777" w:rsidR="00F958A4" w:rsidRDefault="00F958A4" w:rsidP="00E84E47">
      <w:pPr>
        <w:spacing w:line="240" w:lineRule="auto"/>
        <w:rPr>
          <w:rFonts w:ascii="Arial" w:hAnsi="Arial" w:cs="Arial"/>
          <w:szCs w:val="20"/>
        </w:rPr>
      </w:pPr>
    </w:p>
    <w:p w14:paraId="7C337152" w14:textId="46F4232A" w:rsidR="00F958A4" w:rsidRPr="00C10900" w:rsidRDefault="00F958A4" w:rsidP="00E84E47">
      <w:pPr>
        <w:spacing w:line="240" w:lineRule="auto"/>
        <w:rPr>
          <w:rFonts w:ascii="Arial" w:hAnsi="Arial" w:cs="Arial"/>
          <w:szCs w:val="20"/>
        </w:rPr>
      </w:pPr>
      <w:r w:rsidRPr="00C10900">
        <w:rPr>
          <w:rFonts w:ascii="Arial" w:hAnsi="Arial" w:cs="Arial"/>
          <w:szCs w:val="20"/>
        </w:rPr>
        <w:t>(Objednávateľ a Poskytovateľ spoločne ako „</w:t>
      </w:r>
      <w:r w:rsidRPr="00C10900">
        <w:rPr>
          <w:rFonts w:ascii="Arial" w:hAnsi="Arial" w:cs="Arial"/>
          <w:b/>
          <w:szCs w:val="20"/>
        </w:rPr>
        <w:t>Zmluvné strany</w:t>
      </w:r>
      <w:r w:rsidRPr="00C10900">
        <w:rPr>
          <w:rFonts w:ascii="Arial" w:hAnsi="Arial" w:cs="Arial"/>
          <w:szCs w:val="20"/>
        </w:rPr>
        <w:t>“ a osobitne/samostatne ako „</w:t>
      </w:r>
      <w:r w:rsidRPr="00C10900">
        <w:rPr>
          <w:rFonts w:ascii="Arial" w:hAnsi="Arial" w:cs="Arial"/>
          <w:b/>
          <w:szCs w:val="20"/>
        </w:rPr>
        <w:t>Zmluvná strana</w:t>
      </w:r>
      <w:r w:rsidRPr="00C10900">
        <w:rPr>
          <w:rFonts w:ascii="Arial" w:hAnsi="Arial" w:cs="Arial"/>
          <w:szCs w:val="20"/>
        </w:rPr>
        <w:t>“)</w:t>
      </w:r>
    </w:p>
    <w:p w14:paraId="4458FDD6" w14:textId="4355646F" w:rsidR="00077DEF" w:rsidRPr="004933E6" w:rsidRDefault="00517FDB" w:rsidP="00E84E47">
      <w:pPr>
        <w:pStyle w:val="Zkladntext2"/>
        <w:tabs>
          <w:tab w:val="left" w:pos="360"/>
        </w:tabs>
        <w:spacing w:line="240" w:lineRule="auto"/>
        <w:ind w:right="-144"/>
        <w:rPr>
          <w:rFonts w:ascii="Arial" w:hAnsi="Arial" w:cs="Arial"/>
          <w:szCs w:val="20"/>
        </w:rPr>
      </w:pPr>
      <w:r w:rsidRPr="004933E6">
        <w:rPr>
          <w:rFonts w:ascii="Arial" w:hAnsi="Arial" w:cs="Arial"/>
          <w:szCs w:val="20"/>
        </w:rPr>
        <w:t xml:space="preserve">   </w:t>
      </w:r>
      <w:r w:rsidR="00E22002" w:rsidRPr="004933E6">
        <w:rPr>
          <w:rFonts w:ascii="Arial" w:hAnsi="Arial" w:cs="Arial"/>
          <w:szCs w:val="20"/>
        </w:rPr>
        <w:t xml:space="preserve"> </w:t>
      </w:r>
    </w:p>
    <w:p w14:paraId="0DEB4CDC" w14:textId="6BE91613" w:rsidR="00077DEF" w:rsidRPr="004933E6" w:rsidRDefault="00443F63" w:rsidP="00E84E47">
      <w:pPr>
        <w:tabs>
          <w:tab w:val="left" w:pos="360"/>
          <w:tab w:val="left" w:pos="1800"/>
          <w:tab w:val="left" w:pos="3060"/>
        </w:tabs>
        <w:spacing w:line="240" w:lineRule="auto"/>
        <w:rPr>
          <w:rFonts w:ascii="Arial" w:hAnsi="Arial" w:cs="Arial"/>
          <w:szCs w:val="20"/>
        </w:rPr>
      </w:pPr>
      <w:r w:rsidRPr="004933E6">
        <w:rPr>
          <w:rFonts w:ascii="Arial" w:hAnsi="Arial" w:cs="Arial"/>
          <w:szCs w:val="20"/>
        </w:rPr>
        <w:t xml:space="preserve"> </w:t>
      </w:r>
    </w:p>
    <w:p w14:paraId="39886A34" w14:textId="7FA2EDF6" w:rsidR="00D76507" w:rsidRPr="004933E6" w:rsidRDefault="00D76507" w:rsidP="00E84E47">
      <w:pPr>
        <w:pStyle w:val="SSDlnek"/>
        <w:spacing w:line="240" w:lineRule="auto"/>
        <w:rPr>
          <w:rFonts w:ascii="Arial" w:hAnsi="Arial"/>
          <w:sz w:val="20"/>
        </w:rPr>
      </w:pPr>
      <w:r w:rsidRPr="004933E6">
        <w:rPr>
          <w:rFonts w:ascii="Arial" w:hAnsi="Arial"/>
          <w:sz w:val="20"/>
        </w:rPr>
        <w:t xml:space="preserve">Úvodné ustanovenia </w:t>
      </w:r>
      <w:commentRangeStart w:id="2"/>
      <w:commentRangeEnd w:id="2"/>
    </w:p>
    <w:p w14:paraId="1B0FC8F5" w14:textId="1FD44271" w:rsidR="00D56568" w:rsidRPr="0072163D" w:rsidRDefault="00376FE2" w:rsidP="00E9207F">
      <w:pPr>
        <w:pStyle w:val="SSDOdstavec"/>
        <w:spacing w:line="240" w:lineRule="auto"/>
      </w:pPr>
      <w:r w:rsidRPr="004933E6">
        <w:t>Zhotoviteľ</w:t>
      </w:r>
      <w:r w:rsidR="00D76507" w:rsidRPr="004933E6">
        <w:t xml:space="preserve"> má záujem Objednávateľovi </w:t>
      </w:r>
      <w:r w:rsidR="00D76507" w:rsidRPr="004933E6">
        <w:rPr>
          <w:bCs/>
        </w:rPr>
        <w:t>dodať</w:t>
      </w:r>
      <w:r w:rsidR="00D13533" w:rsidRPr="004933E6">
        <w:rPr>
          <w:bCs/>
        </w:rPr>
        <w:t xml:space="preserve"> </w:t>
      </w:r>
      <w:r w:rsidR="00407A87" w:rsidRPr="004933E6">
        <w:t>a</w:t>
      </w:r>
      <w:r w:rsidR="009349B0" w:rsidRPr="004933E6">
        <w:t> </w:t>
      </w:r>
      <w:r w:rsidR="00407A87" w:rsidRPr="004933E6">
        <w:t>implementovať</w:t>
      </w:r>
      <w:r w:rsidR="009349B0" w:rsidRPr="004933E6">
        <w:t xml:space="preserve"> dielo </w:t>
      </w:r>
      <w:r w:rsidR="00316AA1" w:rsidRPr="00F96517">
        <w:t>–</w:t>
      </w:r>
      <w:r w:rsidR="00D06FA0" w:rsidRPr="00F96517">
        <w:t xml:space="preserve"> </w:t>
      </w:r>
      <w:r w:rsidR="00A25C36" w:rsidRPr="0072524A">
        <w:rPr>
          <w:b/>
        </w:rPr>
        <w:t xml:space="preserve">systém pre </w:t>
      </w:r>
      <w:r w:rsidR="0072524A" w:rsidRPr="0072524A">
        <w:rPr>
          <w:b/>
        </w:rPr>
        <w:t>zabezpečenie elektronickej fakturácie v skupine SSE</w:t>
      </w:r>
      <w:r w:rsidR="00A25C36" w:rsidRPr="0072524A">
        <w:rPr>
          <w:b/>
        </w:rPr>
        <w:t xml:space="preserve"> Holding</w:t>
      </w:r>
      <w:r w:rsidR="00A25C36">
        <w:t xml:space="preserve"> </w:t>
      </w:r>
      <w:r w:rsidR="00316AA1" w:rsidRPr="004933E6">
        <w:t>(ďalej aj ako</w:t>
      </w:r>
      <w:r w:rsidR="00F96517">
        <w:t xml:space="preserve"> „</w:t>
      </w:r>
      <w:r w:rsidR="00F96517" w:rsidRPr="008400A1">
        <w:rPr>
          <w:b/>
        </w:rPr>
        <w:t>systém</w:t>
      </w:r>
      <w:r w:rsidR="008400A1" w:rsidRPr="008400A1">
        <w:rPr>
          <w:b/>
        </w:rPr>
        <w:t xml:space="preserve"> elektronickej fakturácie</w:t>
      </w:r>
      <w:r w:rsidR="00F96517">
        <w:t>“</w:t>
      </w:r>
      <w:r w:rsidR="008400A1">
        <w:t xml:space="preserve"> alebo „</w:t>
      </w:r>
      <w:r w:rsidR="008400A1" w:rsidRPr="008400A1">
        <w:rPr>
          <w:b/>
        </w:rPr>
        <w:t>systém</w:t>
      </w:r>
      <w:r w:rsidR="008400A1">
        <w:t>“</w:t>
      </w:r>
      <w:r w:rsidR="00316AA1" w:rsidRPr="004933E6">
        <w:t>)</w:t>
      </w:r>
      <w:r w:rsidR="00BA328B" w:rsidRPr="004933E6">
        <w:t xml:space="preserve">, </w:t>
      </w:r>
      <w:r w:rsidR="00D06FA0" w:rsidRPr="004933E6">
        <w:t>ktorý</w:t>
      </w:r>
      <w:r w:rsidR="00407A87" w:rsidRPr="004933E6">
        <w:t xml:space="preserve"> </w:t>
      </w:r>
      <w:r w:rsidR="00D76507" w:rsidRPr="004933E6">
        <w:t>bude spĺňať všetky podmienky a poži</w:t>
      </w:r>
      <w:r w:rsidR="005148D5">
        <w:t>adavky Objednávateľa uvedené v </w:t>
      </w:r>
      <w:r w:rsidR="007E5E8B">
        <w:t xml:space="preserve">dokumente </w:t>
      </w:r>
      <w:r w:rsidR="002D5E07" w:rsidRPr="0078294F">
        <w:t>„</w:t>
      </w:r>
      <w:r w:rsidR="002D5E07" w:rsidRPr="0072163D">
        <w:rPr>
          <w:b/>
        </w:rPr>
        <w:t>Požiadavka na ponuku pre obstaranie implementácie elektronickej fakturácie v spoločnostiach skupiny SSE Holding</w:t>
      </w:r>
      <w:r w:rsidR="002D5E07" w:rsidRPr="0078294F">
        <w:t>“</w:t>
      </w:r>
      <w:r w:rsidR="00882CE9">
        <w:t xml:space="preserve"> (ďalej len </w:t>
      </w:r>
      <w:r w:rsidR="0072163D">
        <w:t>„</w:t>
      </w:r>
      <w:r w:rsidR="00882CE9" w:rsidRPr="0072163D">
        <w:rPr>
          <w:b/>
        </w:rPr>
        <w:t>RfP</w:t>
      </w:r>
      <w:r w:rsidR="0072163D">
        <w:t>“</w:t>
      </w:r>
      <w:r w:rsidR="00551676">
        <w:t xml:space="preserve"> alebo </w:t>
      </w:r>
      <w:r w:rsidR="00E9207F">
        <w:t>„</w:t>
      </w:r>
      <w:r w:rsidR="00E9207F" w:rsidRPr="0072163D">
        <w:rPr>
          <w:b/>
        </w:rPr>
        <w:t>t</w:t>
      </w:r>
      <w:r w:rsidR="00551676" w:rsidRPr="0072163D">
        <w:rPr>
          <w:b/>
        </w:rPr>
        <w:t>echnická špecifiká</w:t>
      </w:r>
      <w:r w:rsidR="0085495F" w:rsidRPr="0072163D">
        <w:rPr>
          <w:b/>
        </w:rPr>
        <w:t>cia</w:t>
      </w:r>
      <w:r w:rsidR="00E9207F">
        <w:t>“</w:t>
      </w:r>
      <w:r w:rsidR="00882CE9">
        <w:t>)</w:t>
      </w:r>
      <w:r w:rsidR="00D76507" w:rsidRPr="004933E6">
        <w:t xml:space="preserve">, ktorá tvorí Prílohu č. 1 tejto </w:t>
      </w:r>
      <w:r w:rsidR="00407A87" w:rsidRPr="004933E6">
        <w:t>Z</w:t>
      </w:r>
      <w:r w:rsidR="00D76507" w:rsidRPr="004933E6">
        <w:t>mluvy</w:t>
      </w:r>
      <w:r w:rsidR="0072163D">
        <w:t>.</w:t>
      </w:r>
      <w:r w:rsidR="00517FDB" w:rsidRPr="0072163D">
        <w:t xml:space="preserve"> </w:t>
      </w:r>
    </w:p>
    <w:p w14:paraId="4651E43E" w14:textId="7624057A" w:rsidR="00B33174" w:rsidRDefault="00376FE2" w:rsidP="009D57EF">
      <w:pPr>
        <w:pStyle w:val="SSDOdstavec"/>
        <w:spacing w:line="240" w:lineRule="auto"/>
      </w:pPr>
      <w:bookmarkStart w:id="3" w:name="_Ref169609602"/>
      <w:r w:rsidRPr="004933E6">
        <w:t>Zhotoviteľ</w:t>
      </w:r>
      <w:r w:rsidR="00D76507" w:rsidRPr="004933E6">
        <w:t xml:space="preserve"> potvrdzuje svoju schopnosť splniť požiadavky Objednávateľa na dodanie a</w:t>
      </w:r>
      <w:r w:rsidR="009E24A5" w:rsidRPr="004933E6">
        <w:t> </w:t>
      </w:r>
      <w:r w:rsidR="00D76507" w:rsidRPr="004933E6">
        <w:t>implementáciu</w:t>
      </w:r>
      <w:r w:rsidR="009E24A5" w:rsidRPr="004933E6">
        <w:t xml:space="preserve"> </w:t>
      </w:r>
      <w:r w:rsidR="000611DF" w:rsidRPr="004933E6">
        <w:t>požadovaného riešenia,</w:t>
      </w:r>
      <w:r w:rsidR="00D76507" w:rsidRPr="004933E6">
        <w:t xml:space="preserve"> v rozsahu </w:t>
      </w:r>
      <w:r w:rsidR="001E5D78" w:rsidRPr="004933E6">
        <w:t xml:space="preserve">základných </w:t>
      </w:r>
      <w:r w:rsidR="00D76507" w:rsidRPr="004933E6">
        <w:t xml:space="preserve">požiadaviek Objednávateľa uvedených v </w:t>
      </w:r>
      <w:r w:rsidR="00655846">
        <w:t>RfP</w:t>
      </w:r>
      <w:r w:rsidR="00CE78E5" w:rsidRPr="004933E6">
        <w:t>.</w:t>
      </w:r>
      <w:r w:rsidR="00E835B7">
        <w:t xml:space="preserve"> </w:t>
      </w:r>
      <w:r w:rsidRPr="004933E6">
        <w:t>Zhotoviteľ</w:t>
      </w:r>
      <w:r w:rsidR="00D76507" w:rsidRPr="004933E6">
        <w:t xml:space="preserve"> zároveň vyhlasuje, že sa s náležitou odborn</w:t>
      </w:r>
      <w:r w:rsidR="00800393">
        <w:t>ou starostlivosťou oboznámil s</w:t>
      </w:r>
      <w:r w:rsidR="0072163D">
        <w:t> RFP, ktoré</w:t>
      </w:r>
      <w:r w:rsidR="00D76507" w:rsidRPr="004933E6">
        <w:t xml:space="preserve"> stanovuje </w:t>
      </w:r>
      <w:r w:rsidR="00CE78E5" w:rsidRPr="004933E6">
        <w:t xml:space="preserve">základné </w:t>
      </w:r>
      <w:r w:rsidR="00D76507" w:rsidRPr="004933E6">
        <w:t>požiadavky na predmet Zmluvy a vyhlasuje, že s požiadavkami stanovenými  </w:t>
      </w:r>
      <w:r w:rsidR="0005788E">
        <w:t>v</w:t>
      </w:r>
      <w:r w:rsidR="0072163D">
        <w:t xml:space="preserve"> RFP </w:t>
      </w:r>
      <w:r w:rsidR="00D76507" w:rsidRPr="004933E6">
        <w:t>súhlasí a je odborne spôsobilý na plnenie všetkých záväzkov podľa tejto Zmluvy</w:t>
      </w:r>
      <w:r w:rsidR="00407A87" w:rsidRPr="004933E6">
        <w:t>.</w:t>
      </w:r>
      <w:r w:rsidR="00E300BA" w:rsidRPr="004933E6">
        <w:t xml:space="preserve"> </w:t>
      </w:r>
      <w:r w:rsidR="00CE78E5" w:rsidRPr="004933E6">
        <w:t xml:space="preserve">Zhotoviteľ akceptuje a berie na vedomie, že technická špecifikácia predmetu </w:t>
      </w:r>
      <w:r w:rsidR="00CE78E5" w:rsidRPr="0072163D">
        <w:t xml:space="preserve">Zmluvy bude </w:t>
      </w:r>
      <w:r w:rsidR="0093285F" w:rsidRPr="0072163D">
        <w:t xml:space="preserve">upresnená </w:t>
      </w:r>
      <w:r w:rsidR="00CE78E5" w:rsidRPr="0072163D">
        <w:t>vo vzájomnej spolupráci zmluvných strán v priebehu plnenia Zmluvy v</w:t>
      </w:r>
      <w:r w:rsidR="0072163D" w:rsidRPr="0072163D">
        <w:t xml:space="preserve"> Návrhu </w:t>
      </w:r>
      <w:r w:rsidR="00043919" w:rsidRPr="0072163D">
        <w:t xml:space="preserve">riešenia </w:t>
      </w:r>
      <w:r w:rsidR="00CE78E5" w:rsidRPr="0072163D">
        <w:t>v zmysle článku</w:t>
      </w:r>
      <w:r w:rsidR="00A7268F" w:rsidRPr="0072163D">
        <w:t xml:space="preserve"> IV</w:t>
      </w:r>
      <w:r w:rsidR="00CE78E5" w:rsidRPr="0072163D">
        <w:t xml:space="preserve"> Zmluvy</w:t>
      </w:r>
      <w:r w:rsidR="00E9207F" w:rsidRPr="0072163D">
        <w:t>, ktor</w:t>
      </w:r>
      <w:r w:rsidR="0072163D" w:rsidRPr="0072163D">
        <w:t>ý</w:t>
      </w:r>
      <w:r w:rsidR="00E9207F" w:rsidRPr="0072163D">
        <w:t xml:space="preserve"> sa stane pre zmluvné strany</w:t>
      </w:r>
      <w:r w:rsidR="0072163D">
        <w:t xml:space="preserve"> záväznou po jeho</w:t>
      </w:r>
      <w:r w:rsidR="00E9207F" w:rsidRPr="0072163D">
        <w:t xml:space="preserve"> odsúhlasení Objednávateľom.</w:t>
      </w:r>
      <w:r w:rsidR="00CE78E5" w:rsidRPr="0072163D">
        <w:t xml:space="preserve"> </w:t>
      </w:r>
      <w:r w:rsidR="00E300BA" w:rsidRPr="0072163D">
        <w:t>Zhotoviteľ</w:t>
      </w:r>
      <w:r w:rsidR="00E300BA" w:rsidRPr="004933E6">
        <w:t xml:space="preserve"> zároveň prehlasuje, že je mu známa systémová architektúra Objednávateľa (hardware, software), je s ňou oboznámený a potvrdzuje, že </w:t>
      </w:r>
      <w:r w:rsidR="00E300BA" w:rsidRPr="004933E6">
        <w:lastRenderedPageBreak/>
        <w:t>ním dodané riešenie je kompatibilné s IT architektúrou Objednávateľa a je zabezpečená plná funkcionalita dodávaného riešenia v systémovom prostredí Objednávateľa.</w:t>
      </w:r>
      <w:bookmarkEnd w:id="3"/>
    </w:p>
    <w:p w14:paraId="44539B09" w14:textId="7E31FED4" w:rsidR="000E247B" w:rsidRPr="004933E6" w:rsidRDefault="008C71A7" w:rsidP="00580AFA">
      <w:pPr>
        <w:pStyle w:val="SSDOdstavec"/>
        <w:spacing w:line="240" w:lineRule="auto"/>
      </w:pPr>
      <w:r w:rsidRPr="0078294F">
        <w:t xml:space="preserve">Zhotoviteľ </w:t>
      </w:r>
      <w:r w:rsidR="0072163D">
        <w:t xml:space="preserve">ďalej </w:t>
      </w:r>
      <w:r w:rsidRPr="0078294F">
        <w:t xml:space="preserve">vyhlasuje, že sa pred uzatvorením tejto </w:t>
      </w:r>
      <w:r w:rsidR="0072163D">
        <w:t>Z</w:t>
      </w:r>
      <w:r w:rsidRPr="0078294F">
        <w:t xml:space="preserve">mluvy riadne oboznámil s </w:t>
      </w:r>
      <w:r w:rsidR="007E5E8B">
        <w:t>RfP</w:t>
      </w:r>
      <w:r w:rsidRPr="0078294F">
        <w:t xml:space="preserve"> vrátane všetkých jeho príloh, vysvetlení, doplnení a odpovedí poskytnutých v</w:t>
      </w:r>
      <w:r w:rsidR="00B91F55">
        <w:t> </w:t>
      </w:r>
      <w:r w:rsidRPr="0078294F">
        <w:t>rámci</w:t>
      </w:r>
      <w:r w:rsidR="00B91F55">
        <w:t xml:space="preserve"> súťaže na výber </w:t>
      </w:r>
      <w:r w:rsidR="00580AFA">
        <w:t>Z</w:t>
      </w:r>
      <w:r w:rsidR="545DB525">
        <w:t>hotoviteľa</w:t>
      </w:r>
      <w:r w:rsidRPr="0078294F">
        <w:t>, a že tieto dokumenty zohľadnil pri príprave ponuky, návrhu riešenia, harmonogramu, ceny a zmluvných záväzkov.</w:t>
      </w:r>
      <w:r w:rsidR="00B33174">
        <w:t xml:space="preserve"> </w:t>
      </w:r>
      <w:r w:rsidRPr="0078294F">
        <w:t xml:space="preserve">RfP, ponuka Zhotoviteľa v rozsahu akceptovanom Objednávateľom a príslušné prílohy tvoria neoddeliteľnú súčasť tejto zmluvy. V prípade rozporu medzi touto </w:t>
      </w:r>
      <w:r w:rsidR="00B91F55">
        <w:t>Z</w:t>
      </w:r>
      <w:r w:rsidRPr="0078294F">
        <w:t xml:space="preserve">mluvou, RfP a ponukou Zhotoviteľa má prednosť táto </w:t>
      </w:r>
      <w:r w:rsidR="00B91F55">
        <w:t>Z</w:t>
      </w:r>
      <w:r w:rsidRPr="0078294F">
        <w:t>mluva; následne RfP; následne ponuka Zhotoviteľa, pokiaľ Objednávateľ výslovne písomne neakceptoval odchylné riešenie. Ponuka Zhotoviteľa nemôže obmedziť, vylúčiť alebo znížiť požiadavky Objednávateľa uvedené v RfP, ak takéto obmedzenie nebolo výslovne identifikované a písomne akceptované Objednávateľom.</w:t>
      </w:r>
    </w:p>
    <w:p w14:paraId="2BCE47C2" w14:textId="2656CB25" w:rsidR="00BD1490" w:rsidRDefault="00E300BA" w:rsidP="00E84E47">
      <w:pPr>
        <w:pStyle w:val="SSDOdstavec"/>
        <w:spacing w:line="240" w:lineRule="auto"/>
      </w:pPr>
      <w:bookmarkStart w:id="4" w:name="_Ref169609609"/>
      <w:r>
        <w:t>Zhotoviteľ ďalej prehlasuje, že Objednávateľovi nevzniknú žiadne ďalšie náklady (okrem nákladov špecifikovaných v čl</w:t>
      </w:r>
      <w:r w:rsidR="005B57DE">
        <w:t>ánku</w:t>
      </w:r>
      <w:r>
        <w:t xml:space="preserve"> III Zmluvy) na IT systémoch Objednávateľa v súvislosti s poskytovaním predmetu plnenia podľa</w:t>
      </w:r>
      <w:r w:rsidR="33BEE01D">
        <w:t xml:space="preserve"> Zmluvy.</w:t>
      </w:r>
      <w:bookmarkEnd w:id="4"/>
    </w:p>
    <w:p w14:paraId="705E22EB" w14:textId="0D3536CF" w:rsidR="00D76507" w:rsidRPr="004933E6" w:rsidRDefault="000E247B" w:rsidP="00E84E47">
      <w:pPr>
        <w:pStyle w:val="SSDOdstavec"/>
        <w:spacing w:line="240" w:lineRule="auto"/>
      </w:pPr>
      <w:r>
        <w:t>V tejto súvislosti Zhotoviteľ ďalej prehlasuje, že požiadavky pre zabezpečenie hardvéru a jeho závislého softvéru v technickej infraštruktúre Objednávateľa sú dostatočné na dodanie predmetu plnenia v zmysle technickej špecifikácie Objednávateľa a na zabezpečenie plnej funkcionality dodávaného riešenia</w:t>
      </w:r>
      <w:r w:rsidR="00242947">
        <w:t xml:space="preserve"> </w:t>
      </w:r>
      <w:r>
        <w:t>v systémovom prostredí Objednávateľa</w:t>
      </w:r>
      <w:r w:rsidR="00242947">
        <w:t xml:space="preserve"> a jeho následnej prevádzky</w:t>
      </w:r>
      <w:r w:rsidR="00E22002">
        <w:t xml:space="preserve"> </w:t>
      </w:r>
      <w:r w:rsidR="00900A8B">
        <w:t xml:space="preserve">v </w:t>
      </w:r>
      <w:r w:rsidR="00242947">
        <w:t xml:space="preserve">zmysle Zmluvy o servisnej podpore </w:t>
      </w:r>
      <w:r w:rsidR="001D6E82">
        <w:t xml:space="preserve">č. </w:t>
      </w:r>
      <w:r w:rsidR="00DE04C8">
        <w:t>..........</w:t>
      </w:r>
      <w:r w:rsidR="0036068D">
        <w:t>...........</w:t>
      </w:r>
      <w:r>
        <w:t xml:space="preserve">. </w:t>
      </w:r>
      <w:r w:rsidR="00D76507">
        <w:t xml:space="preserve">V prípade, ak sa vyhlásenie </w:t>
      </w:r>
      <w:r w:rsidR="00376FE2">
        <w:t>Zhotoviteľ</w:t>
      </w:r>
      <w:r w:rsidR="00D76507">
        <w:t>a ukáže ako nepravdivé</w:t>
      </w:r>
      <w:r w:rsidR="0F8D39DA">
        <w:t>,</w:t>
      </w:r>
      <w:r w:rsidR="00D76507">
        <w:t xml:space="preserve"> je </w:t>
      </w:r>
      <w:r w:rsidR="00376FE2">
        <w:t>Zhotoviteľ</w:t>
      </w:r>
      <w:r w:rsidR="00D76507">
        <w:t xml:space="preserve"> povinný nahradiť náklady</w:t>
      </w:r>
      <w:r>
        <w:t xml:space="preserve"> súvisiace so zabezpečením dodatočných požiadaviek na technickú infraštruktúru Objednávateľ</w:t>
      </w:r>
      <w:r w:rsidR="00501D92">
        <w:t>a</w:t>
      </w:r>
      <w:r w:rsidR="00D76507">
        <w:t>, ktoré Objednávateľovi v súvislosti s nepravdivým vyhlásením vznikli a zároveň je Objednávateľ oprávnený odstúpiť od Zmluvy.</w:t>
      </w:r>
      <w:r w:rsidR="00E22002">
        <w:t xml:space="preserve"> </w:t>
      </w:r>
    </w:p>
    <w:p w14:paraId="500FEC18" w14:textId="61C01B69" w:rsidR="00077DEF" w:rsidRPr="004933E6" w:rsidRDefault="00077DEF" w:rsidP="00E84E47">
      <w:pPr>
        <w:pStyle w:val="SSDlnek"/>
        <w:spacing w:line="240" w:lineRule="auto"/>
        <w:rPr>
          <w:rFonts w:ascii="Arial" w:hAnsi="Arial"/>
          <w:sz w:val="20"/>
        </w:rPr>
      </w:pPr>
      <w:r w:rsidRPr="004933E6">
        <w:rPr>
          <w:rFonts w:ascii="Arial" w:hAnsi="Arial"/>
          <w:sz w:val="20"/>
        </w:rPr>
        <w:t>Predmet zmluvy</w:t>
      </w:r>
    </w:p>
    <w:p w14:paraId="14561B1E" w14:textId="1EE0618E" w:rsidR="00D56568" w:rsidRPr="004933E6" w:rsidRDefault="00ED3816" w:rsidP="00E84E47">
      <w:pPr>
        <w:pStyle w:val="SSDOdstavec"/>
        <w:spacing w:line="240" w:lineRule="auto"/>
      </w:pPr>
      <w:r w:rsidRPr="004933E6">
        <w:t>Predmetom tejto Z</w:t>
      </w:r>
      <w:r w:rsidR="00077DEF" w:rsidRPr="004933E6">
        <w:t>mluvy je úprava práv a povinno</w:t>
      </w:r>
      <w:r w:rsidR="00D56568" w:rsidRPr="004933E6">
        <w:t>stí zmluvných strán pri dodaní a</w:t>
      </w:r>
      <w:r w:rsidR="006801AE" w:rsidRPr="004933E6">
        <w:t> </w:t>
      </w:r>
      <w:r w:rsidR="00D56568" w:rsidRPr="004933E6">
        <w:t>implementácií</w:t>
      </w:r>
      <w:r w:rsidR="006801AE" w:rsidRPr="004933E6">
        <w:t xml:space="preserve"> </w:t>
      </w:r>
      <w:r w:rsidR="00B81A98" w:rsidRPr="004933E6">
        <w:rPr>
          <w:b/>
        </w:rPr>
        <w:t>systému</w:t>
      </w:r>
      <w:r w:rsidR="008400A1">
        <w:rPr>
          <w:b/>
        </w:rPr>
        <w:t xml:space="preserve"> elektronickej fakturácie</w:t>
      </w:r>
      <w:r w:rsidR="00B81A98" w:rsidRPr="004933E6">
        <w:rPr>
          <w:b/>
        </w:rPr>
        <w:t xml:space="preserve"> </w:t>
      </w:r>
      <w:r w:rsidR="00F76C2E" w:rsidRPr="004933E6">
        <w:t xml:space="preserve">bližšie </w:t>
      </w:r>
      <w:r w:rsidR="006801AE" w:rsidRPr="004933E6">
        <w:t>špecifikovaného</w:t>
      </w:r>
      <w:r w:rsidR="00F76C2E" w:rsidRPr="004933E6">
        <w:t xml:space="preserve"> v prílohách</w:t>
      </w:r>
      <w:r w:rsidR="00077DEF" w:rsidRPr="004933E6">
        <w:t xml:space="preserve"> tejto </w:t>
      </w:r>
      <w:r w:rsidR="00D56568" w:rsidRPr="004933E6">
        <w:t>Z</w:t>
      </w:r>
      <w:r w:rsidR="00077DEF" w:rsidRPr="004933E6">
        <w:t>mluvy</w:t>
      </w:r>
      <w:r w:rsidR="008400A1">
        <w:t xml:space="preserve"> a</w:t>
      </w:r>
      <w:r w:rsidR="000F7708">
        <w:t> v súlade s</w:t>
      </w:r>
      <w:r w:rsidR="00341498">
        <w:t> </w:t>
      </w:r>
      <w:r w:rsidR="00341498" w:rsidRPr="00341498">
        <w:t xml:space="preserve">Návrhom </w:t>
      </w:r>
      <w:r w:rsidR="0019413D" w:rsidRPr="00341498">
        <w:t xml:space="preserve">riešenia </w:t>
      </w:r>
      <w:r w:rsidR="00B83203" w:rsidRPr="00341498">
        <w:t>v</w:t>
      </w:r>
      <w:r w:rsidR="00B83203" w:rsidRPr="004933E6">
        <w:t> zmysle článku IV</w:t>
      </w:r>
      <w:r w:rsidR="00341498">
        <w:t>.</w:t>
      </w:r>
      <w:r w:rsidR="00B83203" w:rsidRPr="004933E6">
        <w:t xml:space="preserve"> Zmluvy</w:t>
      </w:r>
      <w:r w:rsidR="00077DEF" w:rsidRPr="004933E6">
        <w:t xml:space="preserve"> (ďalej len „</w:t>
      </w:r>
      <w:r w:rsidR="00077DEF" w:rsidRPr="00626529">
        <w:rPr>
          <w:b/>
        </w:rPr>
        <w:t>predmet plnenia</w:t>
      </w:r>
      <w:r w:rsidR="00077DEF" w:rsidRPr="004933E6">
        <w:t>“</w:t>
      </w:r>
      <w:r w:rsidR="00A668B8">
        <w:t xml:space="preserve"> alebo „</w:t>
      </w:r>
      <w:r w:rsidR="00A668B8" w:rsidRPr="00A668B8">
        <w:rPr>
          <w:b/>
        </w:rPr>
        <w:t>riešenie</w:t>
      </w:r>
      <w:r w:rsidR="3EF13A15">
        <w:t>“</w:t>
      </w:r>
      <w:r w:rsidR="408CD42F">
        <w:t xml:space="preserve"> alebo “</w:t>
      </w:r>
      <w:r w:rsidR="408CD42F" w:rsidRPr="00B56B34">
        <w:rPr>
          <w:b/>
        </w:rPr>
        <w:t>Dielo</w:t>
      </w:r>
      <w:r w:rsidR="408CD42F">
        <w:t>”</w:t>
      </w:r>
      <w:r w:rsidR="5F037F6C">
        <w:t>)</w:t>
      </w:r>
      <w:r w:rsidR="00077DEF" w:rsidRPr="004933E6">
        <w:t xml:space="preserve"> </w:t>
      </w:r>
      <w:r w:rsidR="00376FE2" w:rsidRPr="004933E6">
        <w:t>Zhotoviteľ</w:t>
      </w:r>
      <w:r w:rsidR="00077DEF" w:rsidRPr="004933E6">
        <w:t xml:space="preserve">om </w:t>
      </w:r>
      <w:r w:rsidR="00D56568" w:rsidRPr="004933E6">
        <w:t>O</w:t>
      </w:r>
      <w:r w:rsidR="00077DEF" w:rsidRPr="004933E6">
        <w:t>bjednávateľovi.</w:t>
      </w:r>
    </w:p>
    <w:p w14:paraId="3655A3E8" w14:textId="51D83630" w:rsidR="00B76B55" w:rsidRPr="004933E6" w:rsidRDefault="00077DEF" w:rsidP="00E84E47">
      <w:pPr>
        <w:pStyle w:val="SSDOdstavec"/>
        <w:spacing w:line="240" w:lineRule="auto"/>
      </w:pPr>
      <w:r w:rsidRPr="004933E6">
        <w:t xml:space="preserve">Objednávateľ sa zaväzuje za riadne a včas dodaný predmet plnenia zaplatiť </w:t>
      </w:r>
      <w:r w:rsidR="00376FE2" w:rsidRPr="004933E6">
        <w:t>Zhotoviteľ</w:t>
      </w:r>
      <w:r w:rsidRPr="004933E6">
        <w:t>ovi cenu uvedenú v</w:t>
      </w:r>
      <w:r w:rsidR="00E22002" w:rsidRPr="004933E6">
        <w:t xml:space="preserve"> </w:t>
      </w:r>
      <w:r w:rsidRPr="004933E6">
        <w:t xml:space="preserve">článku </w:t>
      </w:r>
      <w:r w:rsidR="00ED3816" w:rsidRPr="004933E6">
        <w:t>I</w:t>
      </w:r>
      <w:r w:rsidRPr="004933E6">
        <w:t>II</w:t>
      </w:r>
      <w:r w:rsidR="00ED3816" w:rsidRPr="004933E6">
        <w:t>.</w:t>
      </w:r>
      <w:r w:rsidRPr="004933E6">
        <w:t xml:space="preserve"> tejto </w:t>
      </w:r>
      <w:r w:rsidR="00D56568" w:rsidRPr="004933E6">
        <w:t>Z</w:t>
      </w:r>
      <w:r w:rsidR="00C70F35" w:rsidRPr="004933E6">
        <w:t>mluvy.</w:t>
      </w:r>
    </w:p>
    <w:p w14:paraId="2A2DA3B7" w14:textId="2E4252CA" w:rsidR="006D4FA8" w:rsidRDefault="2ADA4959" w:rsidP="00E84E47">
      <w:pPr>
        <w:pStyle w:val="SSDOdstavec"/>
        <w:spacing w:line="240" w:lineRule="auto"/>
      </w:pPr>
      <w:r>
        <w:t>Základ</w:t>
      </w:r>
      <w:r w:rsidR="01C16BA2">
        <w:t>né požiadavky na</w:t>
      </w:r>
      <w:r>
        <w:t xml:space="preserve"> p</w:t>
      </w:r>
      <w:r w:rsidR="00495B90">
        <w:t>redmet plnenia,</w:t>
      </w:r>
      <w:r>
        <w:t xml:space="preserve"> jeho </w:t>
      </w:r>
      <w:r w:rsidR="01C16BA2">
        <w:t>funkcionalitu</w:t>
      </w:r>
      <w:r w:rsidR="0BA0C45F">
        <w:t xml:space="preserve"> a</w:t>
      </w:r>
      <w:r w:rsidR="00495B90">
        <w:t xml:space="preserve"> technickú a</w:t>
      </w:r>
      <w:r w:rsidR="0BA0C45F">
        <w:t> bezpečnostnú úroveň riešenia</w:t>
      </w:r>
      <w:r w:rsidR="00495B90">
        <w:t xml:space="preserve"> </w:t>
      </w:r>
      <w:r w:rsidR="01C16BA2">
        <w:t xml:space="preserve">sú </w:t>
      </w:r>
      <w:r w:rsidR="61FF366E">
        <w:t>špecifikovan</w:t>
      </w:r>
      <w:r w:rsidR="01C16BA2">
        <w:t>é</w:t>
      </w:r>
      <w:r w:rsidR="61FF366E">
        <w:t xml:space="preserve"> v</w:t>
      </w:r>
      <w:r w:rsidR="00341498">
        <w:t xml:space="preserve"> RfP v </w:t>
      </w:r>
      <w:r w:rsidR="61FF366E">
        <w:t>Príloh</w:t>
      </w:r>
      <w:r w:rsidR="7F17BD3D">
        <w:t>e</w:t>
      </w:r>
      <w:r w:rsidR="61FF366E">
        <w:t xml:space="preserve"> č.1</w:t>
      </w:r>
      <w:r w:rsidR="0E0D539A">
        <w:t xml:space="preserve"> </w:t>
      </w:r>
      <w:r w:rsidR="00BF2018">
        <w:t xml:space="preserve">tejto </w:t>
      </w:r>
      <w:r w:rsidR="00BF2018" w:rsidRPr="0019413D">
        <w:t>Zmluvy</w:t>
      </w:r>
      <w:r w:rsidR="008400A1">
        <w:t xml:space="preserve"> (vrátane je</w:t>
      </w:r>
      <w:r w:rsidR="00341498">
        <w:t>ho</w:t>
      </w:r>
      <w:r w:rsidR="008400A1">
        <w:t xml:space="preserve"> príloh)</w:t>
      </w:r>
      <w:r w:rsidR="0014535E" w:rsidRPr="0019413D">
        <w:t xml:space="preserve">, s tým že Zhotoviteľ vyhlasuje, že požiadavky Objednávateľa sú premietnuté a vyšpecifikované v Ponuke zhotoviteľa, ktorá </w:t>
      </w:r>
      <w:r w:rsidR="0014535E" w:rsidRPr="00341498">
        <w:t>tvorí Prílohu č. 2 tejto Zmluvy.</w:t>
      </w:r>
      <w:r w:rsidR="00495B90" w:rsidRPr="00341498">
        <w:t xml:space="preserve"> Tieto požiadavky </w:t>
      </w:r>
      <w:r w:rsidR="00341498">
        <w:t xml:space="preserve">môžu byť </w:t>
      </w:r>
      <w:r w:rsidR="00495B90" w:rsidRPr="00341498">
        <w:t xml:space="preserve">ďalej </w:t>
      </w:r>
      <w:r w:rsidR="00341498">
        <w:t xml:space="preserve">spresnené </w:t>
      </w:r>
      <w:r w:rsidRPr="00341498">
        <w:t>v </w:t>
      </w:r>
      <w:r w:rsidR="00341498">
        <w:t>Návrhu</w:t>
      </w:r>
      <w:r w:rsidRPr="00341498">
        <w:t xml:space="preserve"> </w:t>
      </w:r>
      <w:r w:rsidR="00BA5848" w:rsidRPr="00341498">
        <w:t xml:space="preserve">riešenia </w:t>
      </w:r>
      <w:r w:rsidRPr="00341498">
        <w:t>vytvoren</w:t>
      </w:r>
      <w:r w:rsidR="00341498">
        <w:t>om</w:t>
      </w:r>
      <w:r w:rsidRPr="0019413D">
        <w:t xml:space="preserve"> po uzatvorení Zmluvy</w:t>
      </w:r>
      <w:r w:rsidR="6D732310" w:rsidRPr="0019413D">
        <w:t xml:space="preserve"> v zmysle článku IV</w:t>
      </w:r>
      <w:r w:rsidR="00341498">
        <w:t>.</w:t>
      </w:r>
      <w:r w:rsidR="6D732310" w:rsidRPr="0019413D">
        <w:t xml:space="preserve"> Zmluvy</w:t>
      </w:r>
      <w:r w:rsidR="5FBA3F29" w:rsidRPr="0019413D">
        <w:t xml:space="preserve">. </w:t>
      </w:r>
    </w:p>
    <w:p w14:paraId="272D6D0A" w14:textId="5BB244E9" w:rsidR="006D4FA8" w:rsidRDefault="006D4FA8" w:rsidP="00341498">
      <w:pPr>
        <w:pStyle w:val="SSDOdstavec"/>
        <w:spacing w:line="240" w:lineRule="auto"/>
      </w:pPr>
      <w:r>
        <w:t xml:space="preserve">Zhotoviteľ zodpovedá za riadne, úplné a včasné dodanie </w:t>
      </w:r>
      <w:r w:rsidR="008F3C0A">
        <w:t>systému</w:t>
      </w:r>
      <w:r>
        <w:t xml:space="preserve"> ako funkčného end-to-end riešenia v rozsahu podľa tejto zmluvy, RfP a akceptovanej ponuky Zhotoviteľa</w:t>
      </w:r>
      <w:r w:rsidR="001D65E0">
        <w:t>, spresnenej</w:t>
      </w:r>
      <w:r w:rsidR="002E27B5">
        <w:t xml:space="preserve"> v </w:t>
      </w:r>
      <w:r w:rsidR="001D65E0">
        <w:t>Návrhu</w:t>
      </w:r>
      <w:r w:rsidR="002E27B5">
        <w:t xml:space="preserve"> riešenia </w:t>
      </w:r>
      <w:r w:rsidR="001D65E0">
        <w:t>odsúhlaseného</w:t>
      </w:r>
      <w:r w:rsidR="002E27B5">
        <w:t xml:space="preserve"> Objednávateľom</w:t>
      </w:r>
      <w:r>
        <w:t>. Zhotoviteľ vystupuje voči Objednávateľovi ako hlavný integrátor a nesie zodpovednosť za návrh, koordináciu, riadenie, implementáciu, integráciu, testovanie, produkčné nasadenie, stabilizáciu a odstránenie vád Diela ako jedného funkčného celku.</w:t>
      </w:r>
      <w:r w:rsidR="001D65E0">
        <w:t xml:space="preserve"> </w:t>
      </w:r>
    </w:p>
    <w:p w14:paraId="14BCDD58" w14:textId="49ACA4B1" w:rsidR="006D4FA8" w:rsidRDefault="006D4FA8" w:rsidP="00081A82">
      <w:pPr>
        <w:pStyle w:val="SSDOdstavec"/>
        <w:spacing w:line="240" w:lineRule="auto"/>
      </w:pPr>
      <w:r>
        <w:t>Zapojenie subdodávateľov, existujúcich dodávateľov Objednávateľa, SAP partnerov alebo iných tretích strán nezbavuje Zhotoviteľa zodpovednosti za výsledok Diela, termíny, kvalitu, funkčnosť, súlad rozhraní, odstránenie vád, splnenie akceptačných kritérií, plnenie SLA ani za koordináciu závislostí medzi jednotlivými komponentmi a dodávateľmi.</w:t>
      </w:r>
    </w:p>
    <w:p w14:paraId="656D100E" w14:textId="6C919F4F" w:rsidR="0014535E" w:rsidRPr="0019413D" w:rsidRDefault="006D4FA8" w:rsidP="00496B6F">
      <w:pPr>
        <w:pStyle w:val="SSDOdstavec"/>
        <w:spacing w:line="240" w:lineRule="auto"/>
      </w:pPr>
      <w:r>
        <w:t>Ak je na realizáciu časti Diela potrebná súčinnosť Objednávateľa alebo tretej strany, Zhotoviteľ je povinný túto potrebu včas, preukázateľne a dostatočne konkrétne oznámiť Objednávateľovi. Zhotoviteľ nie je oprávnený odvolávať sa na nedostatok súčinnosti, ak ju nevymedzil včas, konkrétne a spôsobom umožňujúcim Objednávateľovi primerane reagovať.</w:t>
      </w:r>
    </w:p>
    <w:p w14:paraId="6E694495" w14:textId="5063BEB0" w:rsidR="00A937B1" w:rsidRDefault="32CBF3FC" w:rsidP="00E84E47">
      <w:pPr>
        <w:pStyle w:val="SSDOdstavec"/>
        <w:spacing w:line="240" w:lineRule="auto"/>
      </w:pPr>
      <w:bookmarkStart w:id="5" w:name="_Ref169601684"/>
      <w:r>
        <w:t xml:space="preserve">Zmluvné strany sa zároveň dohodli, že Objednávateľ je oprávnený požadovať a Zhotoviteľ je na základe požiadavky Objednávateľa povinný poskytovať Objednávateľovi služby špecialistov za účelom </w:t>
      </w:r>
      <w:r w:rsidRPr="0019413D">
        <w:t xml:space="preserve">vykonania prác </w:t>
      </w:r>
      <w:r w:rsidRPr="006D42F1">
        <w:t>nad rámec Prílohy č. 1</w:t>
      </w:r>
      <w:r w:rsidR="0BA0C45F" w:rsidRPr="006D42F1">
        <w:t xml:space="preserve"> tejto Zmluvy</w:t>
      </w:r>
      <w:r w:rsidRPr="006D42F1">
        <w:t>, resp.</w:t>
      </w:r>
      <w:r w:rsidR="22A83089" w:rsidRPr="006D42F1">
        <w:t xml:space="preserve"> </w:t>
      </w:r>
      <w:r w:rsidR="006D42F1" w:rsidRPr="006D42F1">
        <w:t>N</w:t>
      </w:r>
      <w:r w:rsidR="008400A1" w:rsidRPr="006D42F1">
        <w:t>ávrhu riešenia,</w:t>
      </w:r>
      <w:r w:rsidRPr="006D42F1">
        <w:t xml:space="preserve"> t.j.</w:t>
      </w:r>
      <w:r w:rsidR="4779F6A9" w:rsidRPr="006D42F1">
        <w:t xml:space="preserve"> </w:t>
      </w:r>
      <w:r w:rsidRPr="006D42F1">
        <w:t>poskytovanie služieb</w:t>
      </w:r>
      <w:r w:rsidR="4779F6A9" w:rsidRPr="006D42F1">
        <w:t xml:space="preserve"> </w:t>
      </w:r>
      <w:r w:rsidRPr="006D42F1">
        <w:t>špecialistov:</w:t>
      </w:r>
      <w:r w:rsidR="00496B6F" w:rsidRPr="006D42F1">
        <w:t xml:space="preserve"> </w:t>
      </w:r>
      <w:r w:rsidR="00496B6F" w:rsidRPr="006D42F1">
        <w:rPr>
          <w:color w:val="000000"/>
        </w:rPr>
        <w:t>PM, konzultant, tester, programátor</w:t>
      </w:r>
      <w:r w:rsidR="00BF2018" w:rsidRPr="006D42F1">
        <w:t xml:space="preserve"> </w:t>
      </w:r>
      <w:r w:rsidRPr="006D42F1">
        <w:t>(ďalej „</w:t>
      </w:r>
      <w:r w:rsidRPr="006D42F1">
        <w:rPr>
          <w:b/>
          <w:bCs/>
        </w:rPr>
        <w:t>Služby</w:t>
      </w:r>
      <w:r w:rsidRPr="006D42F1">
        <w:t xml:space="preserve">“). Toto právo je Objednávateľ oprávnený uplatniť si kedykoľvek počas platnosti </w:t>
      </w:r>
      <w:r w:rsidRPr="006D42F1">
        <w:lastRenderedPageBreak/>
        <w:t xml:space="preserve">tejto Zmluvy, najneskôr však uplynutím záručného obdobia v zmysle bodu </w:t>
      </w:r>
      <w:r w:rsidRPr="006D42F1">
        <w:fldChar w:fldCharType="begin"/>
      </w:r>
      <w:r w:rsidRPr="006D42F1">
        <w:instrText xml:space="preserve"> REF _Ref169601213 \r \h </w:instrText>
      </w:r>
      <w:r w:rsidR="00E84E47" w:rsidRPr="006D42F1">
        <w:instrText xml:space="preserve"> \* MERGEFORMAT </w:instrText>
      </w:r>
      <w:r w:rsidRPr="006D42F1">
        <w:fldChar w:fldCharType="separate"/>
      </w:r>
      <w:r w:rsidR="006C67D7" w:rsidRPr="006D42F1">
        <w:t>6.1</w:t>
      </w:r>
      <w:r w:rsidRPr="006D42F1">
        <w:fldChar w:fldCharType="end"/>
      </w:r>
      <w:r w:rsidRPr="006D42F1">
        <w:t xml:space="preserve"> Zmluvy. Jednotlivé požiadavky na Služby bude Objednávateľ definovať podľa aktuálnych</w:t>
      </w:r>
      <w:r>
        <w:t xml:space="preserve"> potrieb v samostatných objednávkach vystavených Objednávateľom. Objednávka bude obsahovať najmä špecifikáciu, rozsah Služieb, termín poskytnutia Služieb a cenové podmienky. Objednávka je pre Zhotoviteľa záväzná okamihom jej doručenia Zhotoviteľovi. Objednávateľ sa zároveň zaväzuje za riadne a včas poskytnuté Služby zaplatiť Zhotoviteľovi cenu </w:t>
      </w:r>
      <w:r w:rsidR="3475F5E8">
        <w:t xml:space="preserve">uvedenú </w:t>
      </w:r>
      <w:r w:rsidR="00BF2018">
        <w:t>v</w:t>
      </w:r>
      <w:r w:rsidR="3475F5E8">
        <w:t xml:space="preserve"> bod</w:t>
      </w:r>
      <w:r w:rsidR="00BF2018">
        <w:t>e</w:t>
      </w:r>
      <w:r w:rsidR="3475F5E8">
        <w:t xml:space="preserve"> </w:t>
      </w:r>
      <w:r w:rsidR="007B5B2C">
        <w:t>3.6</w:t>
      </w:r>
      <w:r>
        <w:t xml:space="preserve"> Zmluvy. Na dodané služby, resp. ich výstupy sa rovnako vzťahujú licenčné p</w:t>
      </w:r>
      <w:r w:rsidR="53F67287">
        <w:t>odmienky v zmysle čl. V</w:t>
      </w:r>
      <w:r w:rsidR="2AA54076">
        <w:t> </w:t>
      </w:r>
      <w:r w:rsidR="53F67287">
        <w:t>Zmluvy</w:t>
      </w:r>
      <w:r w:rsidR="2AA54076">
        <w:t>.</w:t>
      </w:r>
      <w:bookmarkEnd w:id="5"/>
      <w:r w:rsidR="2AA54076">
        <w:t xml:space="preserve"> </w:t>
      </w:r>
    </w:p>
    <w:p w14:paraId="64B5ED70" w14:textId="280F1F73" w:rsidR="0036068D" w:rsidRPr="004933E6" w:rsidRDefault="54E6A523" w:rsidP="00E84E47">
      <w:pPr>
        <w:pStyle w:val="SSDOdstavec"/>
        <w:spacing w:line="240" w:lineRule="auto"/>
      </w:pPr>
      <w:r>
        <w:t xml:space="preserve">Zmluvné strany sa zároveň dohodli, že Objednávateľ je oprávnený požadovať a Zhotoviteľ je na základe požiadavky Objednávateľa povinný Objednávateľovi poskytnúť </w:t>
      </w:r>
      <w:r w:rsidR="2C3E9D27">
        <w:t>služby spočívajúce v rozšírení p</w:t>
      </w:r>
      <w:r>
        <w:t>redmetu plnenia o funkcionality nad rámec špecifikácie uvedenej v Prílohe č. 1 tejto Zmluvy</w:t>
      </w:r>
      <w:r w:rsidR="535898B0">
        <w:t xml:space="preserve">, resp. </w:t>
      </w:r>
      <w:r w:rsidR="006D42F1">
        <w:t xml:space="preserve">Návrhu </w:t>
      </w:r>
      <w:r w:rsidR="79200D34">
        <w:t>riešenia</w:t>
      </w:r>
      <w:r>
        <w:t xml:space="preserve"> (ďalej „</w:t>
      </w:r>
      <w:r w:rsidRPr="332DB042">
        <w:rPr>
          <w:b/>
          <w:bCs/>
        </w:rPr>
        <w:t>Rozšíreni</w:t>
      </w:r>
      <w:r w:rsidR="2C3E9D27" w:rsidRPr="332DB042">
        <w:rPr>
          <w:b/>
          <w:bCs/>
        </w:rPr>
        <w:t>e technológie</w:t>
      </w:r>
      <w:r>
        <w:t>“) v prípade, že Objednávateľovi vznikne potreba takýchto Rozšírení. Toto právo je Objednávateľ oprávnený uplatniť si kedykoľvek počas platnosti tejto Zmluvy. Požiadavku/ky na Rozšírenia je Objednávateľ oprávnený definovať podľa aktuálnych potrieb v samostatných objednávkach vystavených Objednávateľom. Objednávke bude predchádzať písomná zmenová požiadavka (ďalej „</w:t>
      </w:r>
      <w:r w:rsidRPr="332DB042">
        <w:rPr>
          <w:b/>
          <w:bCs/>
        </w:rPr>
        <w:t>Zmenová požiadavka</w:t>
      </w:r>
      <w:r>
        <w:t xml:space="preserve">“). Zmenová požiadavka bude obsahovať minimálne popis požadovanej zmeny, technické riešenie, štruktúru prác Zhotoviteľa, harmonogram prác, spôsob akceptácie prác a cenu realizácie Rozšírenia. Po schválení Zmenovej požiadavky, vystaví Objednávateľ samostatnú objednávku. Realizáciu Zmenovej požiadavky schvaľuje a potvrdzuje </w:t>
      </w:r>
      <w:r w:rsidR="3EF07453">
        <w:t>Objednávateľ</w:t>
      </w:r>
      <w:r>
        <w:t xml:space="preserve">. </w:t>
      </w:r>
      <w:r w:rsidR="3EF07453">
        <w:t xml:space="preserve">Súčasťou Rozšírenia technológie musia byť všetky technické náležitosti a činnosti potrebné ku používaniu daného rozšírenia. Rozšírenie technológie sa po jej dodaní stáva súčasťou dodaného predmetu plnenia, a pre časť Rozšírenia technológie platia rovnaké zmluvné podmienky ako pre predmet plnenia, najmä čo sa týka dĺžky záruky a podmienok záručného servisu. </w:t>
      </w:r>
      <w:r w:rsidR="7CFC32B9">
        <w:t>Ak nie je možné uplatňovať rovnaké podmienky, budú sa zmluvné podmienky uplatňovať primerane.</w:t>
      </w:r>
    </w:p>
    <w:p w14:paraId="228A27F7" w14:textId="1EFB184D" w:rsidR="00077DEF" w:rsidRDefault="00077DE1" w:rsidP="00E84E47">
      <w:pPr>
        <w:pStyle w:val="SSDOdstavec"/>
        <w:spacing w:line="240" w:lineRule="auto"/>
      </w:pPr>
      <w:r>
        <w:t xml:space="preserve">Objednávateľ má záujem na dodaní predmetu plnenia podľa tejto Zmluvy ako celku. Objednávateľ nemá záujem na čiastkovom plnení, nakoľko čiastkové plnenie nemá vzhľadom na svoju povahu pre Objednávateľa hospodársky význam bez zvyšku plnenia. Nesplnenie záväzku ako celku znamená podstatné porušenie tejto Zmluvy. </w:t>
      </w:r>
    </w:p>
    <w:p w14:paraId="2906E824" w14:textId="540B5F3F" w:rsidR="00C551D5" w:rsidRDefault="00C551D5" w:rsidP="0000529C">
      <w:pPr>
        <w:pStyle w:val="SSDOdstavec"/>
        <w:spacing w:line="240" w:lineRule="auto"/>
      </w:pPr>
      <w:r>
        <w:t xml:space="preserve">Zhotoviteľ je povinný počas celej doby trvania Zmluvy dodržiavať všetky bezpečnostné požiadavky tak, ako sú definované v prílohe č. 6 tejto Zmluvy. Zhotoviteľ sa taktiež zaväzuje pre účely bezpečnostného monitoringu prostredníctvom SIEM poskytovanie logov minimálne v rozsahu uvedenom v prílohe č. 7 Zmluvy.  </w:t>
      </w:r>
    </w:p>
    <w:p w14:paraId="090478C2" w14:textId="1025080B" w:rsidR="00C551D5" w:rsidRDefault="00C551D5" w:rsidP="0000529C">
      <w:pPr>
        <w:pStyle w:val="SSDOdstavec"/>
        <w:spacing w:line="240" w:lineRule="auto"/>
      </w:pPr>
      <w:r>
        <w:t>Objednávateľ je oprávnený vykonať u Zhotoviteľa audit plnenia a dodržiavania bezpečnostných požiadaviek. Audit môže Objednávateľ vykonať sám alebo prostredníctvom tretej osoby, ktorú poverí. Zhotoviteľ je povinný umožniť vykonanie auditu bezodkladne, najneskôr do 10 dní od doručenia oznámenia o jeho vykonaní.</w:t>
      </w:r>
    </w:p>
    <w:p w14:paraId="0B996F7D" w14:textId="594AF9D0" w:rsidR="00C551D5" w:rsidRDefault="00C551D5" w:rsidP="0000529C">
      <w:pPr>
        <w:pStyle w:val="SSDOdstavec"/>
        <w:spacing w:line="240" w:lineRule="auto"/>
      </w:pPr>
      <w:r>
        <w:t>V prípade, že budú auditom zistené nedostatky alebo porušenie bezpečnostných požiadaviek, Objednávateľ poskytne Zhotoviteľovi primeranú lehotu na ich odstránenie, najmenej však 5 dní. Lehota začína plynúť dňom doručenia písomného oznámenia Objednávateľa o zistených nedostatkoch.</w:t>
      </w:r>
    </w:p>
    <w:p w14:paraId="1856CD0E" w14:textId="7770E2BE" w:rsidR="00C551D5" w:rsidRDefault="00C551D5" w:rsidP="0000529C">
      <w:pPr>
        <w:pStyle w:val="SSDOdstavec"/>
        <w:spacing w:line="240" w:lineRule="auto"/>
      </w:pPr>
      <w:r>
        <w:t xml:space="preserve">Ak Zhotoviteľ v stanovenej lehote nedostatky neodstráni, vzniká Objednávateľovi nárok na zmluvnú pokutu vo výške 500 EUR za každý aj začatý deň omeškania, a to až do úplného odstránenia zistených nedostatkov. Uplatnením zmluvnej pokuty nie je dotknutý nárok Objednávateľa na náhradu škody v plnom rozsahu. </w:t>
      </w:r>
    </w:p>
    <w:p w14:paraId="55053FDE" w14:textId="4BAAFE9C" w:rsidR="00C551D5" w:rsidRDefault="00C551D5" w:rsidP="0000529C">
      <w:pPr>
        <w:pStyle w:val="SSDOdstavec"/>
        <w:spacing w:line="240" w:lineRule="auto"/>
      </w:pPr>
      <w:r>
        <w:t xml:space="preserve">Zhotoviteľ sa zaväzuje, že počas odstraňovania nedostatkov prijme všetky opatrenia nevyhnutné na to, aby nedochádzalo k ďalšiemu porušovaniu bezpečnostných požiadaviek. </w:t>
      </w:r>
    </w:p>
    <w:p w14:paraId="457000D0" w14:textId="7BA1B181" w:rsidR="00C551D5" w:rsidRDefault="00C551D5" w:rsidP="0000529C">
      <w:pPr>
        <w:pStyle w:val="SSDOdstavec"/>
        <w:spacing w:line="240" w:lineRule="auto"/>
      </w:pPr>
      <w:r>
        <w:t xml:space="preserve">Objednávateľ je oprávnený odstúpiť od Zmluvy, ak: </w:t>
      </w:r>
    </w:p>
    <w:p w14:paraId="74DC0B3E" w14:textId="19BE7BC3" w:rsidR="00C551D5" w:rsidRDefault="00C551D5" w:rsidP="00C551D5">
      <w:pPr>
        <w:pStyle w:val="SSDOdstavec"/>
        <w:numPr>
          <w:ilvl w:val="0"/>
          <w:numId w:val="0"/>
        </w:numPr>
        <w:spacing w:line="240" w:lineRule="auto"/>
        <w:ind w:left="1211"/>
      </w:pPr>
      <w:r>
        <w:t>a)</w:t>
      </w:r>
      <w:r w:rsidRPr="00C551D5">
        <w:t xml:space="preserve"> </w:t>
      </w:r>
      <w:r>
        <w:t xml:space="preserve">Zhotoviteľ nedostatky neodstráni v lehote podľa bodu 2.12 Zmluvy, alebo </w:t>
      </w:r>
    </w:p>
    <w:p w14:paraId="38A84801" w14:textId="77777777" w:rsidR="00C551D5" w:rsidRDefault="00C551D5" w:rsidP="00C551D5">
      <w:pPr>
        <w:pStyle w:val="SSDOdstavec"/>
        <w:numPr>
          <w:ilvl w:val="0"/>
          <w:numId w:val="0"/>
        </w:numPr>
        <w:spacing w:line="240" w:lineRule="auto"/>
        <w:ind w:left="1211"/>
      </w:pPr>
      <w:r>
        <w:t>b) audit preukáže závažné alebo opakované porušenie bezpečnostných požiadaviek, alebo</w:t>
      </w:r>
    </w:p>
    <w:p w14:paraId="2ADF1938" w14:textId="77777777" w:rsidR="00C551D5" w:rsidRDefault="00C551D5" w:rsidP="00C551D5">
      <w:pPr>
        <w:pStyle w:val="SSDOdstavec"/>
        <w:numPr>
          <w:ilvl w:val="0"/>
          <w:numId w:val="0"/>
        </w:numPr>
        <w:spacing w:line="240" w:lineRule="auto"/>
        <w:ind w:left="1211"/>
      </w:pPr>
      <w:r>
        <w:lastRenderedPageBreak/>
        <w:t>c) porušenie bezpečnostných požiadaviek môže mať za následok vznik škody, ohrozenie bezpečnosti informácií alebo iné závažné dopady na Objednávateľa.</w:t>
      </w:r>
    </w:p>
    <w:p w14:paraId="38E9F9D0" w14:textId="27975E84" w:rsidR="00C551D5" w:rsidRPr="00077DE1" w:rsidRDefault="00C551D5" w:rsidP="0000529C">
      <w:pPr>
        <w:pStyle w:val="SSDOdstavec"/>
        <w:spacing w:line="240" w:lineRule="auto"/>
      </w:pPr>
      <w:r>
        <w:t>Odstúpením nie sú dotknuté nároky Objednávateľa na zmluvné pokuty, náhradu škody ani ďalšie nároky vyplývajúce z porušenia povinností</w:t>
      </w:r>
      <w:r w:rsidRPr="00C551D5">
        <w:t xml:space="preserve"> </w:t>
      </w:r>
      <w:r>
        <w:t>Zhotoviteľa.</w:t>
      </w:r>
    </w:p>
    <w:p w14:paraId="176BD092" w14:textId="60AF2368" w:rsidR="00077DEF" w:rsidRPr="004933E6" w:rsidRDefault="00077DEF" w:rsidP="00E84E47">
      <w:pPr>
        <w:pStyle w:val="SSDlnek"/>
        <w:spacing w:line="240" w:lineRule="auto"/>
        <w:rPr>
          <w:rFonts w:ascii="Arial" w:hAnsi="Arial"/>
          <w:i/>
          <w:sz w:val="20"/>
        </w:rPr>
      </w:pPr>
      <w:r w:rsidRPr="004933E6">
        <w:rPr>
          <w:rFonts w:ascii="Arial" w:hAnsi="Arial"/>
          <w:sz w:val="20"/>
        </w:rPr>
        <w:t>Cena a platobné podmienky</w:t>
      </w:r>
    </w:p>
    <w:p w14:paraId="0946EEA2" w14:textId="00BC8E65" w:rsidR="00B81A98" w:rsidRPr="004933E6" w:rsidRDefault="00B81A98" w:rsidP="00E84E47">
      <w:pPr>
        <w:pStyle w:val="SSDOdstavec"/>
        <w:spacing w:line="240" w:lineRule="auto"/>
      </w:pPr>
      <w:bookmarkStart w:id="6" w:name="_Ref169601709"/>
      <w:r w:rsidRPr="004933E6">
        <w:t>Celková cena predmetu plnenia podľa tejto Zmluvy je na základe dohody zmluvných strán, v súlade so všeobecne záväznými právnymi predpismi o cenách, stanovená  nasledovne:</w:t>
      </w:r>
      <w:bookmarkEnd w:id="6"/>
    </w:p>
    <w:p w14:paraId="024E4CD7" w14:textId="6D063461" w:rsidR="002C3D82" w:rsidRDefault="00711861" w:rsidP="00E84E47">
      <w:pPr>
        <w:pStyle w:val="SSDOdstavec"/>
        <w:numPr>
          <w:ilvl w:val="0"/>
          <w:numId w:val="0"/>
        </w:numPr>
        <w:spacing w:line="240" w:lineRule="auto"/>
        <w:jc w:val="center"/>
      </w:pPr>
      <w:r>
        <w:t>xxxxxxxxxx</w:t>
      </w:r>
      <w:r w:rsidR="00B81A98" w:rsidRPr="002C3D82">
        <w:t xml:space="preserve"> EUR bez DPH</w:t>
      </w:r>
    </w:p>
    <w:p w14:paraId="2D393499" w14:textId="7D904885" w:rsidR="0037356A" w:rsidRPr="00711861" w:rsidRDefault="00A616E6" w:rsidP="00E84E47">
      <w:pPr>
        <w:pStyle w:val="SSDOdstavec"/>
        <w:numPr>
          <w:ilvl w:val="0"/>
          <w:numId w:val="0"/>
        </w:numPr>
        <w:spacing w:line="240" w:lineRule="auto"/>
      </w:pPr>
      <w:r>
        <w:t xml:space="preserve">                                               </w:t>
      </w:r>
      <w:r w:rsidR="00B81A98" w:rsidRPr="002C3D82">
        <w:t xml:space="preserve">(slovom: </w:t>
      </w:r>
      <w:r w:rsidR="00711861">
        <w:t xml:space="preserve">xxxxxxxxxxxxx </w:t>
      </w:r>
      <w:r w:rsidR="00B81A98" w:rsidRPr="002C3D82">
        <w:t>EUR bez DPH)</w:t>
      </w:r>
    </w:p>
    <w:p w14:paraId="328D5CA1" w14:textId="5011A24D" w:rsidR="0037356A" w:rsidRPr="004933E6" w:rsidRDefault="0037356A" w:rsidP="00E84E47">
      <w:pPr>
        <w:pStyle w:val="Zoznam"/>
        <w:spacing w:line="240" w:lineRule="auto"/>
        <w:ind w:firstLine="0"/>
        <w:rPr>
          <w:rFonts w:ascii="Arial" w:hAnsi="Arial" w:cs="Arial"/>
        </w:rPr>
      </w:pPr>
    </w:p>
    <w:p w14:paraId="7B1EDB49" w14:textId="6BB315E4" w:rsidR="003B15F5" w:rsidRDefault="003B15F5" w:rsidP="00F80428">
      <w:pPr>
        <w:pStyle w:val="SSDOdstavec"/>
        <w:spacing w:line="240" w:lineRule="auto"/>
      </w:pPr>
      <w:r w:rsidRPr="003B15F5">
        <w:t>Platobn</w:t>
      </w:r>
      <w:r w:rsidR="001131A1">
        <w:t>ý</w:t>
      </w:r>
      <w:r w:rsidRPr="003B15F5">
        <w:t xml:space="preserve"> míľnik bud</w:t>
      </w:r>
      <w:r w:rsidR="001131A1">
        <w:t>e</w:t>
      </w:r>
      <w:r w:rsidRPr="003B15F5">
        <w:t xml:space="preserve"> viazan</w:t>
      </w:r>
      <w:r w:rsidR="001131A1">
        <w:t>ý</w:t>
      </w:r>
      <w:r w:rsidRPr="003B15F5">
        <w:t xml:space="preserve"> na preukázateľné dodanie a formálnu akceptáciu </w:t>
      </w:r>
      <w:r w:rsidR="001131A1">
        <w:t xml:space="preserve">systému </w:t>
      </w:r>
      <w:r w:rsidR="00E64BF2">
        <w:t>Objednávateľom</w:t>
      </w:r>
      <w:r w:rsidRPr="003B15F5">
        <w:t>. Samotné uplynutie času, vykonanie činnosti bez odovzdania akceptovateľného výstupu alebo formálne ukončenie projektovej fázy nezakladá nárok na fakturáciu</w:t>
      </w:r>
      <w:r w:rsidR="001131A1">
        <w:t xml:space="preserve"> ceny za predmet </w:t>
      </w:r>
      <w:r w:rsidR="00F80428">
        <w:t>plnenia.</w:t>
      </w:r>
    </w:p>
    <w:p w14:paraId="55F559FD" w14:textId="59F2DD45" w:rsidR="003B15F5" w:rsidRDefault="003B15F5" w:rsidP="009F4E54">
      <w:pPr>
        <w:pStyle w:val="SSDOdstavec"/>
        <w:spacing w:line="240" w:lineRule="auto"/>
      </w:pPr>
      <w:r w:rsidRPr="00F80428">
        <w:t xml:space="preserve">Časť ceny diela vo výške </w:t>
      </w:r>
      <w:r w:rsidR="00E85801" w:rsidRPr="00F80428">
        <w:t>3</w:t>
      </w:r>
      <w:r w:rsidR="00F3140A" w:rsidRPr="00F80428">
        <w:t>0</w:t>
      </w:r>
      <w:r w:rsidRPr="00F80428">
        <w:t xml:space="preserve"> % </w:t>
      </w:r>
      <w:r w:rsidR="00764E07">
        <w:t xml:space="preserve">predstavuje zádržné a bude uhradená až po úplnom odstránení </w:t>
      </w:r>
      <w:r w:rsidRPr="00F80428">
        <w:t xml:space="preserve">všetkých vád </w:t>
      </w:r>
      <w:r w:rsidR="00764E07">
        <w:t>a nedorobkov, splnení všetkých akceptačných kritérií a podpise</w:t>
      </w:r>
      <w:r w:rsidRPr="00F80428">
        <w:t xml:space="preserve"> protokolu</w:t>
      </w:r>
      <w:r w:rsidR="002F7190" w:rsidRPr="00F80428">
        <w:t xml:space="preserve"> o odstránení vád</w:t>
      </w:r>
      <w:r w:rsidR="00764E07">
        <w:t xml:space="preserve"> Objednávateľom</w:t>
      </w:r>
      <w:r w:rsidRPr="00F80428">
        <w:t>.</w:t>
      </w:r>
      <w:r w:rsidR="009F4E54">
        <w:t xml:space="preserve"> O</w:t>
      </w:r>
      <w:r w:rsidR="009F4E54" w:rsidRPr="009F4E54">
        <w:t>bjednávateľ je oprávnený primerane znížiť alebo zadržať úhradu zádržného v rozsahu svojich splatných alebo oprávnene uplatnených nárokov voči Zhotoviteľovi, najmä z titulu zmluvných pokút, náhrady škody</w:t>
      </w:r>
      <w:r w:rsidR="00295211">
        <w:t>, nákladov vynaložených na odstránenie vád alebo nedorobkov</w:t>
      </w:r>
      <w:r w:rsidR="009F4E54" w:rsidRPr="009F4E54">
        <w:t xml:space="preserve"> alebo </w:t>
      </w:r>
      <w:r w:rsidR="0026092E">
        <w:t>zabezpečenia náhradného plnenia treťou osobou</w:t>
      </w:r>
      <w:r w:rsidR="00C97097">
        <w:t>, ako aj iných nárokov vzniknutých v súvislosti s porušením povinností Zhotovite</w:t>
      </w:r>
      <w:r w:rsidR="00C50D99">
        <w:t xml:space="preserve">ľa podľa tejto Zmluvy. Objednávateľ je oprávnený svoje nároky voči Zhotoviteľovi jednostranne započítať proti nároku Zhotoviteľa na vyplatenie zádržného. </w:t>
      </w:r>
      <w:r w:rsidR="009F4E54" w:rsidRPr="009F4E54">
        <w:t xml:space="preserve"> </w:t>
      </w:r>
    </w:p>
    <w:p w14:paraId="5FA773D0" w14:textId="62F5F048" w:rsidR="003D4DEF" w:rsidRPr="00F80428" w:rsidRDefault="003D4DEF" w:rsidP="009B57B1">
      <w:pPr>
        <w:pStyle w:val="SSDOdstavec"/>
        <w:spacing w:line="240" w:lineRule="auto"/>
      </w:pPr>
      <w:r>
        <w:t xml:space="preserve">Objednávateľ zaplatí Zhotoviteľovi cenu uvedenú v bode </w:t>
      </w:r>
      <w:r>
        <w:fldChar w:fldCharType="begin"/>
      </w:r>
      <w:r>
        <w:instrText xml:space="preserve"> REF _Ref169601709 \r \h  \* MERGEFORMAT </w:instrText>
      </w:r>
      <w:r>
        <w:fldChar w:fldCharType="separate"/>
      </w:r>
      <w:r>
        <w:t>3.1</w:t>
      </w:r>
      <w:r>
        <w:fldChar w:fldCharType="end"/>
      </w:r>
      <w:r>
        <w:t xml:space="preserve"> tejto Zmluvy spôsobom a za podmienok uvedených v tejto Zmluve na základe faktúry vystavenej Zhotoviteľom po potvrdení písomného akceptačného protokolu o dodaní predmetu plnenia oboma zmluvnými stranami v zmysle bodu 4.8 Zmluvy, vrátane odovzdania dohodnutej dokumentácie a odovzdania stabilizačného reportu a splnení vopred stanovených akceptačných kritérií. Dňom daňovej povinnosti pre účely DPH je deň podpísania akceptačného protokolu k predmetu plnenia Objednávateľom. </w:t>
      </w:r>
      <w:r w:rsidRPr="004933E6">
        <w:t xml:space="preserve">Cena predmetu plnenia je </w:t>
      </w:r>
      <w:r>
        <w:t>maximálna</w:t>
      </w:r>
      <w:r w:rsidRPr="004933E6">
        <w:t xml:space="preserve">. </w:t>
      </w:r>
      <w:r>
        <w:t>V cene sú zahrnuté všetky náklady Zhotoviteľa na dodanie a implementáciu predmetu plnenia</w:t>
      </w:r>
      <w:r w:rsidR="009B57B1">
        <w:t xml:space="preserve"> a akceptačného testovania</w:t>
      </w:r>
      <w:r>
        <w:t>, vrátane kompletnej dokumentácie a</w:t>
      </w:r>
      <w:r w:rsidR="00930E01">
        <w:t> </w:t>
      </w:r>
      <w:r>
        <w:t>licencií</w:t>
      </w:r>
      <w:r w:rsidR="00930E01">
        <w:t>.</w:t>
      </w:r>
      <w:r w:rsidR="009B57B1" w:rsidRPr="009B57B1">
        <w:t xml:space="preserve"> </w:t>
      </w:r>
      <w:r>
        <w:t xml:space="preserve">Zmluvné strany prehlasujú, že cena zodpovedá jednotlivým spôsobom použitia predmetu plnenia.   </w:t>
      </w:r>
    </w:p>
    <w:p w14:paraId="033DA467" w14:textId="2D24DF3A" w:rsidR="00077DEF" w:rsidRPr="008C1110" w:rsidRDefault="00B44D0D" w:rsidP="00B44D0D">
      <w:pPr>
        <w:pStyle w:val="SSDOdstavec"/>
        <w:spacing w:line="240" w:lineRule="auto"/>
      </w:pPr>
      <w:r>
        <w:t>C</w:t>
      </w:r>
      <w:r w:rsidR="00B81A98" w:rsidRPr="004933E6">
        <w:t xml:space="preserve">ena </w:t>
      </w:r>
      <w:r>
        <w:t xml:space="preserve">predmetu plnenia </w:t>
      </w:r>
      <w:r w:rsidR="00B81A98" w:rsidRPr="004933E6">
        <w:t xml:space="preserve">nezahŕňa daň z pridanej hodnoty. Táto bude dopočítaná Zhotoviteľom v súlade s účinnými všeobecne záväznými právnymi predpismi. Predmet tejto Zmluvy nepatrí do sekcie F Štatistickej klasifikácie produktov podľa činností (CPA). </w:t>
      </w:r>
      <w:r w:rsidR="00AA450E" w:rsidRPr="004933E6">
        <w:t>Podkladom</w:t>
      </w:r>
      <w:r w:rsidR="00B81A98" w:rsidRPr="004933E6">
        <w:t xml:space="preserve"> pre výpočet ceny predmetu plnenia je </w:t>
      </w:r>
      <w:r w:rsidR="00AA450E" w:rsidRPr="004933E6">
        <w:t>cenová ponuka Zhotoviteľa, ktorá</w:t>
      </w:r>
      <w:r w:rsidR="00B81A98" w:rsidRPr="004933E6">
        <w:t xml:space="preserve"> tvorí Prílohu č. 3 k tejto Zmluve</w:t>
      </w:r>
      <w:r>
        <w:t xml:space="preserve"> </w:t>
      </w:r>
    </w:p>
    <w:p w14:paraId="2AAAF227" w14:textId="3F390387" w:rsidR="00947705" w:rsidRPr="008C1110" w:rsidRDefault="7CFC32B9" w:rsidP="00E84E47">
      <w:pPr>
        <w:pStyle w:val="SSDOdstavec"/>
        <w:spacing w:line="240" w:lineRule="auto"/>
      </w:pPr>
      <w:bookmarkStart w:id="7" w:name="_Ref169601257"/>
      <w:r>
        <w:t xml:space="preserve">Cena za </w:t>
      </w:r>
      <w:r w:rsidRPr="001B1264">
        <w:rPr>
          <w:b/>
        </w:rPr>
        <w:t>Služby</w:t>
      </w:r>
      <w:r>
        <w:t xml:space="preserve"> v zmysle bodu </w:t>
      </w:r>
      <w:r w:rsidR="00947705">
        <w:fldChar w:fldCharType="begin"/>
      </w:r>
      <w:r w:rsidR="00947705">
        <w:instrText xml:space="preserve"> REF _Ref169601684 \r \h  \* MERGEFORMAT </w:instrText>
      </w:r>
      <w:r w:rsidR="00947705">
        <w:fldChar w:fldCharType="separate"/>
      </w:r>
      <w:r w:rsidR="3D88405F">
        <w:t>2.</w:t>
      </w:r>
      <w:r w:rsidR="00947705">
        <w:fldChar w:fldCharType="end"/>
      </w:r>
      <w:r w:rsidR="00DF137C">
        <w:t>7</w:t>
      </w:r>
      <w:r>
        <w:t xml:space="preserve"> Zmluvy</w:t>
      </w:r>
      <w:r w:rsidR="1DB6282A">
        <w:t>:</w:t>
      </w:r>
      <w:bookmarkEnd w:id="7"/>
    </w:p>
    <w:p w14:paraId="1ACD31F6" w14:textId="7F57C720" w:rsidR="00372171" w:rsidRDefault="006A5947" w:rsidP="00E84E47">
      <w:pPr>
        <w:pStyle w:val="SSDOdstavec"/>
        <w:numPr>
          <w:ilvl w:val="0"/>
          <w:numId w:val="0"/>
        </w:numPr>
        <w:spacing w:line="240" w:lineRule="auto"/>
        <w:ind w:left="360"/>
      </w:pPr>
      <w:r>
        <w:t xml:space="preserve"> </w:t>
      </w:r>
    </w:p>
    <w:tbl>
      <w:tblPr>
        <w:tblW w:w="8080" w:type="dxa"/>
        <w:tblInd w:w="779" w:type="dxa"/>
        <w:tblCellMar>
          <w:left w:w="70" w:type="dxa"/>
          <w:right w:w="70" w:type="dxa"/>
        </w:tblCellMar>
        <w:tblLook w:val="04A0" w:firstRow="1" w:lastRow="0" w:firstColumn="1" w:lastColumn="0" w:noHBand="0" w:noVBand="1"/>
      </w:tblPr>
      <w:tblGrid>
        <w:gridCol w:w="5536"/>
        <w:gridCol w:w="2544"/>
      </w:tblGrid>
      <w:tr w:rsidR="00DF137C" w:rsidRPr="00372171" w14:paraId="29AB264E" w14:textId="77777777" w:rsidTr="00DF137C">
        <w:trPr>
          <w:trHeight w:val="300"/>
        </w:trPr>
        <w:tc>
          <w:tcPr>
            <w:tcW w:w="5536" w:type="dxa"/>
            <w:tcBorders>
              <w:top w:val="single" w:sz="4" w:space="0" w:color="auto"/>
              <w:left w:val="single" w:sz="4" w:space="0" w:color="auto"/>
              <w:bottom w:val="single" w:sz="4" w:space="0" w:color="auto"/>
              <w:right w:val="single" w:sz="4" w:space="0" w:color="auto"/>
            </w:tcBorders>
            <w:noWrap/>
            <w:vAlign w:val="bottom"/>
            <w:hideMark/>
          </w:tcPr>
          <w:p w14:paraId="598DD75D" w14:textId="77777777" w:rsidR="00DF137C" w:rsidRPr="00372171" w:rsidRDefault="00DF137C" w:rsidP="00372171">
            <w:pPr>
              <w:spacing w:line="240" w:lineRule="auto"/>
              <w:rPr>
                <w:rFonts w:ascii="Aptos Narrow" w:hAnsi="Aptos Narrow"/>
                <w:color w:val="000000"/>
                <w:sz w:val="22"/>
                <w:szCs w:val="22"/>
              </w:rPr>
            </w:pPr>
            <w:r w:rsidRPr="00372171">
              <w:rPr>
                <w:rFonts w:ascii="Aptos Narrow" w:hAnsi="Aptos Narrow"/>
                <w:color w:val="000000"/>
                <w:sz w:val="22"/>
                <w:szCs w:val="22"/>
              </w:rPr>
              <w:t xml:space="preserve">Cena za človekodeň </w:t>
            </w:r>
            <w:r w:rsidRPr="00764E07">
              <w:rPr>
                <w:rFonts w:ascii="Aptos Narrow" w:hAnsi="Aptos Narrow"/>
                <w:b/>
                <w:color w:val="000000"/>
                <w:sz w:val="22"/>
                <w:szCs w:val="22"/>
              </w:rPr>
              <w:t>PM</w:t>
            </w:r>
          </w:p>
        </w:tc>
        <w:tc>
          <w:tcPr>
            <w:tcW w:w="2544" w:type="dxa"/>
            <w:tcBorders>
              <w:top w:val="single" w:sz="4" w:space="0" w:color="auto"/>
              <w:left w:val="nil"/>
              <w:bottom w:val="single" w:sz="4" w:space="0" w:color="auto"/>
              <w:right w:val="single" w:sz="4" w:space="0" w:color="auto"/>
            </w:tcBorders>
            <w:noWrap/>
            <w:vAlign w:val="bottom"/>
            <w:hideMark/>
          </w:tcPr>
          <w:p w14:paraId="318BF3D6" w14:textId="0C81BCEE" w:rsidR="00DF137C" w:rsidRPr="00372171" w:rsidRDefault="00DF137C" w:rsidP="00DF137C">
            <w:pPr>
              <w:spacing w:line="240" w:lineRule="auto"/>
              <w:jc w:val="right"/>
              <w:rPr>
                <w:rFonts w:ascii="Aptos Narrow" w:hAnsi="Aptos Narrow"/>
                <w:color w:val="000000"/>
                <w:sz w:val="22"/>
                <w:szCs w:val="22"/>
              </w:rPr>
            </w:pPr>
            <w:r>
              <w:rPr>
                <w:rFonts w:ascii="Aptos Narrow" w:hAnsi="Aptos Narrow"/>
                <w:color w:val="000000"/>
                <w:sz w:val="22"/>
                <w:szCs w:val="22"/>
              </w:rPr>
              <w:t xml:space="preserve">         </w:t>
            </w:r>
            <w:r w:rsidRPr="00372171">
              <w:rPr>
                <w:rFonts w:ascii="Aptos Narrow" w:hAnsi="Aptos Narrow"/>
                <w:color w:val="000000"/>
                <w:sz w:val="22"/>
                <w:szCs w:val="22"/>
              </w:rPr>
              <w:t>EUR/človekodeň</w:t>
            </w:r>
          </w:p>
        </w:tc>
      </w:tr>
      <w:tr w:rsidR="00DF137C" w:rsidRPr="00372171" w14:paraId="0CD2BB3B" w14:textId="77777777" w:rsidTr="00DF137C">
        <w:trPr>
          <w:trHeight w:val="300"/>
        </w:trPr>
        <w:tc>
          <w:tcPr>
            <w:tcW w:w="5536" w:type="dxa"/>
            <w:tcBorders>
              <w:top w:val="nil"/>
              <w:left w:val="single" w:sz="4" w:space="0" w:color="auto"/>
              <w:bottom w:val="single" w:sz="4" w:space="0" w:color="auto"/>
              <w:right w:val="single" w:sz="4" w:space="0" w:color="auto"/>
            </w:tcBorders>
            <w:noWrap/>
            <w:vAlign w:val="bottom"/>
            <w:hideMark/>
          </w:tcPr>
          <w:p w14:paraId="25E94BE3" w14:textId="77777777" w:rsidR="00DF137C" w:rsidRPr="00372171" w:rsidRDefault="00DF137C" w:rsidP="00372171">
            <w:pPr>
              <w:spacing w:line="240" w:lineRule="auto"/>
              <w:rPr>
                <w:rFonts w:ascii="Aptos Narrow" w:hAnsi="Aptos Narrow"/>
                <w:color w:val="000000"/>
                <w:sz w:val="22"/>
                <w:szCs w:val="22"/>
              </w:rPr>
            </w:pPr>
            <w:r w:rsidRPr="00372171">
              <w:rPr>
                <w:rFonts w:ascii="Aptos Narrow" w:hAnsi="Aptos Narrow"/>
                <w:color w:val="000000"/>
                <w:sz w:val="22"/>
                <w:szCs w:val="22"/>
              </w:rPr>
              <w:t xml:space="preserve">Cena za človekodeň </w:t>
            </w:r>
            <w:r w:rsidRPr="00764E07">
              <w:rPr>
                <w:rFonts w:ascii="Aptos Narrow" w:hAnsi="Aptos Narrow"/>
                <w:b/>
                <w:color w:val="000000"/>
                <w:sz w:val="22"/>
                <w:szCs w:val="22"/>
              </w:rPr>
              <w:t>konzultant</w:t>
            </w:r>
          </w:p>
        </w:tc>
        <w:tc>
          <w:tcPr>
            <w:tcW w:w="2544" w:type="dxa"/>
            <w:tcBorders>
              <w:top w:val="nil"/>
              <w:left w:val="nil"/>
              <w:bottom w:val="single" w:sz="4" w:space="0" w:color="auto"/>
              <w:right w:val="single" w:sz="4" w:space="0" w:color="auto"/>
            </w:tcBorders>
            <w:noWrap/>
            <w:vAlign w:val="bottom"/>
            <w:hideMark/>
          </w:tcPr>
          <w:p w14:paraId="02111D3C" w14:textId="77777777" w:rsidR="00DF137C" w:rsidRPr="00372171" w:rsidRDefault="00DF137C" w:rsidP="00DF137C">
            <w:pPr>
              <w:spacing w:line="240" w:lineRule="auto"/>
              <w:jc w:val="right"/>
              <w:rPr>
                <w:rFonts w:ascii="Aptos Narrow" w:hAnsi="Aptos Narrow"/>
                <w:color w:val="000000"/>
                <w:sz w:val="22"/>
                <w:szCs w:val="22"/>
              </w:rPr>
            </w:pPr>
            <w:r w:rsidRPr="00372171">
              <w:rPr>
                <w:rFonts w:ascii="Aptos Narrow" w:hAnsi="Aptos Narrow"/>
                <w:color w:val="000000"/>
                <w:sz w:val="22"/>
                <w:szCs w:val="22"/>
              </w:rPr>
              <w:t>EUR/človekodeň</w:t>
            </w:r>
          </w:p>
        </w:tc>
      </w:tr>
      <w:tr w:rsidR="00DF137C" w:rsidRPr="00372171" w14:paraId="2243B2F6" w14:textId="77777777" w:rsidTr="00DF137C">
        <w:trPr>
          <w:trHeight w:val="300"/>
        </w:trPr>
        <w:tc>
          <w:tcPr>
            <w:tcW w:w="5536" w:type="dxa"/>
            <w:tcBorders>
              <w:top w:val="nil"/>
              <w:left w:val="single" w:sz="4" w:space="0" w:color="auto"/>
              <w:bottom w:val="single" w:sz="4" w:space="0" w:color="auto"/>
              <w:right w:val="single" w:sz="4" w:space="0" w:color="auto"/>
            </w:tcBorders>
            <w:noWrap/>
            <w:vAlign w:val="bottom"/>
            <w:hideMark/>
          </w:tcPr>
          <w:p w14:paraId="0B6584ED" w14:textId="77777777" w:rsidR="00DF137C" w:rsidRPr="00372171" w:rsidRDefault="00DF137C" w:rsidP="00372171">
            <w:pPr>
              <w:spacing w:line="240" w:lineRule="auto"/>
              <w:rPr>
                <w:rFonts w:ascii="Aptos Narrow" w:hAnsi="Aptos Narrow"/>
                <w:color w:val="000000"/>
                <w:sz w:val="22"/>
                <w:szCs w:val="22"/>
              </w:rPr>
            </w:pPr>
            <w:r w:rsidRPr="00372171">
              <w:rPr>
                <w:rFonts w:ascii="Aptos Narrow" w:hAnsi="Aptos Narrow"/>
                <w:color w:val="000000"/>
                <w:sz w:val="22"/>
                <w:szCs w:val="22"/>
              </w:rPr>
              <w:t xml:space="preserve">Cena za človekodeň </w:t>
            </w:r>
            <w:r w:rsidRPr="00764E07">
              <w:rPr>
                <w:rFonts w:ascii="Aptos Narrow" w:hAnsi="Aptos Narrow"/>
                <w:b/>
                <w:color w:val="000000"/>
                <w:sz w:val="22"/>
                <w:szCs w:val="22"/>
              </w:rPr>
              <w:t>tester</w:t>
            </w:r>
          </w:p>
        </w:tc>
        <w:tc>
          <w:tcPr>
            <w:tcW w:w="2544" w:type="dxa"/>
            <w:tcBorders>
              <w:top w:val="nil"/>
              <w:left w:val="nil"/>
              <w:bottom w:val="single" w:sz="4" w:space="0" w:color="auto"/>
              <w:right w:val="single" w:sz="4" w:space="0" w:color="auto"/>
            </w:tcBorders>
            <w:noWrap/>
            <w:vAlign w:val="bottom"/>
            <w:hideMark/>
          </w:tcPr>
          <w:p w14:paraId="50A93E4E" w14:textId="77777777" w:rsidR="00DF137C" w:rsidRPr="00372171" w:rsidRDefault="00DF137C" w:rsidP="00DF137C">
            <w:pPr>
              <w:spacing w:line="240" w:lineRule="auto"/>
              <w:jc w:val="right"/>
              <w:rPr>
                <w:rFonts w:ascii="Aptos Narrow" w:hAnsi="Aptos Narrow"/>
                <w:color w:val="000000"/>
                <w:sz w:val="22"/>
                <w:szCs w:val="22"/>
              </w:rPr>
            </w:pPr>
            <w:r w:rsidRPr="00372171">
              <w:rPr>
                <w:rFonts w:ascii="Aptos Narrow" w:hAnsi="Aptos Narrow"/>
                <w:color w:val="000000"/>
                <w:sz w:val="22"/>
                <w:szCs w:val="22"/>
              </w:rPr>
              <w:t>EUR/človekodeň</w:t>
            </w:r>
          </w:p>
        </w:tc>
      </w:tr>
      <w:tr w:rsidR="00DF137C" w:rsidRPr="00372171" w14:paraId="79626036" w14:textId="77777777" w:rsidTr="00DF137C">
        <w:trPr>
          <w:trHeight w:val="300"/>
        </w:trPr>
        <w:tc>
          <w:tcPr>
            <w:tcW w:w="5536" w:type="dxa"/>
            <w:tcBorders>
              <w:top w:val="nil"/>
              <w:left w:val="single" w:sz="4" w:space="0" w:color="auto"/>
              <w:bottom w:val="single" w:sz="4" w:space="0" w:color="auto"/>
              <w:right w:val="single" w:sz="4" w:space="0" w:color="auto"/>
            </w:tcBorders>
            <w:noWrap/>
            <w:vAlign w:val="bottom"/>
            <w:hideMark/>
          </w:tcPr>
          <w:p w14:paraId="1A35402A" w14:textId="77777777" w:rsidR="00DF137C" w:rsidRPr="00372171" w:rsidRDefault="00DF137C" w:rsidP="00372171">
            <w:pPr>
              <w:spacing w:line="240" w:lineRule="auto"/>
              <w:rPr>
                <w:rFonts w:ascii="Aptos Narrow" w:hAnsi="Aptos Narrow"/>
                <w:color w:val="000000"/>
                <w:sz w:val="22"/>
                <w:szCs w:val="22"/>
              </w:rPr>
            </w:pPr>
            <w:r w:rsidRPr="00372171">
              <w:rPr>
                <w:rFonts w:ascii="Aptos Narrow" w:hAnsi="Aptos Narrow"/>
                <w:color w:val="000000"/>
                <w:sz w:val="22"/>
                <w:szCs w:val="22"/>
              </w:rPr>
              <w:t xml:space="preserve">Cena za človekodeň </w:t>
            </w:r>
            <w:r w:rsidRPr="00764E07">
              <w:rPr>
                <w:rFonts w:ascii="Aptos Narrow" w:hAnsi="Aptos Narrow"/>
                <w:b/>
                <w:color w:val="000000"/>
                <w:sz w:val="22"/>
                <w:szCs w:val="22"/>
              </w:rPr>
              <w:t>programátor</w:t>
            </w:r>
          </w:p>
        </w:tc>
        <w:tc>
          <w:tcPr>
            <w:tcW w:w="2544" w:type="dxa"/>
            <w:tcBorders>
              <w:top w:val="nil"/>
              <w:left w:val="nil"/>
              <w:bottom w:val="single" w:sz="4" w:space="0" w:color="auto"/>
              <w:right w:val="single" w:sz="4" w:space="0" w:color="auto"/>
            </w:tcBorders>
            <w:noWrap/>
            <w:vAlign w:val="bottom"/>
            <w:hideMark/>
          </w:tcPr>
          <w:p w14:paraId="07EB58F6" w14:textId="77777777" w:rsidR="00DF137C" w:rsidRPr="00372171" w:rsidRDefault="00DF137C" w:rsidP="00DF137C">
            <w:pPr>
              <w:spacing w:line="240" w:lineRule="auto"/>
              <w:jc w:val="right"/>
              <w:rPr>
                <w:rFonts w:ascii="Aptos Narrow" w:hAnsi="Aptos Narrow"/>
                <w:color w:val="000000"/>
                <w:sz w:val="22"/>
                <w:szCs w:val="22"/>
              </w:rPr>
            </w:pPr>
            <w:r w:rsidRPr="00372171">
              <w:rPr>
                <w:rFonts w:ascii="Aptos Narrow" w:hAnsi="Aptos Narrow"/>
                <w:color w:val="000000"/>
                <w:sz w:val="22"/>
                <w:szCs w:val="22"/>
              </w:rPr>
              <w:t>EUR/človekodeň</w:t>
            </w:r>
          </w:p>
        </w:tc>
      </w:tr>
      <w:tr w:rsidR="00DF137C" w:rsidRPr="00372171" w14:paraId="1F5C7273" w14:textId="77777777" w:rsidTr="00DF137C">
        <w:trPr>
          <w:trHeight w:val="300"/>
        </w:trPr>
        <w:tc>
          <w:tcPr>
            <w:tcW w:w="5536" w:type="dxa"/>
            <w:tcBorders>
              <w:top w:val="nil"/>
              <w:left w:val="single" w:sz="4" w:space="0" w:color="auto"/>
              <w:bottom w:val="single" w:sz="4" w:space="0" w:color="auto"/>
              <w:right w:val="single" w:sz="4" w:space="0" w:color="auto"/>
            </w:tcBorders>
            <w:noWrap/>
            <w:vAlign w:val="bottom"/>
            <w:hideMark/>
          </w:tcPr>
          <w:p w14:paraId="4E11FC3D" w14:textId="77777777" w:rsidR="00DF137C" w:rsidRPr="00372171" w:rsidRDefault="00DF137C" w:rsidP="00372171">
            <w:pPr>
              <w:spacing w:line="240" w:lineRule="auto"/>
              <w:rPr>
                <w:rFonts w:ascii="Aptos Narrow" w:hAnsi="Aptos Narrow"/>
                <w:color w:val="000000"/>
                <w:sz w:val="22"/>
                <w:szCs w:val="22"/>
              </w:rPr>
            </w:pPr>
            <w:r w:rsidRPr="00372171">
              <w:rPr>
                <w:rFonts w:ascii="Aptos Narrow" w:hAnsi="Aptos Narrow"/>
                <w:color w:val="000000"/>
                <w:sz w:val="22"/>
                <w:szCs w:val="22"/>
              </w:rPr>
              <w:t xml:space="preserve">Cena za </w:t>
            </w:r>
            <w:r w:rsidRPr="008F3613">
              <w:rPr>
                <w:rFonts w:ascii="Aptos Narrow" w:hAnsi="Aptos Narrow"/>
                <w:b/>
                <w:color w:val="000000"/>
                <w:sz w:val="22"/>
                <w:szCs w:val="22"/>
              </w:rPr>
              <w:t>mapovanie/doplnenie</w:t>
            </w:r>
            <w:r w:rsidRPr="00372171">
              <w:rPr>
                <w:rFonts w:ascii="Aptos Narrow" w:hAnsi="Aptos Narrow"/>
                <w:color w:val="000000"/>
                <w:sz w:val="22"/>
                <w:szCs w:val="22"/>
              </w:rPr>
              <w:t xml:space="preserve"> ďalšieho  vzorového dokumentu</w:t>
            </w:r>
          </w:p>
        </w:tc>
        <w:tc>
          <w:tcPr>
            <w:tcW w:w="2544" w:type="dxa"/>
            <w:tcBorders>
              <w:top w:val="nil"/>
              <w:left w:val="nil"/>
              <w:bottom w:val="single" w:sz="4" w:space="0" w:color="auto"/>
              <w:right w:val="single" w:sz="4" w:space="0" w:color="auto"/>
            </w:tcBorders>
            <w:noWrap/>
            <w:vAlign w:val="bottom"/>
            <w:hideMark/>
          </w:tcPr>
          <w:p w14:paraId="23069D7C" w14:textId="77777777" w:rsidR="00DF137C" w:rsidRPr="00372171" w:rsidRDefault="00DF137C" w:rsidP="00DF137C">
            <w:pPr>
              <w:spacing w:line="240" w:lineRule="auto"/>
              <w:jc w:val="right"/>
              <w:rPr>
                <w:rFonts w:ascii="Aptos Narrow" w:hAnsi="Aptos Narrow"/>
                <w:color w:val="000000"/>
                <w:sz w:val="22"/>
                <w:szCs w:val="22"/>
              </w:rPr>
            </w:pPr>
            <w:r w:rsidRPr="00372171">
              <w:rPr>
                <w:rFonts w:ascii="Aptos Narrow" w:hAnsi="Aptos Narrow"/>
                <w:color w:val="000000"/>
                <w:sz w:val="22"/>
                <w:szCs w:val="22"/>
              </w:rPr>
              <w:t>EUR/prípad</w:t>
            </w:r>
          </w:p>
        </w:tc>
      </w:tr>
    </w:tbl>
    <w:p w14:paraId="5DC302F5" w14:textId="77777777" w:rsidR="00764E07" w:rsidRDefault="00764E07" w:rsidP="00764E07">
      <w:pPr>
        <w:pStyle w:val="SSDOdstavec"/>
        <w:numPr>
          <w:ilvl w:val="0"/>
          <w:numId w:val="0"/>
        </w:numPr>
        <w:spacing w:line="240" w:lineRule="auto"/>
        <w:ind w:left="360"/>
      </w:pPr>
      <w:r>
        <w:tab/>
      </w:r>
    </w:p>
    <w:p w14:paraId="3A1C1301" w14:textId="13C53595" w:rsidR="00764E07" w:rsidRPr="004933E6" w:rsidRDefault="00947705" w:rsidP="00764E07">
      <w:pPr>
        <w:pStyle w:val="SSDOdstavec"/>
        <w:numPr>
          <w:ilvl w:val="0"/>
          <w:numId w:val="0"/>
        </w:numPr>
        <w:spacing w:line="240" w:lineRule="auto"/>
        <w:ind w:left="360"/>
      </w:pPr>
      <w:r w:rsidRPr="008C1110">
        <w:t xml:space="preserve">kde </w:t>
      </w:r>
      <w:r w:rsidR="009208E9">
        <w:t>človekodeň</w:t>
      </w:r>
      <w:r w:rsidR="009208E9" w:rsidRPr="008C1110">
        <w:t xml:space="preserve"> </w:t>
      </w:r>
      <w:r w:rsidRPr="008C1110">
        <w:t>= 1</w:t>
      </w:r>
      <w:r w:rsidR="003450E1">
        <w:t>ČD</w:t>
      </w:r>
      <w:r w:rsidRPr="008C1110">
        <w:t xml:space="preserve"> = 8hodín</w:t>
      </w:r>
      <w:r w:rsidR="00764E07">
        <w:t xml:space="preserve">  </w:t>
      </w:r>
    </w:p>
    <w:p w14:paraId="0857821B" w14:textId="47123CAE" w:rsidR="00947705" w:rsidRPr="004933E6" w:rsidRDefault="00947705" w:rsidP="00764E07">
      <w:pPr>
        <w:pStyle w:val="SSDOdstavec"/>
        <w:numPr>
          <w:ilvl w:val="0"/>
          <w:numId w:val="0"/>
        </w:numPr>
        <w:spacing w:line="240" w:lineRule="auto"/>
        <w:ind w:left="644"/>
      </w:pPr>
      <w:r w:rsidRPr="004933E6">
        <w:t>Služby budú Objednávateľovi fakturované samostatne</w:t>
      </w:r>
      <w:r w:rsidR="00764E07">
        <w:t xml:space="preserve">, po ich riadnom dodaní písomne </w:t>
      </w:r>
      <w:r w:rsidRPr="004933E6">
        <w:t xml:space="preserve">potvrdenom Objednávateľom v príslušnom preberacom protokole o dodaných Službách. </w:t>
      </w:r>
      <w:r w:rsidRPr="004933E6">
        <w:lastRenderedPageBreak/>
        <w:t>K uvedeným cenám bude daň dopočítaná podľa platných predpisov. Dňom daňovej povinnosti pre účely DPH je deň podpísania protokolu o dodaných Službách Objednávateľom.</w:t>
      </w:r>
    </w:p>
    <w:p w14:paraId="2026F384" w14:textId="716D2152" w:rsidR="00947705" w:rsidRPr="004933E6" w:rsidRDefault="00947705" w:rsidP="00764E07">
      <w:pPr>
        <w:pStyle w:val="SSDOdstavec"/>
        <w:numPr>
          <w:ilvl w:val="0"/>
          <w:numId w:val="0"/>
        </w:numPr>
        <w:spacing w:line="240" w:lineRule="auto"/>
        <w:ind w:left="644"/>
      </w:pPr>
      <w:r w:rsidRPr="004933E6">
        <w:t xml:space="preserve">Cena za jednotlivé dodané Služby sa určí nasledovným spôsobom: </w:t>
      </w:r>
    </w:p>
    <w:p w14:paraId="6D42327E" w14:textId="77777777" w:rsidR="00764E07" w:rsidRDefault="00947705" w:rsidP="00764E07">
      <w:pPr>
        <w:pStyle w:val="SSDOdstavec"/>
        <w:numPr>
          <w:ilvl w:val="0"/>
          <w:numId w:val="0"/>
        </w:numPr>
        <w:spacing w:line="240" w:lineRule="auto"/>
        <w:ind w:left="360" w:firstLine="284"/>
      </w:pPr>
      <w:r w:rsidRPr="004933E6">
        <w:t xml:space="preserve">Počet odpracovaných </w:t>
      </w:r>
      <w:r w:rsidR="00234730">
        <w:t>Č</w:t>
      </w:r>
      <w:r w:rsidRPr="004933E6">
        <w:t xml:space="preserve">D * cena za 1 </w:t>
      </w:r>
      <w:r w:rsidR="00234730">
        <w:t>Č</w:t>
      </w:r>
      <w:r w:rsidRPr="004933E6">
        <w:t>D práce špecialistu = celková cena bez DPH</w:t>
      </w:r>
    </w:p>
    <w:p w14:paraId="51EC1506" w14:textId="77777777" w:rsidR="00253906" w:rsidRDefault="00764E07" w:rsidP="00764E07">
      <w:pPr>
        <w:pStyle w:val="SSDOdstavec"/>
        <w:spacing w:line="240" w:lineRule="auto"/>
      </w:pPr>
      <w:r>
        <w:t>C</w:t>
      </w:r>
      <w:r w:rsidR="00677DF3">
        <w:t xml:space="preserve">ena za </w:t>
      </w:r>
      <w:r w:rsidR="00677DF3" w:rsidRPr="001B1264">
        <w:rPr>
          <w:b/>
        </w:rPr>
        <w:t>Rozšírenie technológie</w:t>
      </w:r>
      <w:r w:rsidR="00677DF3">
        <w:t xml:space="preserve"> v zmysle bodu 2.8 Zmluvy </w:t>
      </w:r>
      <w:r w:rsidR="003D4DEF">
        <w:t xml:space="preserve">bude fakturovaná samostatne, po riadnom dodaní Rozšírenia písomne potvrdenom Objednávateľom v príslušnom preberacom protokole o dodanom Rozšírení. K cene bude </w:t>
      </w:r>
      <w:r w:rsidR="003D4DEF" w:rsidRPr="004933E6">
        <w:t xml:space="preserve">dopočítaná </w:t>
      </w:r>
      <w:r w:rsidR="003D4DEF">
        <w:t xml:space="preserve">daň </w:t>
      </w:r>
      <w:r w:rsidR="003D4DEF" w:rsidRPr="004933E6">
        <w:t>podľa platných predpisov. Dňom daňovej povinnosti pre účely DPH je deň</w:t>
      </w:r>
      <w:r w:rsidR="003D4DEF">
        <w:t xml:space="preserve"> podpísania protokolu o dodanom Rozšírení </w:t>
      </w:r>
      <w:r w:rsidR="003D4DEF" w:rsidRPr="004933E6">
        <w:t>Objednávateľom</w:t>
      </w:r>
      <w:r w:rsidR="003D4DEF">
        <w:t>.</w:t>
      </w:r>
      <w:r>
        <w:t xml:space="preserve"> </w:t>
      </w:r>
    </w:p>
    <w:p w14:paraId="37927C79" w14:textId="4E2E9573" w:rsidR="00BF5F37" w:rsidRPr="004933E6" w:rsidRDefault="00256EC6" w:rsidP="00253906">
      <w:pPr>
        <w:pStyle w:val="SSDOdstavec"/>
        <w:spacing w:line="240" w:lineRule="auto"/>
      </w:pPr>
      <w:r>
        <w:t>Faktúr</w:t>
      </w:r>
      <w:r w:rsidR="00424A68">
        <w:t>y</w:t>
      </w:r>
      <w:r>
        <w:t xml:space="preserve"> vystaven</w:t>
      </w:r>
      <w:r w:rsidR="00424A68">
        <w:t>é</w:t>
      </w:r>
      <w:r w:rsidR="00BF5F37">
        <w:t xml:space="preserve"> v zmysle tej</w:t>
      </w:r>
      <w:r>
        <w:t>to Zmluvy bud</w:t>
      </w:r>
      <w:r w:rsidR="00CD2E44">
        <w:t>ú</w:t>
      </w:r>
      <w:r w:rsidR="00BF5F37">
        <w:t xml:space="preserve"> obsahovať všetky zákonom stanovené náležitosti a číslo objednávky objednávateľa</w:t>
      </w:r>
      <w:r w:rsidR="0069277F">
        <w:t xml:space="preserve"> </w:t>
      </w:r>
      <w:r>
        <w:t>a bud</w:t>
      </w:r>
      <w:r w:rsidR="00CD2E44">
        <w:t>ú</w:t>
      </w:r>
      <w:r>
        <w:t xml:space="preserve"> doručen</w:t>
      </w:r>
      <w:r w:rsidR="00CD2E44">
        <w:t>é</w:t>
      </w:r>
      <w:r w:rsidR="00BF5F37">
        <w:t xml:space="preserve"> Objednávateľovi na adresu uvedenú v objednávke a</w:t>
      </w:r>
      <w:r w:rsidR="00CD2E44">
        <w:t xml:space="preserve"> ich </w:t>
      </w:r>
      <w:r w:rsidR="00BF5F37">
        <w:t xml:space="preserve">prílohou bude písomný </w:t>
      </w:r>
      <w:r w:rsidR="00EE40FF">
        <w:t xml:space="preserve">akceptačný </w:t>
      </w:r>
      <w:r w:rsidR="00BF5F37">
        <w:t>protokol</w:t>
      </w:r>
      <w:r w:rsidR="7F62D90F">
        <w:t xml:space="preserve"> </w:t>
      </w:r>
      <w:r w:rsidR="00BF5F37">
        <w:t xml:space="preserve">potvrdzujúci splnenie </w:t>
      </w:r>
      <w:r w:rsidR="00C23014">
        <w:t xml:space="preserve">predmetu plnenia </w:t>
      </w:r>
      <w:r w:rsidR="00BF5F37">
        <w:t>potvrdený Objednávateľom</w:t>
      </w:r>
      <w:r w:rsidR="64682E20">
        <w:t xml:space="preserve"> alebo preberací protokol o dodaných Službách</w:t>
      </w:r>
      <w:r w:rsidR="00C23014">
        <w:t xml:space="preserve"> aleb</w:t>
      </w:r>
      <w:r w:rsidR="003D4DEF">
        <w:t>o preberací protokol o dodanom Rozšírení technológie</w:t>
      </w:r>
      <w:r w:rsidR="00BF5F37">
        <w:t xml:space="preserve">, v opačnom prípade je Objednávateľ oprávnený vrátiť faktúru </w:t>
      </w:r>
      <w:r w:rsidR="00ED3816">
        <w:t>Zhotoviteľ</w:t>
      </w:r>
      <w:r w:rsidR="00BF5F37">
        <w:t xml:space="preserve">ovi na prepracovanie alebo doplnenie, bez následku omeškania s úhradou. V takom prípade lehota splatnosti začne plynúť dňom doručenia opravenej a úplnej faktúry. Dňom dodania plnenia pre účely DPH je dátum podpísania </w:t>
      </w:r>
      <w:r w:rsidR="009F7120">
        <w:t xml:space="preserve">akceptačného </w:t>
      </w:r>
      <w:r w:rsidR="3CCA6892">
        <w:t xml:space="preserve">/ preberacieho </w:t>
      </w:r>
      <w:r w:rsidR="00BF5F37">
        <w:t xml:space="preserve">protokolu k príslušnému plneniu oboma zmluvnými stranami. Splatnosť </w:t>
      </w:r>
      <w:r w:rsidR="00D65210">
        <w:t xml:space="preserve">všetkých </w:t>
      </w:r>
      <w:r w:rsidR="00BF5F37">
        <w:t xml:space="preserve">faktúr </w:t>
      </w:r>
      <w:r w:rsidR="00D65210">
        <w:t xml:space="preserve">vystavených podľa tejto Zmluvy </w:t>
      </w:r>
      <w:r w:rsidR="00BF5F37">
        <w:t xml:space="preserve">je do </w:t>
      </w:r>
      <w:r w:rsidR="00F3368C" w:rsidRPr="00253906">
        <w:rPr>
          <w:lang w:val="en-US"/>
        </w:rPr>
        <w:t>6</w:t>
      </w:r>
      <w:r w:rsidR="0008584C" w:rsidRPr="00253906">
        <w:rPr>
          <w:lang w:val="en-US"/>
        </w:rPr>
        <w:t>0</w:t>
      </w:r>
      <w:r w:rsidR="00BF5F37">
        <w:t xml:space="preserve"> dní odo dňa doručenia riadnej a úplnej faktúry</w:t>
      </w:r>
      <w:r w:rsidR="00D65210">
        <w:t xml:space="preserve"> Objednávateľovi. Uvedené neplatí </w:t>
      </w:r>
      <w:r w:rsidR="00D71061">
        <w:t>pre časť ceny predstavujúcu zádržné podľa bodu 3.</w:t>
      </w:r>
      <w:r w:rsidR="00E9081E">
        <w:t>3</w:t>
      </w:r>
      <w:r w:rsidR="00D71061">
        <w:t xml:space="preserve"> Zmluvy, na ktorú vznikne Zhotoviteľovi nárok až po splnení podmienok uvedených v bode 3.</w:t>
      </w:r>
      <w:r w:rsidR="00E9081E">
        <w:t>3</w:t>
      </w:r>
      <w:r w:rsidR="00D71061">
        <w:t xml:space="preserve">. tejto Zmluvy. </w:t>
      </w:r>
      <w:r>
        <w:t xml:space="preserve"> </w:t>
      </w:r>
    </w:p>
    <w:p w14:paraId="249DAB0D" w14:textId="43A88144" w:rsidR="2B4E22FC" w:rsidRDefault="2B4E22FC" w:rsidP="332DB042">
      <w:pPr>
        <w:pStyle w:val="SSDOdstavec"/>
        <w:spacing w:line="240" w:lineRule="auto"/>
      </w:pPr>
      <w:r>
        <w:t>Všetky ceny uvedené v tejto Zmluve sú považované za ceny bez DPH, ak v Zmluve nie je uvedené inak.</w:t>
      </w:r>
    </w:p>
    <w:p w14:paraId="6EF2CA07" w14:textId="63EEB422" w:rsidR="00B67463" w:rsidRPr="00B67463" w:rsidRDefault="00077DEF" w:rsidP="00E84E47">
      <w:pPr>
        <w:pStyle w:val="SSDlnek"/>
        <w:spacing w:line="240" w:lineRule="auto"/>
        <w:rPr>
          <w:rFonts w:ascii="Arial" w:hAnsi="Arial"/>
          <w:sz w:val="20"/>
        </w:rPr>
      </w:pPr>
      <w:bookmarkStart w:id="8" w:name="_Ref169600883"/>
      <w:r w:rsidRPr="005201BD">
        <w:rPr>
          <w:rFonts w:ascii="Arial" w:hAnsi="Arial"/>
          <w:sz w:val="20"/>
        </w:rPr>
        <w:t>Dodacie podmienky</w:t>
      </w:r>
      <w:bookmarkEnd w:id="8"/>
    </w:p>
    <w:p w14:paraId="0785FF03" w14:textId="61B8668B" w:rsidR="00B91443" w:rsidRPr="00A0218A" w:rsidRDefault="32869128" w:rsidP="00E84E47">
      <w:pPr>
        <w:pStyle w:val="SSDOdstavec"/>
        <w:spacing w:line="240" w:lineRule="auto"/>
      </w:pPr>
      <w:bookmarkStart w:id="9" w:name="_Ref169609591"/>
      <w:r>
        <w:t xml:space="preserve">Predpokladom </w:t>
      </w:r>
      <w:r w:rsidR="269CC3DB">
        <w:t xml:space="preserve">začatia implementácie </w:t>
      </w:r>
      <w:r>
        <w:t xml:space="preserve">predmetu plnenia je vytvorenie </w:t>
      </w:r>
      <w:r w:rsidR="00282286">
        <w:t xml:space="preserve">Návrhu </w:t>
      </w:r>
      <w:r w:rsidR="00862A4B">
        <w:t>riešenia</w:t>
      </w:r>
      <w:r w:rsidR="269CC3DB">
        <w:t xml:space="preserve"> </w:t>
      </w:r>
      <w:r w:rsidR="5582B538">
        <w:t>Z</w:t>
      </w:r>
      <w:r w:rsidR="269CC3DB">
        <w:t>hotoviteľom</w:t>
      </w:r>
      <w:r w:rsidR="508643EB">
        <w:t>,</w:t>
      </w:r>
      <w:r w:rsidR="00282286">
        <w:t xml:space="preserve"> ktoré</w:t>
      </w:r>
      <w:r w:rsidR="269CC3DB">
        <w:t xml:space="preserve"> </w:t>
      </w:r>
      <w:r w:rsidR="00282286">
        <w:t xml:space="preserve">bude </w:t>
      </w:r>
      <w:r w:rsidR="269CC3DB">
        <w:t xml:space="preserve">definovať </w:t>
      </w:r>
      <w:r w:rsidR="00282286">
        <w:t xml:space="preserve">podrobnejší </w:t>
      </w:r>
      <w:r w:rsidR="508643EB">
        <w:t>popis požiadaviek z</w:t>
      </w:r>
      <w:r w:rsidR="00282286">
        <w:t xml:space="preserve"> RfP </w:t>
      </w:r>
      <w:r w:rsidR="0ACB4A58">
        <w:t>z P</w:t>
      </w:r>
      <w:r w:rsidR="508643EB">
        <w:t>rílohy č. 1</w:t>
      </w:r>
      <w:r w:rsidR="00227882">
        <w:t xml:space="preserve"> a ponuky Zhotoviteľa v zmysle prílohy č. 2</w:t>
      </w:r>
      <w:r w:rsidR="00C33477">
        <w:t>.</w:t>
      </w:r>
      <w:r w:rsidR="508643EB">
        <w:t xml:space="preserve"> </w:t>
      </w:r>
      <w:r w:rsidR="6526740A">
        <w:t xml:space="preserve">Zhotoviteľ sa zaväzuje vypracovať </w:t>
      </w:r>
      <w:r w:rsidR="00282286">
        <w:t xml:space="preserve">Návrh riešenia </w:t>
      </w:r>
      <w:r w:rsidR="508643EB">
        <w:t xml:space="preserve">najneskôr </w:t>
      </w:r>
      <w:r w:rsidR="6526740A">
        <w:t>do</w:t>
      </w:r>
      <w:r w:rsidR="144EF491">
        <w:t xml:space="preserve"> termín</w:t>
      </w:r>
      <w:r w:rsidR="00C33477">
        <w:t>u</w:t>
      </w:r>
      <w:r w:rsidR="00753973">
        <w:t xml:space="preserve"> </w:t>
      </w:r>
      <w:r w:rsidR="144EF491">
        <w:t xml:space="preserve"> uveden</w:t>
      </w:r>
      <w:r w:rsidR="00C33477">
        <w:t>ého</w:t>
      </w:r>
      <w:r w:rsidR="144EF491">
        <w:t xml:space="preserve"> v harmonograme plnenia, ktorý tvorí </w:t>
      </w:r>
      <w:r w:rsidR="00D7220F">
        <w:t>P</w:t>
      </w:r>
      <w:r w:rsidR="144EF491">
        <w:t>rílohu</w:t>
      </w:r>
      <w:r w:rsidR="00D7220F">
        <w:t xml:space="preserve"> č. 4 Zmluvy</w:t>
      </w:r>
      <w:r w:rsidR="00E77A32">
        <w:t>.</w:t>
      </w:r>
      <w:bookmarkEnd w:id="9"/>
    </w:p>
    <w:p w14:paraId="3569012B" w14:textId="1B95DA06" w:rsidR="00ED36A1" w:rsidRPr="00A0218A" w:rsidRDefault="00ED36A1" w:rsidP="00E84E47">
      <w:pPr>
        <w:pStyle w:val="SSDOdstavec"/>
        <w:spacing w:line="240" w:lineRule="auto"/>
      </w:pPr>
      <w:r w:rsidRPr="00A0218A">
        <w:t xml:space="preserve">Akceptácia </w:t>
      </w:r>
      <w:r w:rsidR="001D65E0">
        <w:t>Návrhu</w:t>
      </w:r>
      <w:r w:rsidR="00191A9F">
        <w:t xml:space="preserve"> </w:t>
      </w:r>
      <w:r w:rsidR="00C33477">
        <w:t xml:space="preserve">riešenia </w:t>
      </w:r>
      <w:r w:rsidR="005A54B3">
        <w:t xml:space="preserve">a každá </w:t>
      </w:r>
      <w:r w:rsidR="001D65E0">
        <w:t>jeho</w:t>
      </w:r>
      <w:r w:rsidR="00C33477">
        <w:t xml:space="preserve"> jednotlivá </w:t>
      </w:r>
      <w:r w:rsidR="005A54B3">
        <w:t xml:space="preserve">úprava musí </w:t>
      </w:r>
      <w:r w:rsidRPr="00A0218A">
        <w:t>byť odsúhlasená z</w:t>
      </w:r>
      <w:r w:rsidR="00191A9F">
        <w:t xml:space="preserve">ástupcami Objednávateľa. </w:t>
      </w:r>
      <w:r w:rsidR="001D65E0">
        <w:t>Návrh</w:t>
      </w:r>
      <w:r w:rsidRPr="00A0218A">
        <w:t xml:space="preserve"> </w:t>
      </w:r>
      <w:r w:rsidR="00C33477">
        <w:t xml:space="preserve">riešenia </w:t>
      </w:r>
      <w:r w:rsidRPr="00A0218A">
        <w:t>bude po písomnom odsúhlasení Objednávateľom záväzn</w:t>
      </w:r>
      <w:r w:rsidR="00AB584D">
        <w:t>ý</w:t>
      </w:r>
      <w:r w:rsidRPr="00A0218A">
        <w:t xml:space="preserve"> pre obe zmluvné strany. </w:t>
      </w:r>
      <w:r w:rsidR="007E5853" w:rsidRPr="00A0218A">
        <w:t>V</w:t>
      </w:r>
      <w:r w:rsidR="00EA573C" w:rsidRPr="00A0218A">
        <w:t> </w:t>
      </w:r>
      <w:r w:rsidR="007E5853" w:rsidRPr="00A0218A">
        <w:t>prípade</w:t>
      </w:r>
      <w:r w:rsidR="00EA573C" w:rsidRPr="00A0218A">
        <w:t>,</w:t>
      </w:r>
      <w:r w:rsidR="007E5853" w:rsidRPr="00A0218A">
        <w:t xml:space="preserve"> ak </w:t>
      </w:r>
      <w:r w:rsidR="001D65E0">
        <w:t>Návrh</w:t>
      </w:r>
      <w:r w:rsidR="007E5853" w:rsidRPr="00A0218A">
        <w:t xml:space="preserve"> </w:t>
      </w:r>
      <w:r w:rsidR="00C33477">
        <w:t xml:space="preserve">riešenia </w:t>
      </w:r>
      <w:r w:rsidR="007E5853" w:rsidRPr="00A0218A">
        <w:t>nebude v súlade s</w:t>
      </w:r>
      <w:r w:rsidR="00035602" w:rsidRPr="00A0218A">
        <w:t> </w:t>
      </w:r>
      <w:r w:rsidR="007E5853" w:rsidRPr="00A0218A">
        <w:t>požiadavkami Objednávateľa</w:t>
      </w:r>
      <w:r w:rsidR="00FB3C3A" w:rsidRPr="00A0218A">
        <w:t xml:space="preserve"> uvedenými v </w:t>
      </w:r>
      <w:r w:rsidR="006B5BC1" w:rsidRPr="00A0218A">
        <w:t>P</w:t>
      </w:r>
      <w:r w:rsidR="00FB3C3A" w:rsidRPr="00A0218A">
        <w:t>rílohe č. 1</w:t>
      </w:r>
      <w:r w:rsidR="00035602" w:rsidRPr="00A0218A">
        <w:t>,</w:t>
      </w:r>
      <w:r w:rsidR="00D055CF" w:rsidRPr="00A0218A">
        <w:t xml:space="preserve"> </w:t>
      </w:r>
      <w:r w:rsidR="007E5853" w:rsidRPr="00A0218A">
        <w:t xml:space="preserve">je Objednávateľ </w:t>
      </w:r>
      <w:r w:rsidR="00EA573C" w:rsidRPr="00A0218A">
        <w:t xml:space="preserve">oprávnený </w:t>
      </w:r>
      <w:r w:rsidR="007E5853" w:rsidRPr="00A0218A">
        <w:t xml:space="preserve">od tejto </w:t>
      </w:r>
      <w:r w:rsidR="005E0BB9" w:rsidRPr="00A0218A">
        <w:t>Z</w:t>
      </w:r>
      <w:r w:rsidR="007E5853" w:rsidRPr="00A0218A">
        <w:t xml:space="preserve">mluvy odstúpiť </w:t>
      </w:r>
      <w:r w:rsidR="00EA573C" w:rsidRPr="00A0218A">
        <w:t xml:space="preserve">bez </w:t>
      </w:r>
      <w:r w:rsidR="005E0BB9" w:rsidRPr="00A0218A">
        <w:t xml:space="preserve">povinnosti </w:t>
      </w:r>
      <w:r w:rsidR="00EA573C" w:rsidRPr="00A0218A">
        <w:t xml:space="preserve">náhrady nákladov </w:t>
      </w:r>
      <w:r w:rsidR="00D54E5C" w:rsidRPr="00A0218A">
        <w:t>n</w:t>
      </w:r>
      <w:r w:rsidR="00EA573C" w:rsidRPr="00A0218A">
        <w:t>a rozpracovanosť.</w:t>
      </w:r>
    </w:p>
    <w:p w14:paraId="02C58FCB" w14:textId="2D334288" w:rsidR="00C06874" w:rsidRPr="009E61CC" w:rsidRDefault="00376FE2" w:rsidP="00AC4FA6">
      <w:pPr>
        <w:pStyle w:val="SSDOdstavec"/>
        <w:spacing w:line="240" w:lineRule="auto"/>
      </w:pPr>
      <w:r>
        <w:t>Zhotoviteľ</w:t>
      </w:r>
      <w:r w:rsidR="00077DEF">
        <w:t xml:space="preserve"> </w:t>
      </w:r>
      <w:r w:rsidR="00C33477">
        <w:t xml:space="preserve">sa </w:t>
      </w:r>
      <w:r w:rsidR="00077DEF">
        <w:t xml:space="preserve">zaväzuje </w:t>
      </w:r>
      <w:r w:rsidR="00C33477">
        <w:t xml:space="preserve">implementovať a </w:t>
      </w:r>
      <w:r w:rsidR="00982FCE">
        <w:t>odovzdať</w:t>
      </w:r>
      <w:r w:rsidR="00E22002">
        <w:t xml:space="preserve"> </w:t>
      </w:r>
      <w:r w:rsidR="00077DEF">
        <w:t xml:space="preserve">objednávateľovi </w:t>
      </w:r>
      <w:r w:rsidR="00A668B8">
        <w:t xml:space="preserve">predmet plnenia </w:t>
      </w:r>
      <w:r w:rsidR="00851B26" w:rsidRPr="11E1FC61">
        <w:rPr>
          <w:b/>
          <w:bCs/>
        </w:rPr>
        <w:t>najneskôr do</w:t>
      </w:r>
      <w:r w:rsidR="00451CF6" w:rsidRPr="11E1FC61">
        <w:rPr>
          <w:b/>
          <w:bCs/>
        </w:rPr>
        <w:t xml:space="preserve"> </w:t>
      </w:r>
      <w:r w:rsidR="00C33477">
        <w:rPr>
          <w:b/>
          <w:bCs/>
        </w:rPr>
        <w:t>31.12.2026.</w:t>
      </w:r>
      <w:r w:rsidR="005D416B">
        <w:t xml:space="preserve"> </w:t>
      </w:r>
      <w:r w:rsidR="00D01D6E">
        <w:t>B</w:t>
      </w:r>
      <w:r w:rsidR="006B5BC1">
        <w:t xml:space="preserve">ližší harmonogram </w:t>
      </w:r>
      <w:r w:rsidR="00EA40A5">
        <w:t xml:space="preserve">dodania predmetu plnenia </w:t>
      </w:r>
      <w:r w:rsidR="006B5BC1">
        <w:t>je uvedený v P</w:t>
      </w:r>
      <w:r w:rsidR="00D01D6E">
        <w:t xml:space="preserve">rílohe </w:t>
      </w:r>
      <w:r w:rsidR="00D6282E">
        <w:t xml:space="preserve">č. </w:t>
      </w:r>
      <w:r w:rsidR="00EA40A5">
        <w:t>4</w:t>
      </w:r>
      <w:r w:rsidR="00D6282E">
        <w:t xml:space="preserve"> tejto Z</w:t>
      </w:r>
      <w:r w:rsidR="00D01D6E">
        <w:t>mluvy.</w:t>
      </w:r>
      <w:r w:rsidR="00C72412" w:rsidRPr="11E1FC61">
        <w:rPr>
          <w:rFonts w:ascii="Segoe UI" w:hAnsi="Segoe UI" w:cs="Segoe UI"/>
          <w:sz w:val="18"/>
          <w:szCs w:val="18"/>
        </w:rPr>
        <w:t xml:space="preserve"> </w:t>
      </w:r>
    </w:p>
    <w:p w14:paraId="6D605DED" w14:textId="314A9C38" w:rsidR="00BD171E" w:rsidRDefault="00211E43" w:rsidP="00E84E47">
      <w:pPr>
        <w:pStyle w:val="SSDOdstavec"/>
        <w:spacing w:line="240" w:lineRule="auto"/>
      </w:pPr>
      <w:r w:rsidRPr="00A0218A">
        <w:t>V prípade omeškania Objednávateľa s poskytnutím súčinnosti podľa tejto Zmluvy riadne a včas sa termíny uvedené v harmonograme posunú o dobu neposkytnutia súčinnosti zo str</w:t>
      </w:r>
      <w:r w:rsidR="00BD171E" w:rsidRPr="00A0218A">
        <w:t>any Objednávateľa.</w:t>
      </w:r>
    </w:p>
    <w:p w14:paraId="330DAE13" w14:textId="6B5CFD3A" w:rsidR="008E2349" w:rsidRDefault="006D0EA0" w:rsidP="008E2349">
      <w:pPr>
        <w:pStyle w:val="SSDOdstavec"/>
        <w:spacing w:line="240" w:lineRule="auto"/>
      </w:pPr>
      <w:r>
        <w:t>Zhotoviteľ je povinný viesť počas implementácie, testovania</w:t>
      </w:r>
      <w:r w:rsidR="00C06874">
        <w:t xml:space="preserve"> a </w:t>
      </w:r>
      <w:r>
        <w:t xml:space="preserve">produkčného nasadenia jednotný register vád, nedorobkov a otvorených bodov. Register musí byť priebežne dostupný Objednávateľovi a musí obsahovať minimálne: </w:t>
      </w:r>
      <w:r w:rsidR="00C06874">
        <w:t>J</w:t>
      </w:r>
      <w:r>
        <w:t>ednoznačný identifikátor položky, popis vady alebo otvoreného bodu, dátum nahlásenia, kategóriu A/B/C alebo inú dohodnutú klasifikáciu, dopad na proces alebo funkčnosť, vlastníka riešenia, termín odstránenia, aktuálny stav, spôsob riešenia, prípadný workaround, väzbu na akceptačné kritérium alebo zmluvný míľnik a dátum uzatvorenia.</w:t>
      </w:r>
    </w:p>
    <w:p w14:paraId="594B1FDC" w14:textId="77777777" w:rsidR="006D0EA0" w:rsidRDefault="006D0EA0" w:rsidP="008E2349">
      <w:pPr>
        <w:pStyle w:val="SSDOdstavec"/>
        <w:spacing w:line="240" w:lineRule="auto"/>
      </w:pPr>
      <w:r>
        <w:t>O kategorizácii vady rozhoduje Objednávateľ po prerokovaní so Zhotoviteľom. Ak medzi zmluvnými stranami vznikne spor o kategóriu vady, do rozhodnutia riadiaceho výboru alebo iného dohodnutého eskalačného orgánu sa použije kategória určená Objednávateľom, ak nie je zjavne neprimeraná vzhľadom na objektívny dopad vady.</w:t>
      </w:r>
    </w:p>
    <w:p w14:paraId="783D3218" w14:textId="321226BF" w:rsidR="00CD6E6A" w:rsidRPr="00A0218A" w:rsidRDefault="006D0EA0" w:rsidP="008E2349">
      <w:pPr>
        <w:pStyle w:val="SSDOdstavec"/>
        <w:spacing w:line="240" w:lineRule="auto"/>
      </w:pPr>
      <w:r>
        <w:t xml:space="preserve">Dočasné náhradné riešenie alebo workaround môže byť použité iba vtedy, ak ho Objednávateľ písomne alebo preukázateľne elektronicky schváli. Existencia </w:t>
      </w:r>
      <w:r>
        <w:lastRenderedPageBreak/>
        <w:t>workaroundu sama osebe neznamená odstránenie vady, pokiaľ sa zmluvné strany výslovne nedohodnú inak.</w:t>
      </w:r>
    </w:p>
    <w:p w14:paraId="197AFA0B" w14:textId="1DD74852" w:rsidR="00F97B85" w:rsidRPr="00733635" w:rsidRDefault="00F97B85" w:rsidP="00E84E47">
      <w:pPr>
        <w:pStyle w:val="SSDOdstavec"/>
        <w:spacing w:line="240" w:lineRule="auto"/>
        <w:rPr>
          <w:b/>
        </w:rPr>
      </w:pPr>
      <w:bookmarkStart w:id="10" w:name="_Ref169609572"/>
      <w:r w:rsidRPr="00733635">
        <w:rPr>
          <w:b/>
        </w:rPr>
        <w:t>Odovzdanie riešenia do prevádzky</w:t>
      </w:r>
      <w:bookmarkEnd w:id="10"/>
    </w:p>
    <w:p w14:paraId="2FE11328" w14:textId="02B3375B" w:rsidR="00496249" w:rsidRPr="008A0434" w:rsidRDefault="52CC5530" w:rsidP="0000529C">
      <w:pPr>
        <w:pStyle w:val="SSDOdstavec"/>
        <w:numPr>
          <w:ilvl w:val="2"/>
          <w:numId w:val="4"/>
        </w:numPr>
        <w:spacing w:line="240" w:lineRule="auto"/>
        <w:rPr>
          <w:b/>
        </w:rPr>
      </w:pPr>
      <w:r>
        <w:t xml:space="preserve">Predpokladom </w:t>
      </w:r>
      <w:r w:rsidR="00E82204">
        <w:t>na</w:t>
      </w:r>
      <w:r w:rsidR="6C04EE7D">
        <w:t xml:space="preserve"> odovzdanie riešenia do produk</w:t>
      </w:r>
      <w:r w:rsidR="00F378BC">
        <w:t>čnej</w:t>
      </w:r>
      <w:r w:rsidR="6C04EE7D">
        <w:t xml:space="preserve"> prevádzky</w:t>
      </w:r>
      <w:r>
        <w:t xml:space="preserve"> je úspešná realizácia akceptačného testovania dodaného predmetu plne</w:t>
      </w:r>
      <w:r w:rsidR="0FBC851A">
        <w:t>nia</w:t>
      </w:r>
      <w:r w:rsidR="00F25A16">
        <w:t>.</w:t>
      </w:r>
      <w:r w:rsidR="00C95638">
        <w:t xml:space="preserve"> Minimálny funkčný a technický rozsah riešenia pre systém je uvedený v bode 2.3 </w:t>
      </w:r>
      <w:r w:rsidR="00BB567D">
        <w:t xml:space="preserve">RfP - </w:t>
      </w:r>
      <w:r w:rsidR="00C95638">
        <w:t xml:space="preserve">Prílohy č. 1 tejto Zmluvy. </w:t>
      </w:r>
      <w:r>
        <w:t xml:space="preserve">Testy budú považované za ukončené po ich akceptácií Objednávateľom, podpísaním akceptačného protokolu Objednávateľom. </w:t>
      </w:r>
    </w:p>
    <w:p w14:paraId="7470CA16" w14:textId="77777777" w:rsidR="0064097C" w:rsidRDefault="0064097C" w:rsidP="0000529C">
      <w:pPr>
        <w:pStyle w:val="SSDOdstavec"/>
        <w:numPr>
          <w:ilvl w:val="2"/>
          <w:numId w:val="4"/>
        </w:numPr>
        <w:spacing w:line="240" w:lineRule="auto"/>
      </w:pPr>
      <w:r w:rsidRPr="00F80428">
        <w:t xml:space="preserve">Vzhľadom na legislatívne podmienený termín nasadenia riešenia do produkcie k 1.1.2027 môže byť produkčné nasadenie realizované formou akceptácie s výhradami, ak otvorené vady alebo nedorobky nebránia bezpečnému, kontrolovanému a zákonne súladnému použitiu </w:t>
      </w:r>
      <w:r>
        <w:t xml:space="preserve">systému </w:t>
      </w:r>
      <w:r w:rsidRPr="00F80428">
        <w:t xml:space="preserve">v minimálnom rozsahu potrebnom pre produkčnú prevádzku. Takéto produkčné nasadenie neznamená vzdanie sa práv </w:t>
      </w:r>
      <w:r>
        <w:t xml:space="preserve">Objednávateľa </w:t>
      </w:r>
      <w:r w:rsidRPr="00F80428">
        <w:t>z vád diela.</w:t>
      </w:r>
    </w:p>
    <w:p w14:paraId="63B2D971" w14:textId="55DC5780" w:rsidR="00825CFD" w:rsidRDefault="00825CFD" w:rsidP="0000529C">
      <w:pPr>
        <w:pStyle w:val="SSDOdstavec"/>
        <w:numPr>
          <w:ilvl w:val="2"/>
          <w:numId w:val="4"/>
        </w:numPr>
        <w:spacing w:line="240" w:lineRule="auto"/>
      </w:pPr>
      <w:r w:rsidRPr="00F80428">
        <w:t xml:space="preserve">Ak odovzdaný predmet plnenia obsahuje Vadu kategórie A, </w:t>
      </w:r>
      <w:r>
        <w:t>O</w:t>
      </w:r>
      <w:r w:rsidRPr="00F80428">
        <w:t xml:space="preserve">bjednávateľ nie je povinný predmet plnenia akceptovať ani uhradiť. Ak </w:t>
      </w:r>
      <w:r>
        <w:t xml:space="preserve">predmet plnenia </w:t>
      </w:r>
      <w:r w:rsidRPr="00F80428">
        <w:t xml:space="preserve">obsahuje Vadu kategórie B, </w:t>
      </w:r>
      <w:r w:rsidR="00120180">
        <w:t xml:space="preserve">(najmä </w:t>
      </w:r>
      <w:r w:rsidR="00BC21DE">
        <w:t xml:space="preserve">alebo nie výlučne </w:t>
      </w:r>
      <w:r w:rsidR="00120180">
        <w:t>vada, ktorá bráni zákonne súladnému odosielaniu alebo prijímaniu elektronických faktúr</w:t>
      </w:r>
      <w:r w:rsidR="002F4C3F">
        <w:t xml:space="preserve">, bezpečnému spracovaniu dokladov, zachovaniu integrity dát, dohľadateľnosti spracovania výkonu nevyhnutných prevádzkových zásahov alebo splneniu minimálneho prevádzkového </w:t>
      </w:r>
      <w:r w:rsidR="00BC21DE">
        <w:t xml:space="preserve">rozsahu dohodnutého pre go-live) </w:t>
      </w:r>
      <w:r w:rsidRPr="00F80428">
        <w:t>Objednávateľ môže podľa povahy vady odmietnuť akceptáciu</w:t>
      </w:r>
      <w:r>
        <w:t xml:space="preserve"> alebo </w:t>
      </w:r>
      <w:r w:rsidRPr="00F80428">
        <w:t>vykonať podmienenú akceptáciu s výhradami. Vady kategórie C nebránia akceptácii iba vtedy, ak nebránia použiteľnosti výstupu, sú evidované v registri otvorených bodov a majú dohodnutý termín odstránenia.</w:t>
      </w:r>
    </w:p>
    <w:p w14:paraId="5F4CA036" w14:textId="23EF3070" w:rsidR="00825CFD" w:rsidRPr="003D4DEF" w:rsidRDefault="00825CFD" w:rsidP="0000529C">
      <w:pPr>
        <w:pStyle w:val="SSDOdstavec"/>
        <w:numPr>
          <w:ilvl w:val="2"/>
          <w:numId w:val="4"/>
        </w:numPr>
        <w:spacing w:line="240" w:lineRule="auto"/>
      </w:pPr>
      <w:r w:rsidRPr="00F80428">
        <w:rPr>
          <w:szCs w:val="24"/>
        </w:rPr>
        <w:t xml:space="preserve">Úhrada ceny alebo jej časti, podpis </w:t>
      </w:r>
      <w:r>
        <w:rPr>
          <w:szCs w:val="24"/>
        </w:rPr>
        <w:t xml:space="preserve">akceptačného </w:t>
      </w:r>
      <w:r w:rsidRPr="00F80428">
        <w:rPr>
          <w:szCs w:val="24"/>
        </w:rPr>
        <w:t xml:space="preserve">protokolu, podmienená akceptácia alebo začatie používania </w:t>
      </w:r>
      <w:r w:rsidR="006E0F92">
        <w:rPr>
          <w:szCs w:val="24"/>
        </w:rPr>
        <w:t>predmetu plnenia, jeho produkčné nasadenie</w:t>
      </w:r>
      <w:r w:rsidRPr="00F80428">
        <w:rPr>
          <w:szCs w:val="24"/>
        </w:rPr>
        <w:t xml:space="preserve"> </w:t>
      </w:r>
      <w:r w:rsidR="0033360B">
        <w:rPr>
          <w:szCs w:val="24"/>
        </w:rPr>
        <w:t xml:space="preserve">neznamená bezvýhradné prevzatie </w:t>
      </w:r>
      <w:r w:rsidR="006E0F92">
        <w:rPr>
          <w:szCs w:val="24"/>
        </w:rPr>
        <w:t>predmetu plnenia</w:t>
      </w:r>
      <w:r w:rsidR="0033360B">
        <w:rPr>
          <w:szCs w:val="24"/>
        </w:rPr>
        <w:t xml:space="preserve">, </w:t>
      </w:r>
      <w:r w:rsidRPr="00F80428">
        <w:rPr>
          <w:szCs w:val="24"/>
        </w:rPr>
        <w:t xml:space="preserve">nezbavuje Zhotoviteľa zodpovednosti za vady, nedorobky, nesplnené požiadavky RfP, nesplnené akceptačné kritériá alebo </w:t>
      </w:r>
      <w:r>
        <w:rPr>
          <w:szCs w:val="24"/>
        </w:rPr>
        <w:t xml:space="preserve">akékoľvek iné </w:t>
      </w:r>
      <w:r w:rsidRPr="00F80428">
        <w:rPr>
          <w:szCs w:val="24"/>
        </w:rPr>
        <w:t xml:space="preserve">záväzky </w:t>
      </w:r>
      <w:r>
        <w:rPr>
          <w:szCs w:val="24"/>
        </w:rPr>
        <w:t xml:space="preserve">Zhotoviteľa </w:t>
      </w:r>
      <w:r w:rsidRPr="00F80428">
        <w:rPr>
          <w:szCs w:val="24"/>
        </w:rPr>
        <w:t xml:space="preserve">vyplývajúce zo </w:t>
      </w:r>
      <w:r>
        <w:rPr>
          <w:szCs w:val="24"/>
        </w:rPr>
        <w:t>Z</w:t>
      </w:r>
      <w:r w:rsidRPr="00F80428">
        <w:rPr>
          <w:szCs w:val="24"/>
        </w:rPr>
        <w:t>mluvy.</w:t>
      </w:r>
      <w:r w:rsidR="004F6AEB">
        <w:rPr>
          <w:szCs w:val="24"/>
        </w:rPr>
        <w:t xml:space="preserve"> Taktiež neznamená vzdanie sa práv </w:t>
      </w:r>
      <w:r w:rsidR="004F6AEB">
        <w:t xml:space="preserve">Objednávateľa z vád </w:t>
      </w:r>
      <w:r w:rsidR="006E0F92">
        <w:t>predmetu plnenia</w:t>
      </w:r>
      <w:r w:rsidR="004F6AEB">
        <w:t>, vzdanie sa nároku na zmluvné sankcie, zľavu z ceny, náhradu škody, uplatnenie zádržného ani vzdanie sa práva požadovať odstránenie vád a nedorobkov.</w:t>
      </w:r>
    </w:p>
    <w:p w14:paraId="14E8E674" w14:textId="2EA6A1F6" w:rsidR="00D25CDF" w:rsidRDefault="00D25CDF" w:rsidP="0000529C">
      <w:pPr>
        <w:pStyle w:val="SSDOdstavec"/>
        <w:numPr>
          <w:ilvl w:val="2"/>
          <w:numId w:val="4"/>
        </w:numPr>
        <w:spacing w:line="240" w:lineRule="auto"/>
      </w:pPr>
      <w:r>
        <w:t xml:space="preserve">Kategorizácia vád uvedená v RfP, najmä členenie vád na kategórie A, B a C, sa uplatňuje nielen počas produkčnej prevádzky a poskytovania SLA, ale aj počas celej implementácie </w:t>
      </w:r>
      <w:r w:rsidR="00B10B34">
        <w:t>predmetu plnenia</w:t>
      </w:r>
      <w:r>
        <w:t>, vrátane analýzy, návrhu riešenia, konfigurácie, vývoja, integračného testovania, systémového testovania, používateľského akceptačného testovania, cutover fázy, produkčného nasadenia.</w:t>
      </w:r>
    </w:p>
    <w:p w14:paraId="02594B55" w14:textId="3E813249" w:rsidR="00D32AFA" w:rsidRDefault="00D25CDF" w:rsidP="0000529C">
      <w:pPr>
        <w:pStyle w:val="SSDOdstavec"/>
        <w:numPr>
          <w:ilvl w:val="2"/>
          <w:numId w:val="4"/>
        </w:numPr>
        <w:spacing w:line="240" w:lineRule="auto"/>
      </w:pPr>
      <w:r>
        <w:t xml:space="preserve">Vadou </w:t>
      </w:r>
      <w:r w:rsidR="00B10B34">
        <w:t>predmetu plnenia</w:t>
      </w:r>
      <w:r>
        <w:t xml:space="preserve"> sa rozumie akýkoľvek rozpor </w:t>
      </w:r>
      <w:r w:rsidR="00B10B34">
        <w:t>predmetu plnenia</w:t>
      </w:r>
      <w:r>
        <w:t xml:space="preserve"> alebo jeho časti so </w:t>
      </w:r>
      <w:r w:rsidR="00B926FB">
        <w:t>Z</w:t>
      </w:r>
      <w:r>
        <w:t xml:space="preserve">mluvou, RfP, akceptovanou ponukou Zhotoviteľa, schválenou dokumentáciou, schváleným </w:t>
      </w:r>
      <w:r w:rsidR="00B926FB">
        <w:t>N</w:t>
      </w:r>
      <w:r>
        <w:t>ávrhom riešenia, akceptačnými kritériami, legislatívnymi požiadavkami, bezpečnostnými požiadavkami, integračnými požiadavkami alebo obvyklými požiadavkami na riadnu funkčnosť a prevádzkyschopnosť riešenia.</w:t>
      </w:r>
      <w:r w:rsidR="00D32AFA">
        <w:t xml:space="preserve"> </w:t>
      </w:r>
    </w:p>
    <w:p w14:paraId="612F74AE" w14:textId="0093085D" w:rsidR="00B0572F" w:rsidRDefault="00D25CDF" w:rsidP="0000529C">
      <w:pPr>
        <w:pStyle w:val="SSDOdstavec"/>
        <w:numPr>
          <w:ilvl w:val="2"/>
          <w:numId w:val="4"/>
        </w:numPr>
        <w:spacing w:line="240" w:lineRule="auto"/>
      </w:pPr>
      <w:r>
        <w:t xml:space="preserve">Za vadu sa považuje aj neúplnosť, nekonzistentnosť alebo nedostatočná použiteľnosť dokumentácie, testovacích výstupov, integračných špecifikácií, konfiguračných nastavení, monitoringu, reportingu, auditných záznamov alebo prevádzkových postupov, ak tieto nedostatky bránia alebo obmedzujú riadne používanie, správu, prevádzku, dohľadateľnosť alebo akceptáciu </w:t>
      </w:r>
      <w:r w:rsidR="000C5740">
        <w:t>predmetu plnenia</w:t>
      </w:r>
      <w:r>
        <w:t>.</w:t>
      </w:r>
    </w:p>
    <w:p w14:paraId="15E7E829" w14:textId="1E576684" w:rsidR="00531EC8" w:rsidRDefault="544E8DBE" w:rsidP="00E84E47">
      <w:pPr>
        <w:pStyle w:val="SSDOdstavec"/>
        <w:spacing w:line="240" w:lineRule="auto"/>
      </w:pPr>
      <w:r>
        <w:t>Zhotoviteľ</w:t>
      </w:r>
      <w:r w:rsidR="61FF366E">
        <w:t xml:space="preserve"> prehlasuje, že je odborne spôsobilý na dodanie predmetu plnenia, pri jeho dodaní bude postupovať s odbornou starostlivosťou a v súlade so všeobecne záväznými právnymi predpismi a inými normami platnými v</w:t>
      </w:r>
      <w:r w:rsidR="53644BC0">
        <w:t> </w:t>
      </w:r>
      <w:r w:rsidR="61FF366E">
        <w:t>Slovenskej</w:t>
      </w:r>
      <w:r w:rsidR="53644BC0">
        <w:t xml:space="preserve"> </w:t>
      </w:r>
      <w:r w:rsidR="61FF366E">
        <w:t>republike</w:t>
      </w:r>
      <w:r w:rsidR="0E73A75F">
        <w:t>.</w:t>
      </w:r>
      <w:r w:rsidR="0052010F">
        <w:t xml:space="preserve"> </w:t>
      </w:r>
    </w:p>
    <w:p w14:paraId="082D93EE" w14:textId="1DF5A894" w:rsidR="00AE41AE" w:rsidRPr="00AE41AE" w:rsidRDefault="52CC5530" w:rsidP="00E84E47">
      <w:pPr>
        <w:pStyle w:val="SSDOdstavec"/>
        <w:spacing w:line="240" w:lineRule="auto"/>
      </w:pPr>
      <w:bookmarkStart w:id="11" w:name="_Ref169599490"/>
      <w:r>
        <w:t xml:space="preserve">O prevzatí predmetu plnenia spíšu zmluvné strany písomný </w:t>
      </w:r>
      <w:r w:rsidR="00D14AA1">
        <w:t xml:space="preserve">akceptačný </w:t>
      </w:r>
      <w:r>
        <w:t>protokol potvrdzujúci dodanie predmetu plnenia riadne a s požadovanými vlastnosťami</w:t>
      </w:r>
      <w:r w:rsidR="066DAF4E">
        <w:t>,</w:t>
      </w:r>
      <w:r w:rsidR="00AB5459">
        <w:t xml:space="preserve"> prípadne s výhradami</w:t>
      </w:r>
      <w:r>
        <w:t>.</w:t>
      </w:r>
      <w:bookmarkEnd w:id="11"/>
      <w:r>
        <w:t xml:space="preserve"> </w:t>
      </w:r>
    </w:p>
    <w:p w14:paraId="134FA502" w14:textId="34BC388A" w:rsidR="00BB2902" w:rsidRPr="00A0218A" w:rsidRDefault="00BB2902" w:rsidP="0000529C">
      <w:pPr>
        <w:pStyle w:val="SSDOdstavec"/>
        <w:spacing w:line="240" w:lineRule="auto"/>
      </w:pPr>
      <w:r w:rsidRPr="00BB2902">
        <w:t xml:space="preserve">Vlastnícke právo k predmetu plnenia prechádza na Objednávateľa okamihom podpísania akceptačného protokolu Objednávateľom, a to aj v prípade akceptácie s výhradami. Nebezpečenstvo škody na predmete plnenia prechádza na Objednávateľa dňom podpísania akceptačného protokolu, ak bol predmet plnenia akceptovaný bez výhrad. V prípade akceptácie s výhradami prechádza nebezpečenstvo škody na </w:t>
      </w:r>
      <w:r w:rsidRPr="00BB2902">
        <w:lastRenderedPageBreak/>
        <w:t>Objednávateľa až dňom podpísania protokolu o odstránení všetkých vád a nedorobkov. Do tohto okamihu znáša nebezpečenstvo škody na predmete plnenia Zhotoviteľ.</w:t>
      </w:r>
    </w:p>
    <w:p w14:paraId="62E3035C" w14:textId="60C3A63F" w:rsidR="00E666BD" w:rsidRPr="00A0218A" w:rsidRDefault="28FC9093" w:rsidP="00BA2E5E">
      <w:pPr>
        <w:pStyle w:val="SSDOdstavec"/>
        <w:spacing w:line="240" w:lineRule="auto"/>
      </w:pPr>
      <w:r>
        <w:t xml:space="preserve">Objednávateľ je oprávnený odstúpiť od Zmluvy bez nároku na úhradu rozpracovanosti diela </w:t>
      </w:r>
      <w:r w:rsidR="001740C9" w:rsidRPr="001740C9">
        <w:t>v prípade podstatného porušenia tejto Zmluvy</w:t>
      </w:r>
      <w:r w:rsidR="0096725A">
        <w:t xml:space="preserve"> Zhotoviteľom</w:t>
      </w:r>
      <w:r w:rsidR="001740C9" w:rsidRPr="001740C9">
        <w:t xml:space="preserve">. Za podstatné porušenie tejto Zmluvy </w:t>
      </w:r>
      <w:r w:rsidR="6D9C36BE">
        <w:t xml:space="preserve">Zhotoviteľom </w:t>
      </w:r>
      <w:r w:rsidR="001740C9" w:rsidRPr="001740C9">
        <w:t xml:space="preserve">sa považuje najmä vznik nasledovných právnych skutočností: </w:t>
      </w:r>
    </w:p>
    <w:p w14:paraId="21D1C45C" w14:textId="1F30B27C" w:rsidR="00531EC8" w:rsidRPr="00531EC8" w:rsidRDefault="367C700E" w:rsidP="0000529C">
      <w:pPr>
        <w:pStyle w:val="Bullets"/>
        <w:numPr>
          <w:ilvl w:val="0"/>
          <w:numId w:val="2"/>
        </w:numPr>
        <w:spacing w:line="240" w:lineRule="auto"/>
        <w:rPr>
          <w:rFonts w:ascii="Arial" w:hAnsi="Arial" w:cs="Arial"/>
          <w:szCs w:val="20"/>
        </w:rPr>
      </w:pPr>
      <w:r w:rsidRPr="4F296CF7">
        <w:rPr>
          <w:rFonts w:ascii="Arial" w:hAnsi="Arial" w:cs="Arial"/>
        </w:rPr>
        <w:t>Zhotoviteľ</w:t>
      </w:r>
      <w:r w:rsidR="017C4D77" w:rsidRPr="4F296CF7">
        <w:rPr>
          <w:rFonts w:ascii="Arial" w:hAnsi="Arial" w:cs="Arial"/>
        </w:rPr>
        <w:t xml:space="preserve"> nie je schopný alebo spôsobilý vykonať </w:t>
      </w:r>
      <w:r w:rsidR="28FC9093" w:rsidRPr="4F296CF7">
        <w:rPr>
          <w:rFonts w:ascii="Arial" w:hAnsi="Arial" w:cs="Arial"/>
        </w:rPr>
        <w:t>predmet</w:t>
      </w:r>
      <w:r w:rsidR="017C4D77" w:rsidRPr="4F296CF7">
        <w:rPr>
          <w:rFonts w:ascii="Arial" w:hAnsi="Arial" w:cs="Arial"/>
        </w:rPr>
        <w:t xml:space="preserve"> plnenia</w:t>
      </w:r>
      <w:r w:rsidR="68B2EFA1" w:rsidRPr="4F296CF7">
        <w:rPr>
          <w:rFonts w:ascii="Arial" w:hAnsi="Arial" w:cs="Arial"/>
        </w:rPr>
        <w:t xml:space="preserve"> </w:t>
      </w:r>
      <w:r w:rsidR="017C4D77" w:rsidRPr="4F296CF7">
        <w:rPr>
          <w:rFonts w:ascii="Arial" w:hAnsi="Arial" w:cs="Arial"/>
        </w:rPr>
        <w:t xml:space="preserve">Zmluvy </w:t>
      </w:r>
      <w:r w:rsidR="3756DC73" w:rsidRPr="4F296CF7">
        <w:rPr>
          <w:rFonts w:ascii="Arial" w:hAnsi="Arial" w:cs="Arial"/>
        </w:rPr>
        <w:t>alebo jeho čas</w:t>
      </w:r>
      <w:r w:rsidR="64FE4E9B" w:rsidRPr="4F296CF7">
        <w:rPr>
          <w:rFonts w:ascii="Arial" w:hAnsi="Arial" w:cs="Arial"/>
        </w:rPr>
        <w:t xml:space="preserve">ť </w:t>
      </w:r>
      <w:r w:rsidR="79F378DE" w:rsidRPr="4F296CF7">
        <w:rPr>
          <w:rFonts w:ascii="Arial" w:hAnsi="Arial" w:cs="Arial"/>
        </w:rPr>
        <w:t xml:space="preserve">podľa požiadaviek Objednávateľa </w:t>
      </w:r>
      <w:r w:rsidR="017C4D77" w:rsidRPr="4F296CF7">
        <w:rPr>
          <w:rFonts w:ascii="Arial" w:hAnsi="Arial" w:cs="Arial"/>
        </w:rPr>
        <w:t xml:space="preserve">riadne a včas ani v dodatočnej lehote poskytnutej Objednávateľom </w:t>
      </w:r>
      <w:r w:rsidRPr="4F296CF7">
        <w:rPr>
          <w:rFonts w:ascii="Arial" w:hAnsi="Arial" w:cs="Arial"/>
        </w:rPr>
        <w:t>Zhotoviteľ</w:t>
      </w:r>
      <w:r w:rsidR="28FC9093" w:rsidRPr="4F296CF7">
        <w:rPr>
          <w:rFonts w:ascii="Arial" w:hAnsi="Arial" w:cs="Arial"/>
        </w:rPr>
        <w:t>ovi,</w:t>
      </w:r>
    </w:p>
    <w:p w14:paraId="7265D4D1" w14:textId="22F2AA2D" w:rsidR="005E0BB9" w:rsidRPr="00A0218A" w:rsidRDefault="00E666BD" w:rsidP="0000529C">
      <w:pPr>
        <w:pStyle w:val="Bullets"/>
        <w:numPr>
          <w:ilvl w:val="0"/>
          <w:numId w:val="2"/>
        </w:numPr>
        <w:spacing w:line="240" w:lineRule="auto"/>
        <w:rPr>
          <w:rFonts w:ascii="Arial" w:hAnsi="Arial" w:cs="Arial"/>
          <w:szCs w:val="20"/>
        </w:rPr>
      </w:pPr>
      <w:r w:rsidRPr="00A0218A">
        <w:rPr>
          <w:rFonts w:ascii="Arial" w:hAnsi="Arial" w:cs="Arial"/>
          <w:szCs w:val="20"/>
        </w:rPr>
        <w:t>Zhotoviteľ nie je schopný</w:t>
      </w:r>
      <w:r w:rsidR="000D574D" w:rsidRPr="00A0218A">
        <w:rPr>
          <w:rFonts w:ascii="Arial" w:hAnsi="Arial" w:cs="Arial"/>
          <w:szCs w:val="20"/>
        </w:rPr>
        <w:t xml:space="preserve"> úspešne</w:t>
      </w:r>
      <w:r w:rsidRPr="00A0218A">
        <w:rPr>
          <w:rFonts w:ascii="Arial" w:hAnsi="Arial" w:cs="Arial"/>
          <w:szCs w:val="20"/>
        </w:rPr>
        <w:t xml:space="preserve"> naplniť podmienky </w:t>
      </w:r>
      <w:r w:rsidR="00DF3A83">
        <w:rPr>
          <w:rFonts w:ascii="Arial" w:hAnsi="Arial" w:cs="Arial"/>
          <w:szCs w:val="20"/>
        </w:rPr>
        <w:t xml:space="preserve">akceptačného testovania </w:t>
      </w:r>
      <w:r w:rsidRPr="00A0218A">
        <w:rPr>
          <w:rFonts w:ascii="Arial" w:hAnsi="Arial" w:cs="Arial"/>
          <w:szCs w:val="20"/>
        </w:rPr>
        <w:t>ani v dodatočnej lehote poskytnutej Objednávateľom Zhotoviteľovi</w:t>
      </w:r>
      <w:r w:rsidR="00204EC0" w:rsidRPr="00A0218A">
        <w:rPr>
          <w:rFonts w:ascii="Arial" w:hAnsi="Arial" w:cs="Arial"/>
          <w:szCs w:val="20"/>
        </w:rPr>
        <w:t>,</w:t>
      </w:r>
    </w:p>
    <w:p w14:paraId="5A1499C8" w14:textId="53F0FF51" w:rsidR="005E4AC4" w:rsidRPr="00A0218A" w:rsidRDefault="00E45DC5" w:rsidP="00E84E47">
      <w:pPr>
        <w:pStyle w:val="Bullets"/>
        <w:spacing w:line="240" w:lineRule="auto"/>
        <w:rPr>
          <w:rFonts w:ascii="Arial" w:hAnsi="Arial" w:cs="Arial"/>
          <w:szCs w:val="20"/>
        </w:rPr>
      </w:pPr>
      <w:r>
        <w:rPr>
          <w:rFonts w:ascii="Arial" w:hAnsi="Arial" w:cs="Arial"/>
          <w:szCs w:val="20"/>
        </w:rPr>
        <w:t xml:space="preserve">Návrh </w:t>
      </w:r>
      <w:r w:rsidR="00DF3A83">
        <w:rPr>
          <w:rFonts w:ascii="Arial" w:hAnsi="Arial" w:cs="Arial"/>
          <w:szCs w:val="20"/>
        </w:rPr>
        <w:t xml:space="preserve">riešenia nebude </w:t>
      </w:r>
      <w:r w:rsidR="001D4C69">
        <w:rPr>
          <w:rFonts w:ascii="Arial" w:hAnsi="Arial" w:cs="Arial"/>
          <w:szCs w:val="20"/>
        </w:rPr>
        <w:t>schválený</w:t>
      </w:r>
      <w:r w:rsidR="00D36E64" w:rsidRPr="00A0218A">
        <w:rPr>
          <w:rFonts w:ascii="Arial" w:hAnsi="Arial" w:cs="Arial"/>
          <w:szCs w:val="20"/>
        </w:rPr>
        <w:t xml:space="preserve"> z dôvodu nesúladu </w:t>
      </w:r>
      <w:r w:rsidR="005E0BB9" w:rsidRPr="00A0218A">
        <w:rPr>
          <w:rFonts w:ascii="Arial" w:hAnsi="Arial" w:cs="Arial"/>
          <w:szCs w:val="20"/>
        </w:rPr>
        <w:t>s požiadavkami Objednávateľa</w:t>
      </w:r>
      <w:r w:rsidR="00FB3C3A" w:rsidRPr="00A0218A">
        <w:rPr>
          <w:rFonts w:ascii="Arial" w:hAnsi="Arial" w:cs="Arial"/>
          <w:szCs w:val="20"/>
        </w:rPr>
        <w:t xml:space="preserve">, </w:t>
      </w:r>
    </w:p>
    <w:p w14:paraId="2FD518BE" w14:textId="6043C0E6" w:rsidR="00016CA0" w:rsidRDefault="009153BF" w:rsidP="00E84E47">
      <w:pPr>
        <w:pStyle w:val="Bullets"/>
        <w:spacing w:line="240" w:lineRule="auto"/>
        <w:rPr>
          <w:rFonts w:ascii="Arial" w:hAnsi="Arial" w:cs="Arial"/>
          <w:szCs w:val="20"/>
        </w:rPr>
      </w:pPr>
      <w:r w:rsidRPr="00A0218A">
        <w:rPr>
          <w:rFonts w:ascii="Arial" w:hAnsi="Arial" w:cs="Arial"/>
          <w:szCs w:val="20"/>
        </w:rPr>
        <w:t>v</w:t>
      </w:r>
      <w:r w:rsidR="00204EC0" w:rsidRPr="00A0218A">
        <w:rPr>
          <w:rFonts w:ascii="Arial" w:hAnsi="Arial" w:cs="Arial"/>
          <w:szCs w:val="20"/>
        </w:rPr>
        <w:t> </w:t>
      </w:r>
      <w:r w:rsidRPr="00A0218A">
        <w:rPr>
          <w:rFonts w:ascii="Arial" w:hAnsi="Arial" w:cs="Arial"/>
          <w:szCs w:val="20"/>
        </w:rPr>
        <w:t>prípade</w:t>
      </w:r>
      <w:r w:rsidR="00204EC0" w:rsidRPr="00A0218A">
        <w:rPr>
          <w:rFonts w:ascii="Arial" w:hAnsi="Arial" w:cs="Arial"/>
          <w:szCs w:val="20"/>
        </w:rPr>
        <w:t>,</w:t>
      </w:r>
      <w:r w:rsidRPr="00A0218A">
        <w:rPr>
          <w:rFonts w:ascii="Arial" w:hAnsi="Arial" w:cs="Arial"/>
          <w:szCs w:val="20"/>
        </w:rPr>
        <w:t xml:space="preserve"> ak sa vyhlásenie Zh</w:t>
      </w:r>
      <w:r w:rsidR="00531EC8">
        <w:rPr>
          <w:rFonts w:ascii="Arial" w:hAnsi="Arial" w:cs="Arial"/>
          <w:szCs w:val="20"/>
        </w:rPr>
        <w:t xml:space="preserve">otoviteľa v zmysle čl. I bod </w:t>
      </w:r>
      <w:r w:rsidR="00531EC8">
        <w:rPr>
          <w:rFonts w:ascii="Arial" w:hAnsi="Arial" w:cs="Arial"/>
          <w:szCs w:val="20"/>
        </w:rPr>
        <w:fldChar w:fldCharType="begin"/>
      </w:r>
      <w:r w:rsidR="00531EC8">
        <w:rPr>
          <w:rFonts w:ascii="Arial" w:hAnsi="Arial" w:cs="Arial"/>
          <w:szCs w:val="20"/>
        </w:rPr>
        <w:instrText xml:space="preserve"> REF _Ref169609602 \r \h </w:instrText>
      </w:r>
      <w:r w:rsidR="00E84E47">
        <w:rPr>
          <w:rFonts w:ascii="Arial" w:hAnsi="Arial" w:cs="Arial"/>
          <w:szCs w:val="20"/>
        </w:rPr>
        <w:instrText xml:space="preserve"> \* MERGEFORMAT </w:instrText>
      </w:r>
      <w:r w:rsidR="00531EC8">
        <w:rPr>
          <w:rFonts w:ascii="Arial" w:hAnsi="Arial" w:cs="Arial"/>
          <w:szCs w:val="20"/>
        </w:rPr>
      </w:r>
      <w:r w:rsidR="00531EC8">
        <w:rPr>
          <w:rFonts w:ascii="Arial" w:hAnsi="Arial" w:cs="Arial"/>
          <w:szCs w:val="20"/>
        </w:rPr>
        <w:fldChar w:fldCharType="separate"/>
      </w:r>
      <w:r w:rsidR="006C67D7">
        <w:rPr>
          <w:rFonts w:ascii="Arial" w:hAnsi="Arial" w:cs="Arial"/>
          <w:szCs w:val="20"/>
        </w:rPr>
        <w:t>1.3</w:t>
      </w:r>
      <w:r w:rsidR="00531EC8">
        <w:rPr>
          <w:rFonts w:ascii="Arial" w:hAnsi="Arial" w:cs="Arial"/>
          <w:szCs w:val="20"/>
        </w:rPr>
        <w:fldChar w:fldCharType="end"/>
      </w:r>
      <w:r w:rsidR="00252A61">
        <w:rPr>
          <w:rFonts w:ascii="Arial" w:hAnsi="Arial" w:cs="Arial"/>
          <w:szCs w:val="20"/>
        </w:rPr>
        <w:t>,</w:t>
      </w:r>
      <w:r w:rsidR="00531EC8">
        <w:rPr>
          <w:rFonts w:ascii="Arial" w:hAnsi="Arial" w:cs="Arial"/>
          <w:szCs w:val="20"/>
        </w:rPr>
        <w:t xml:space="preserve"> </w:t>
      </w:r>
      <w:r w:rsidR="00531EC8">
        <w:rPr>
          <w:rFonts w:ascii="Arial" w:hAnsi="Arial" w:cs="Arial"/>
          <w:szCs w:val="20"/>
        </w:rPr>
        <w:fldChar w:fldCharType="begin"/>
      </w:r>
      <w:r w:rsidR="00531EC8">
        <w:rPr>
          <w:rFonts w:ascii="Arial" w:hAnsi="Arial" w:cs="Arial"/>
          <w:szCs w:val="20"/>
        </w:rPr>
        <w:instrText xml:space="preserve"> REF _Ref169609609 \r \h </w:instrText>
      </w:r>
      <w:r w:rsidR="00E84E47">
        <w:rPr>
          <w:rFonts w:ascii="Arial" w:hAnsi="Arial" w:cs="Arial"/>
          <w:szCs w:val="20"/>
        </w:rPr>
        <w:instrText xml:space="preserve"> \* MERGEFORMAT </w:instrText>
      </w:r>
      <w:r w:rsidR="00531EC8">
        <w:rPr>
          <w:rFonts w:ascii="Arial" w:hAnsi="Arial" w:cs="Arial"/>
          <w:szCs w:val="20"/>
        </w:rPr>
      </w:r>
      <w:r w:rsidR="00531EC8">
        <w:rPr>
          <w:rFonts w:ascii="Arial" w:hAnsi="Arial" w:cs="Arial"/>
          <w:szCs w:val="20"/>
        </w:rPr>
        <w:fldChar w:fldCharType="separate"/>
      </w:r>
      <w:r w:rsidR="006C67D7">
        <w:rPr>
          <w:rFonts w:ascii="Arial" w:hAnsi="Arial" w:cs="Arial"/>
          <w:szCs w:val="20"/>
        </w:rPr>
        <w:t>1.4</w:t>
      </w:r>
      <w:r w:rsidR="00531EC8">
        <w:rPr>
          <w:rFonts w:ascii="Arial" w:hAnsi="Arial" w:cs="Arial"/>
          <w:szCs w:val="20"/>
        </w:rPr>
        <w:fldChar w:fldCharType="end"/>
      </w:r>
      <w:r w:rsidRPr="00A0218A">
        <w:rPr>
          <w:rFonts w:ascii="Arial" w:hAnsi="Arial" w:cs="Arial"/>
          <w:szCs w:val="20"/>
        </w:rPr>
        <w:t xml:space="preserve"> </w:t>
      </w:r>
      <w:r w:rsidR="00252A61">
        <w:rPr>
          <w:rFonts w:ascii="Arial" w:hAnsi="Arial" w:cs="Arial"/>
          <w:szCs w:val="20"/>
        </w:rPr>
        <w:t xml:space="preserve">alebo 1.5 Zmluvy </w:t>
      </w:r>
      <w:r w:rsidRPr="00A0218A">
        <w:rPr>
          <w:rFonts w:ascii="Arial" w:hAnsi="Arial" w:cs="Arial"/>
          <w:szCs w:val="20"/>
        </w:rPr>
        <w:t>ukáže ako nepravdivé</w:t>
      </w:r>
      <w:r w:rsidR="00DF3A83">
        <w:rPr>
          <w:rFonts w:ascii="Arial" w:hAnsi="Arial" w:cs="Arial"/>
          <w:szCs w:val="20"/>
        </w:rPr>
        <w:t>,</w:t>
      </w:r>
    </w:p>
    <w:p w14:paraId="7B0E81EA" w14:textId="317AF609" w:rsidR="00252A61" w:rsidRDefault="00252A61" w:rsidP="00E84E47">
      <w:pPr>
        <w:pStyle w:val="Bullets"/>
        <w:spacing w:line="240" w:lineRule="auto"/>
        <w:rPr>
          <w:rFonts w:ascii="Arial" w:hAnsi="Arial" w:cs="Arial"/>
          <w:szCs w:val="20"/>
        </w:rPr>
      </w:pPr>
      <w:r>
        <w:rPr>
          <w:rFonts w:ascii="Arial" w:hAnsi="Arial" w:cs="Arial"/>
          <w:szCs w:val="20"/>
        </w:rPr>
        <w:t>Zhotoviteľ neplní alebo nie je schopný plniť bezpečnostné požiadavky v zmysle prílohy č. 6 Zmluvy</w:t>
      </w:r>
      <w:r w:rsidR="009769BE">
        <w:rPr>
          <w:rFonts w:ascii="Arial" w:hAnsi="Arial" w:cs="Arial"/>
          <w:szCs w:val="20"/>
        </w:rPr>
        <w:t>,</w:t>
      </w:r>
      <w:r>
        <w:rPr>
          <w:rFonts w:ascii="Arial" w:hAnsi="Arial" w:cs="Arial"/>
          <w:szCs w:val="20"/>
        </w:rPr>
        <w:t xml:space="preserve"> </w:t>
      </w:r>
    </w:p>
    <w:p w14:paraId="7B6DB593" w14:textId="1EB95681" w:rsidR="00437A95" w:rsidRPr="001D7F05" w:rsidRDefault="00437A95" w:rsidP="009769BE">
      <w:pPr>
        <w:pStyle w:val="Bullets"/>
        <w:spacing w:line="240" w:lineRule="auto"/>
        <w:rPr>
          <w:rFonts w:ascii="Arial" w:hAnsi="Arial" w:cs="Arial"/>
          <w:szCs w:val="20"/>
        </w:rPr>
      </w:pPr>
      <w:r w:rsidRPr="00437A95">
        <w:rPr>
          <w:rFonts w:ascii="Arial" w:hAnsi="Arial" w:cs="Arial"/>
          <w:szCs w:val="20"/>
        </w:rPr>
        <w:t xml:space="preserve">porušenie povinnosti </w:t>
      </w:r>
      <w:r>
        <w:rPr>
          <w:rFonts w:ascii="Arial" w:hAnsi="Arial" w:cs="Arial"/>
          <w:szCs w:val="20"/>
        </w:rPr>
        <w:t xml:space="preserve">Zhotoviteľa </w:t>
      </w:r>
      <w:r w:rsidRPr="00437A95">
        <w:rPr>
          <w:rFonts w:ascii="Arial" w:hAnsi="Arial" w:cs="Arial"/>
          <w:szCs w:val="20"/>
        </w:rPr>
        <w:t xml:space="preserve">počas platnosti tejto Zmluvy udržiavať v platnosti </w:t>
      </w:r>
      <w:r w:rsidRPr="001D7F05">
        <w:rPr>
          <w:rFonts w:ascii="Arial" w:hAnsi="Arial" w:cs="Arial"/>
          <w:szCs w:val="20"/>
        </w:rPr>
        <w:t>poistenie zodpovednosti za spôsobenú škodu v stanovene</w:t>
      </w:r>
      <w:r w:rsidR="009769BE" w:rsidRPr="001D7F05">
        <w:rPr>
          <w:rFonts w:ascii="Arial" w:hAnsi="Arial" w:cs="Arial"/>
          <w:szCs w:val="20"/>
        </w:rPr>
        <w:t>j výške v zmysle čl. IX Zmluv</w:t>
      </w:r>
      <w:r w:rsidR="001D7F05" w:rsidRPr="001D7F05">
        <w:rPr>
          <w:rFonts w:ascii="Arial" w:hAnsi="Arial" w:cs="Arial"/>
          <w:szCs w:val="20"/>
        </w:rPr>
        <w:t>y,</w:t>
      </w:r>
    </w:p>
    <w:p w14:paraId="2C6DCAE4" w14:textId="5722220F" w:rsidR="001D7F05" w:rsidRPr="00BA2E5E" w:rsidRDefault="001D7F05" w:rsidP="001D7F05">
      <w:pPr>
        <w:pStyle w:val="Bullets"/>
        <w:rPr>
          <w:rFonts w:ascii="Arial" w:hAnsi="Arial" w:cs="Arial"/>
          <w:szCs w:val="20"/>
        </w:rPr>
      </w:pPr>
      <w:r w:rsidRPr="20E82573">
        <w:rPr>
          <w:rFonts w:ascii="Arial" w:hAnsi="Arial" w:cs="Arial"/>
        </w:rPr>
        <w:t xml:space="preserve">vstup </w:t>
      </w:r>
      <w:r w:rsidR="69D72CD6" w:rsidRPr="00BA2E5E">
        <w:rPr>
          <w:rFonts w:ascii="Arial" w:hAnsi="Arial" w:cs="Arial"/>
          <w:szCs w:val="20"/>
        </w:rPr>
        <w:t xml:space="preserve">Zhotoviteľa </w:t>
      </w:r>
      <w:r w:rsidRPr="00BA2E5E">
        <w:rPr>
          <w:rFonts w:ascii="Arial" w:hAnsi="Arial" w:cs="Arial"/>
          <w:szCs w:val="20"/>
        </w:rPr>
        <w:t>do likvidácie, konkurzu, reš</w:t>
      </w:r>
      <w:r w:rsidR="00BA2E5E" w:rsidRPr="00BA2E5E">
        <w:rPr>
          <w:rFonts w:ascii="Arial" w:hAnsi="Arial" w:cs="Arial"/>
          <w:szCs w:val="20"/>
        </w:rPr>
        <w:t xml:space="preserve">trukturalizácie alebo obdobného </w:t>
      </w:r>
      <w:r w:rsidRPr="00BA2E5E">
        <w:rPr>
          <w:rFonts w:ascii="Arial" w:hAnsi="Arial" w:cs="Arial"/>
          <w:szCs w:val="20"/>
        </w:rPr>
        <w:t xml:space="preserve">konania. </w:t>
      </w:r>
    </w:p>
    <w:p w14:paraId="6939CD93" w14:textId="4817D88C" w:rsidR="009769BE" w:rsidRPr="009769BE" w:rsidRDefault="009769BE" w:rsidP="001D7F05">
      <w:pPr>
        <w:pStyle w:val="Bullets"/>
        <w:numPr>
          <w:ilvl w:val="0"/>
          <w:numId w:val="0"/>
        </w:numPr>
        <w:spacing w:line="240" w:lineRule="auto"/>
        <w:ind w:left="1571"/>
        <w:rPr>
          <w:rFonts w:ascii="Arial" w:hAnsi="Arial" w:cs="Arial"/>
          <w:szCs w:val="20"/>
        </w:rPr>
      </w:pPr>
    </w:p>
    <w:p w14:paraId="0EDD3CF4" w14:textId="5BDB677C" w:rsidR="0019512B" w:rsidRPr="00A0218A" w:rsidRDefault="1170F86D" w:rsidP="00E84E47">
      <w:pPr>
        <w:pStyle w:val="SSDOdstavec"/>
        <w:spacing w:line="240" w:lineRule="auto"/>
      </w:pPr>
      <w:r>
        <w:t>Zhotoviteľ môže od tejto Zmluvy odstúpiť v prípade podstatného porušenia tejto Zmluvy Objednávateľom. Za po</w:t>
      </w:r>
      <w:r w:rsidR="74A43750">
        <w:t>dstatné porušenie tejto Zmluvy O</w:t>
      </w:r>
      <w:r>
        <w:t xml:space="preserve">bjednávateľom sa považuje vznik nasledovných právnych skutočností: </w:t>
      </w:r>
    </w:p>
    <w:p w14:paraId="58781C54" w14:textId="77777777" w:rsidR="0019512B" w:rsidRPr="00A0218A" w:rsidRDefault="1170F86D" w:rsidP="0000529C">
      <w:pPr>
        <w:pStyle w:val="Bullets"/>
        <w:numPr>
          <w:ilvl w:val="0"/>
          <w:numId w:val="3"/>
        </w:numPr>
        <w:spacing w:line="240" w:lineRule="auto"/>
        <w:rPr>
          <w:rFonts w:ascii="Arial" w:hAnsi="Arial" w:cs="Arial"/>
          <w:szCs w:val="20"/>
        </w:rPr>
      </w:pPr>
      <w:r w:rsidRPr="4F296CF7">
        <w:rPr>
          <w:rFonts w:ascii="Arial" w:hAnsi="Arial" w:cs="Arial"/>
        </w:rPr>
        <w:t>nezaplatenie ceny predmetu plnenia podľa tejto Zmluvy alebo jej časti ani v lehote 30 kalendárnych dní od doručenia písomného oznámenia Zhotoviteľa o omeškaní platby,</w:t>
      </w:r>
    </w:p>
    <w:p w14:paraId="0840682B" w14:textId="316DD574" w:rsidR="0019512B" w:rsidRPr="00A0218A" w:rsidRDefault="1170F86D" w:rsidP="0000529C">
      <w:pPr>
        <w:pStyle w:val="Bullets"/>
        <w:numPr>
          <w:ilvl w:val="0"/>
          <w:numId w:val="3"/>
        </w:numPr>
        <w:spacing w:line="240" w:lineRule="auto"/>
        <w:rPr>
          <w:rFonts w:ascii="Arial" w:hAnsi="Arial" w:cs="Arial"/>
          <w:szCs w:val="20"/>
        </w:rPr>
      </w:pPr>
      <w:r w:rsidRPr="4F296CF7">
        <w:rPr>
          <w:rFonts w:ascii="Arial" w:hAnsi="Arial" w:cs="Arial"/>
        </w:rPr>
        <w:t>v prípade opakovaného neposkytnutia primeranej súčinnosti zo strany Objednávateľa.</w:t>
      </w:r>
    </w:p>
    <w:p w14:paraId="55534A40" w14:textId="485C5057" w:rsidR="00077DEF" w:rsidRPr="00A0218A" w:rsidRDefault="1170F86D" w:rsidP="00E84E47">
      <w:pPr>
        <w:pStyle w:val="SSDOdstavec"/>
        <w:spacing w:line="240" w:lineRule="auto"/>
      </w:pPr>
      <w:r>
        <w:t>Odstúpenie od tejto Zmluvy je účinné odo dňa doručenia písomného oznámenia o dostúpení od tejto Zmluvy druhej zmluvnej strane alebo odo dňa uvedeného v písomnom odstúpení.</w:t>
      </w:r>
    </w:p>
    <w:p w14:paraId="7B37D1AD" w14:textId="192F4DED" w:rsidR="00077DEF" w:rsidRPr="00764761" w:rsidRDefault="00077DEF" w:rsidP="00E84E47">
      <w:pPr>
        <w:pStyle w:val="SSDlnek"/>
        <w:spacing w:line="240" w:lineRule="auto"/>
        <w:rPr>
          <w:rFonts w:ascii="Arial" w:hAnsi="Arial"/>
          <w:bCs/>
          <w:iCs/>
          <w:sz w:val="20"/>
        </w:rPr>
      </w:pPr>
      <w:r w:rsidRPr="00764761">
        <w:rPr>
          <w:rFonts w:ascii="Arial" w:hAnsi="Arial"/>
          <w:sz w:val="20"/>
        </w:rPr>
        <w:t>Licenčné podmienky</w:t>
      </w:r>
    </w:p>
    <w:p w14:paraId="71744C98" w14:textId="08958CC5" w:rsidR="00B558DA" w:rsidRPr="00764761" w:rsidRDefault="00376FE2" w:rsidP="00E84E47">
      <w:pPr>
        <w:pStyle w:val="SSDOdstavec"/>
        <w:spacing w:line="240" w:lineRule="auto"/>
      </w:pPr>
      <w:r w:rsidRPr="00764761">
        <w:t>Zhotoviteľ</w:t>
      </w:r>
      <w:r w:rsidR="00FD25F7" w:rsidRPr="00764761">
        <w:t xml:space="preserve"> vyhlasuje, že predmet plnenia nebude akýmkoľvek spôsobom porušovať akékoľvek právo duševného vlastníctva, iné právo (majetkovej alebo nemajetkovej povahy), licenciu, autorské právo a/alebo iné právo/oprávnenie tretej strany. V prípade, ak si tretia strana uplatní nároky voči Objednávateľovi v súvislosti s porušením práv duševného vlastníctva, iného práva (majetkovej alebo nemajetkovej povahy), licencie, autorského práva a/alebo iného práva/oprávnenia </w:t>
      </w:r>
      <w:r w:rsidRPr="00764761">
        <w:t>Zhotoviteľ</w:t>
      </w:r>
      <w:r w:rsidR="00FD25F7" w:rsidRPr="00764761">
        <w:t xml:space="preserve">om, je </w:t>
      </w:r>
      <w:r w:rsidRPr="00764761">
        <w:t>Zhotoviteľ</w:t>
      </w:r>
      <w:r w:rsidR="00FD25F7" w:rsidRPr="00764761">
        <w:t xml:space="preserve"> povinný nahradiť Objednávateľovi škodu, ktorá Objednávateľovi vznikne z dôvodu takéhoto porušenia a na vlastné náklady urovnať prípadný súdny spor.</w:t>
      </w:r>
    </w:p>
    <w:p w14:paraId="106D1BAF" w14:textId="19391B4F" w:rsidR="00DA325A" w:rsidRPr="00764761" w:rsidRDefault="00EC038B" w:rsidP="00E84E47">
      <w:pPr>
        <w:pStyle w:val="SSDOdstavec"/>
        <w:spacing w:line="240" w:lineRule="auto"/>
      </w:pPr>
      <w:r w:rsidRPr="00764761">
        <w:t>Zhotoviteľ poskytuje Objednávateľovi časovo a inak rozsahovo neodvolateľné neobmedzené a výhradné právo používať autorské dielo dodané ako súčasť</w:t>
      </w:r>
      <w:r w:rsidR="00F650F5" w:rsidRPr="00764761">
        <w:t xml:space="preserve"> predmetu plnenia</w:t>
      </w:r>
      <w:r w:rsidRPr="00764761">
        <w:t xml:space="preserve"> počas celej doby trvania </w:t>
      </w:r>
      <w:r w:rsidR="003639B7" w:rsidRPr="00764761">
        <w:t xml:space="preserve">majetkových </w:t>
      </w:r>
      <w:r w:rsidR="00DA325A" w:rsidRPr="00764761">
        <w:t xml:space="preserve">práv k nemu </w:t>
      </w:r>
      <w:r w:rsidR="003639B7" w:rsidRPr="00764761">
        <w:t>na území</w:t>
      </w:r>
      <w:r w:rsidR="003604EF" w:rsidRPr="00764761">
        <w:t xml:space="preserve"> krajín Európskej únie</w:t>
      </w:r>
      <w:r w:rsidR="00DA325A" w:rsidRPr="00764761">
        <w:t>. Použitím</w:t>
      </w:r>
      <w:r w:rsidR="00F53B78" w:rsidRPr="00764761">
        <w:t xml:space="preserve"> predmetu plnenia </w:t>
      </w:r>
      <w:r w:rsidR="00DA325A" w:rsidRPr="00764761">
        <w:t>je najmä</w:t>
      </w:r>
      <w:r w:rsidR="00F53B78" w:rsidRPr="00764761">
        <w:t xml:space="preserve"> jeho</w:t>
      </w:r>
      <w:r w:rsidR="00DA325A" w:rsidRPr="00764761">
        <w:t>:</w:t>
      </w:r>
    </w:p>
    <w:p w14:paraId="44CBD394" w14:textId="4EE57783" w:rsidR="00DA325A" w:rsidRPr="00764761" w:rsidRDefault="18098115" w:rsidP="0000529C">
      <w:pPr>
        <w:pStyle w:val="Bullets"/>
        <w:spacing w:line="240" w:lineRule="auto"/>
        <w:rPr>
          <w:rFonts w:ascii="Arial" w:hAnsi="Arial" w:cs="Arial"/>
          <w:szCs w:val="20"/>
        </w:rPr>
      </w:pPr>
      <w:r w:rsidRPr="4F296CF7">
        <w:rPr>
          <w:rFonts w:ascii="Arial" w:hAnsi="Arial" w:cs="Arial"/>
        </w:rPr>
        <w:t>spracovanie,</w:t>
      </w:r>
    </w:p>
    <w:p w14:paraId="5A80A7C9" w14:textId="5426C291" w:rsidR="00DA325A" w:rsidRPr="00764761" w:rsidRDefault="00DA325A" w:rsidP="0000529C">
      <w:pPr>
        <w:pStyle w:val="Bullets"/>
        <w:spacing w:line="240" w:lineRule="auto"/>
        <w:rPr>
          <w:rFonts w:ascii="Arial" w:hAnsi="Arial" w:cs="Arial"/>
          <w:szCs w:val="20"/>
        </w:rPr>
      </w:pPr>
      <w:r w:rsidRPr="00764761">
        <w:rPr>
          <w:rFonts w:ascii="Arial" w:hAnsi="Arial" w:cs="Arial"/>
          <w:szCs w:val="20"/>
        </w:rPr>
        <w:t>spojenie s iným počítačovým programom,</w:t>
      </w:r>
    </w:p>
    <w:p w14:paraId="14B1ADC1" w14:textId="6E0316AE" w:rsidR="00DA325A" w:rsidRPr="00764761" w:rsidRDefault="00DA325A" w:rsidP="00E84E47">
      <w:pPr>
        <w:pStyle w:val="Bullets"/>
        <w:spacing w:line="240" w:lineRule="auto"/>
        <w:rPr>
          <w:rFonts w:ascii="Arial" w:hAnsi="Arial" w:cs="Arial"/>
          <w:szCs w:val="20"/>
        </w:rPr>
      </w:pPr>
      <w:r w:rsidRPr="00764761">
        <w:rPr>
          <w:rFonts w:ascii="Arial" w:hAnsi="Arial" w:cs="Arial"/>
          <w:szCs w:val="20"/>
        </w:rPr>
        <w:t>vyhotovenie neobmedzeného množstva jeho rozmnoženín,</w:t>
      </w:r>
    </w:p>
    <w:p w14:paraId="719A2D65" w14:textId="078A0188" w:rsidR="00DA325A" w:rsidRPr="00764761" w:rsidRDefault="00DA325A" w:rsidP="00E84E47">
      <w:pPr>
        <w:pStyle w:val="Bullets"/>
        <w:spacing w:line="240" w:lineRule="auto"/>
        <w:rPr>
          <w:rFonts w:ascii="Arial" w:hAnsi="Arial" w:cs="Arial"/>
          <w:szCs w:val="20"/>
        </w:rPr>
      </w:pPr>
      <w:r w:rsidRPr="00764761">
        <w:rPr>
          <w:rFonts w:ascii="Arial" w:hAnsi="Arial" w:cs="Arial"/>
          <w:szCs w:val="20"/>
        </w:rPr>
        <w:t>verejné rozširovanie originálu a/alebo rozmnoženín vypožičaním, nájmom alebo inou formou prevodu vlastníckeho práva, resp. prevodu</w:t>
      </w:r>
      <w:r w:rsidR="007148F3" w:rsidRPr="00764761">
        <w:rPr>
          <w:rFonts w:ascii="Arial" w:hAnsi="Arial" w:cs="Arial"/>
          <w:szCs w:val="20"/>
        </w:rPr>
        <w:t xml:space="preserve"> </w:t>
      </w:r>
      <w:r w:rsidRPr="00764761">
        <w:rPr>
          <w:rFonts w:ascii="Arial" w:hAnsi="Arial" w:cs="Arial"/>
          <w:szCs w:val="20"/>
        </w:rPr>
        <w:t>správy ako</w:t>
      </w:r>
      <w:r w:rsidR="007148F3" w:rsidRPr="00764761">
        <w:rPr>
          <w:rFonts w:ascii="Arial" w:hAnsi="Arial" w:cs="Arial"/>
          <w:szCs w:val="20"/>
        </w:rPr>
        <w:t xml:space="preserve"> predajom tretím osobám, ktorým </w:t>
      </w:r>
      <w:r w:rsidRPr="00764761">
        <w:rPr>
          <w:rFonts w:ascii="Arial" w:hAnsi="Arial" w:cs="Arial"/>
          <w:szCs w:val="20"/>
        </w:rPr>
        <w:t>objednávateľ udelil súhlas na použitie</w:t>
      </w:r>
      <w:r w:rsidR="007148F3" w:rsidRPr="00764761">
        <w:rPr>
          <w:rFonts w:ascii="Arial" w:hAnsi="Arial" w:cs="Arial"/>
          <w:szCs w:val="20"/>
        </w:rPr>
        <w:t xml:space="preserve"> predmetu plnenia</w:t>
      </w:r>
      <w:r w:rsidR="00604E56" w:rsidRPr="00764761">
        <w:rPr>
          <w:rFonts w:ascii="Arial" w:hAnsi="Arial" w:cs="Arial"/>
          <w:szCs w:val="20"/>
        </w:rPr>
        <w:t>,</w:t>
      </w:r>
    </w:p>
    <w:p w14:paraId="36167BD7" w14:textId="6DE0AA26" w:rsidR="00DA325A" w:rsidRPr="00764761" w:rsidRDefault="00DA325A" w:rsidP="00E84E47">
      <w:pPr>
        <w:pStyle w:val="Bullets"/>
        <w:spacing w:line="240" w:lineRule="auto"/>
        <w:rPr>
          <w:rFonts w:ascii="Arial" w:hAnsi="Arial" w:cs="Arial"/>
          <w:szCs w:val="20"/>
        </w:rPr>
      </w:pPr>
      <w:r w:rsidRPr="00764761">
        <w:rPr>
          <w:rFonts w:ascii="Arial" w:hAnsi="Arial" w:cs="Arial"/>
          <w:szCs w:val="20"/>
        </w:rPr>
        <w:t>zverejnenie,</w:t>
      </w:r>
    </w:p>
    <w:p w14:paraId="1799BFF9" w14:textId="2D68224A" w:rsidR="00DA325A" w:rsidRPr="00764761" w:rsidRDefault="00DA325A" w:rsidP="00E84E47">
      <w:pPr>
        <w:pStyle w:val="Bullets"/>
        <w:spacing w:line="240" w:lineRule="auto"/>
        <w:rPr>
          <w:rFonts w:ascii="Arial" w:hAnsi="Arial" w:cs="Arial"/>
          <w:szCs w:val="20"/>
        </w:rPr>
      </w:pPr>
      <w:r w:rsidRPr="00764761">
        <w:rPr>
          <w:rFonts w:ascii="Arial" w:hAnsi="Arial" w:cs="Arial"/>
          <w:szCs w:val="20"/>
        </w:rPr>
        <w:t>dokončenie,</w:t>
      </w:r>
    </w:p>
    <w:p w14:paraId="3B2912EB" w14:textId="18092DC3" w:rsidR="00530221" w:rsidRPr="00764761" w:rsidRDefault="00DA325A" w:rsidP="00E84E47">
      <w:pPr>
        <w:pStyle w:val="Bullets"/>
        <w:spacing w:line="240" w:lineRule="auto"/>
        <w:rPr>
          <w:rFonts w:ascii="Arial" w:hAnsi="Arial" w:cs="Arial"/>
          <w:szCs w:val="20"/>
        </w:rPr>
      </w:pPr>
      <w:r w:rsidRPr="00764761">
        <w:rPr>
          <w:rFonts w:ascii="Arial" w:hAnsi="Arial" w:cs="Arial"/>
          <w:szCs w:val="20"/>
        </w:rPr>
        <w:t>zmenu</w:t>
      </w:r>
      <w:r w:rsidR="00E941DD" w:rsidRPr="00764761">
        <w:rPr>
          <w:rFonts w:ascii="Arial" w:hAnsi="Arial" w:cs="Arial"/>
          <w:szCs w:val="20"/>
        </w:rPr>
        <w:t>,</w:t>
      </w:r>
      <w:r w:rsidRPr="00764761">
        <w:rPr>
          <w:rFonts w:ascii="Arial" w:hAnsi="Arial" w:cs="Arial"/>
          <w:szCs w:val="20"/>
        </w:rPr>
        <w:t xml:space="preserve"> </w:t>
      </w:r>
      <w:r w:rsidR="00E941DD" w:rsidRPr="00764761">
        <w:rPr>
          <w:rFonts w:ascii="Arial" w:hAnsi="Arial" w:cs="Arial"/>
          <w:szCs w:val="20"/>
        </w:rPr>
        <w:t xml:space="preserve">rozvoj </w:t>
      </w:r>
      <w:r w:rsidRPr="00764761">
        <w:rPr>
          <w:rFonts w:ascii="Arial" w:hAnsi="Arial" w:cs="Arial"/>
          <w:szCs w:val="20"/>
        </w:rPr>
        <w:t>alebo iný zásah.</w:t>
      </w:r>
      <w:r w:rsidR="005F687E" w:rsidRPr="00764761">
        <w:rPr>
          <w:rFonts w:ascii="Arial" w:hAnsi="Arial" w:cs="Arial"/>
          <w:szCs w:val="20"/>
        </w:rPr>
        <w:t xml:space="preserve"> </w:t>
      </w:r>
    </w:p>
    <w:p w14:paraId="74655AD4" w14:textId="20F80C87" w:rsidR="003604EF" w:rsidRPr="00764761" w:rsidRDefault="00E941DD" w:rsidP="00E84E47">
      <w:pPr>
        <w:pStyle w:val="SSDOdstavec"/>
        <w:spacing w:line="240" w:lineRule="auto"/>
      </w:pPr>
      <w:r>
        <w:t>Zhotoviteľ</w:t>
      </w:r>
      <w:r w:rsidR="005866C2">
        <w:t xml:space="preserve"> vyhlasuje, že dáva </w:t>
      </w:r>
      <w:r w:rsidR="001D1696">
        <w:t>O</w:t>
      </w:r>
      <w:r w:rsidR="005866C2">
        <w:t>bjednávateľovi súhlas, aby udelil</w:t>
      </w:r>
      <w:r>
        <w:t xml:space="preserve"> </w:t>
      </w:r>
      <w:r w:rsidR="005866C2">
        <w:t>tretej osobe súhlas používať dielo, prípadne iné práva na dielo sa vzťahujúce, ktoré</w:t>
      </w:r>
      <w:r>
        <w:t xml:space="preserve"> </w:t>
      </w:r>
      <w:r w:rsidR="001D1696">
        <w:t>O</w:t>
      </w:r>
      <w:r w:rsidR="005866C2">
        <w:t>bjednáva</w:t>
      </w:r>
      <w:r w:rsidR="00CE0284">
        <w:t xml:space="preserve">teľ </w:t>
      </w:r>
      <w:r w:rsidR="00CE0284">
        <w:lastRenderedPageBreak/>
        <w:t>nadobudne na základe tejto Z</w:t>
      </w:r>
      <w:r w:rsidR="005866C2">
        <w:t>mluvy, na inú</w:t>
      </w:r>
      <w:r w:rsidR="00B7225A">
        <w:t xml:space="preserve"> spoločnosť zo skupiny SSE Holding, </w:t>
      </w:r>
      <w:r w:rsidR="005866C2">
        <w:t>a to aj bez ďalšieho</w:t>
      </w:r>
      <w:r>
        <w:t xml:space="preserve"> </w:t>
      </w:r>
      <w:r w:rsidR="005866C2">
        <w:t>privolenia</w:t>
      </w:r>
      <w:r>
        <w:t xml:space="preserve"> </w:t>
      </w:r>
      <w:r w:rsidR="001D1696">
        <w:t>Z</w:t>
      </w:r>
      <w:r>
        <w:t>hotoviteľa</w:t>
      </w:r>
      <w:r w:rsidR="005F687E">
        <w:t xml:space="preserve">. </w:t>
      </w:r>
      <w:r w:rsidR="00B7225A">
        <w:t>Za skupinu SSE Holding sa na účely tejto zmluvy považujú spoločnosti, ktoré sú vo vzťahu k spoločnosti Stredoslovenská energetika Holding, a.s., IČO: 36 403 008, vo vzťahu ovládaných alebo ovládajúcich osôb</w:t>
      </w:r>
      <w:r w:rsidR="00DE1069">
        <w:t xml:space="preserve"> v zmysle definície §</w:t>
      </w:r>
      <w:r w:rsidR="00945326">
        <w:t xml:space="preserve"> </w:t>
      </w:r>
      <w:r w:rsidR="00DE1069">
        <w:t>66a Obchodného zákonníka</w:t>
      </w:r>
      <w:r w:rsidR="00B7225A">
        <w:t xml:space="preserve">. </w:t>
      </w:r>
      <w:r w:rsidR="005F687E">
        <w:t xml:space="preserve">Objednávateľ je zároveň oprávnený zabezpečovať prevádzku a údržbu predmetu plnenia vlastnými kapacitami, príp. poveriť prevádzkou a údržbou </w:t>
      </w:r>
      <w:r w:rsidR="00604E56">
        <w:t xml:space="preserve">predmetu plnenia </w:t>
      </w:r>
      <w:r w:rsidR="00E83B70">
        <w:t xml:space="preserve">akúkoľvek </w:t>
      </w:r>
      <w:r w:rsidR="005F687E">
        <w:t xml:space="preserve">tretiu osobu tiež bez súhlasu </w:t>
      </w:r>
      <w:r w:rsidR="001D1696">
        <w:t>Z</w:t>
      </w:r>
      <w:r w:rsidR="005F687E">
        <w:t>hotoviteľa</w:t>
      </w:r>
      <w:r w:rsidR="00EC7670">
        <w:t xml:space="preserve"> a bez akejkoľvek zodpovednosti voči právam Zhotoviteľa alebo jeho subdodávateľov alebo nároku na finančné plnenie zo strany Zhotoviteľa alebo jeho subdodávateľov. </w:t>
      </w:r>
    </w:p>
    <w:p w14:paraId="59A3E366" w14:textId="10DB954D" w:rsidR="00426031" w:rsidRPr="00764761" w:rsidRDefault="5C21F3A1" w:rsidP="00E84E47">
      <w:pPr>
        <w:pStyle w:val="SSDOdstavec"/>
        <w:spacing w:line="240" w:lineRule="auto"/>
      </w:pPr>
      <w:bookmarkStart w:id="12" w:name="_Ref169609767"/>
      <w:r>
        <w:t xml:space="preserve">Zhotoviteľ </w:t>
      </w:r>
      <w:r w:rsidR="706C6622">
        <w:t>je pred podpisom</w:t>
      </w:r>
      <w:r w:rsidR="706C6622" w:rsidDel="005F0A2F">
        <w:t xml:space="preserve"> </w:t>
      </w:r>
      <w:r w:rsidR="005F0A2F">
        <w:t xml:space="preserve">akceptačného </w:t>
      </w:r>
      <w:r w:rsidR="706C6622">
        <w:t xml:space="preserve">protokolu </w:t>
      </w:r>
      <w:r w:rsidR="055CFA8A">
        <w:t xml:space="preserve">k predmetu </w:t>
      </w:r>
      <w:r w:rsidR="3369493A">
        <w:t xml:space="preserve">plnenia </w:t>
      </w:r>
      <w:r w:rsidR="706C6622">
        <w:t>povinný</w:t>
      </w:r>
      <w:r>
        <w:t xml:space="preserve"> </w:t>
      </w:r>
      <w:r w:rsidR="706C6622">
        <w:t xml:space="preserve">dodať </w:t>
      </w:r>
      <w:r w:rsidR="5B201C08">
        <w:t>O</w:t>
      </w:r>
      <w:r w:rsidR="706C6622">
        <w:t>bjednávateľovi najaktuálnejšiu verziu komentovaných</w:t>
      </w:r>
      <w:r>
        <w:t xml:space="preserve"> </w:t>
      </w:r>
      <w:r w:rsidR="706C6622">
        <w:t xml:space="preserve">zdrojových kódov s tým, že </w:t>
      </w:r>
      <w:r w:rsidR="5B201C08">
        <w:t>O</w:t>
      </w:r>
      <w:r w:rsidR="706C6622">
        <w:t xml:space="preserve">bjednávateľ </w:t>
      </w:r>
      <w:r w:rsidR="365508AE">
        <w:t xml:space="preserve">sa stane vlastníkom týchto zdrojových kódov a </w:t>
      </w:r>
      <w:r w:rsidR="706C6622">
        <w:t>bude oprávnený tieto bez akéhokoľvek časového a</w:t>
      </w:r>
      <w:r>
        <w:t> </w:t>
      </w:r>
      <w:r w:rsidR="706C6622">
        <w:t>vecného</w:t>
      </w:r>
      <w:r>
        <w:t xml:space="preserve"> </w:t>
      </w:r>
      <w:r w:rsidR="706C6622">
        <w:t>obmedzenia použi</w:t>
      </w:r>
      <w:r>
        <w:t xml:space="preserve">ť, </w:t>
      </w:r>
      <w:r w:rsidR="706C6622">
        <w:t>vrátane možnosti ich dekompilácie a akýchkoľvek iných spôsobov</w:t>
      </w:r>
      <w:r>
        <w:t xml:space="preserve"> úpravy</w:t>
      </w:r>
      <w:r w:rsidR="706C6622">
        <w:t>.</w:t>
      </w:r>
      <w:bookmarkEnd w:id="12"/>
    </w:p>
    <w:p w14:paraId="4277B647" w14:textId="2D274076" w:rsidR="00426031" w:rsidRPr="00764761" w:rsidRDefault="00426031" w:rsidP="00E84E47">
      <w:pPr>
        <w:pStyle w:val="SSDOdstavec"/>
        <w:spacing w:line="240" w:lineRule="auto"/>
      </w:pPr>
      <w:r>
        <w:t xml:space="preserve">Povinnosti Zhotoviteľa uvedené v bode </w:t>
      </w:r>
      <w:r>
        <w:fldChar w:fldCharType="begin"/>
      </w:r>
      <w:r>
        <w:instrText xml:space="preserve"> REF _Ref169609767 \r \h  \* MERGEFORMAT </w:instrText>
      </w:r>
      <w:r>
        <w:fldChar w:fldCharType="separate"/>
      </w:r>
      <w:r w:rsidR="006C67D7">
        <w:t>5.4</w:t>
      </w:r>
      <w:r>
        <w:fldChar w:fldCharType="end"/>
      </w:r>
      <w:r w:rsidR="006259B6">
        <w:t xml:space="preserve"> Zmluvy</w:t>
      </w:r>
      <w:r>
        <w:t xml:space="preserve"> sa primerane použijú aj pre akékoľvek opravy, zmeny, doplnenia, upgrade alebo update zdrojového kódu</w:t>
      </w:r>
      <w:r w:rsidR="000A5FE6">
        <w:t xml:space="preserve"> k predmetu plnenia</w:t>
      </w:r>
      <w:r>
        <w:t>, ku ktorým dôjde pri plnení tejto Zmluvy a/alebo Zmluvy o servisnej podpore</w:t>
      </w:r>
      <w:r w:rsidR="00E22002">
        <w:t xml:space="preserve"> </w:t>
      </w:r>
      <w:r>
        <w:t>.................... (ďalej len „</w:t>
      </w:r>
      <w:r w:rsidRPr="1FE8DC9A">
        <w:rPr>
          <w:b/>
          <w:bCs/>
        </w:rPr>
        <w:t>zmena zdrojového kódu</w:t>
      </w:r>
      <w:r>
        <w:t>“). Dokumentácia zmeny zdrojového kódu musí obsahovať podrobný popis a komentár každého zásahu do zdrojového kódu. Zhotoviteľ zodpovedá za to, že Objednávateľ bude mať</w:t>
      </w:r>
      <w:r w:rsidR="00E22002">
        <w:t xml:space="preserve"> </w:t>
      </w:r>
      <w:r>
        <w:t>k dispozícii po každej zmene zdrojového kódu aktuálny zdrojový kód, ktorý sa zaväzuje Objednávateľovi poskytnúť pri</w:t>
      </w:r>
      <w:r w:rsidR="00E22002">
        <w:t xml:space="preserve"> </w:t>
      </w:r>
      <w:r w:rsidR="000A5FE6">
        <w:t xml:space="preserve">podpise </w:t>
      </w:r>
      <w:r w:rsidR="00BA2804">
        <w:t xml:space="preserve">akceptačného </w:t>
      </w:r>
      <w:r>
        <w:t>protokolu.</w:t>
      </w:r>
    </w:p>
    <w:p w14:paraId="4947A04D" w14:textId="1930AFDB" w:rsidR="009B3092" w:rsidRPr="00764761" w:rsidRDefault="00530221" w:rsidP="00E84E47">
      <w:pPr>
        <w:pStyle w:val="SSDOdstavec"/>
        <w:spacing w:line="240" w:lineRule="auto"/>
      </w:pPr>
      <w:r>
        <w:t xml:space="preserve">Cena za prevod licencie na užívanie diela a zdrojových kódov je obsiahnutá v cene predmetu plnenia uvedenej v bode </w:t>
      </w:r>
      <w:r>
        <w:fldChar w:fldCharType="begin"/>
      </w:r>
      <w:r>
        <w:instrText xml:space="preserve"> REF _Ref169601709 \r \h </w:instrText>
      </w:r>
      <w:r w:rsidR="00E84E47">
        <w:instrText xml:space="preserve"> \* MERGEFORMAT </w:instrText>
      </w:r>
      <w:r>
        <w:fldChar w:fldCharType="separate"/>
      </w:r>
      <w:r w:rsidR="006C67D7">
        <w:t>3.1</w:t>
      </w:r>
      <w:r>
        <w:fldChar w:fldCharType="end"/>
      </w:r>
      <w:r>
        <w:t xml:space="preserve"> tejto zmluvy.</w:t>
      </w:r>
    </w:p>
    <w:p w14:paraId="19D1D634" w14:textId="37C0776C" w:rsidR="00077DEF" w:rsidRDefault="009B3092" w:rsidP="00E84E47">
      <w:pPr>
        <w:pStyle w:val="SSDOdstavec"/>
        <w:spacing w:line="240" w:lineRule="auto"/>
      </w:pPr>
      <w:r w:rsidRPr="00764761">
        <w:t xml:space="preserve">Prípadné iné licenčné podmienky sú pre tento zmluvný vzťah uplatniteľné iba v prípade, ak sú prílohou tejto Zmluvy. </w:t>
      </w:r>
    </w:p>
    <w:p w14:paraId="58A360F0" w14:textId="68C9BDD0" w:rsidR="00077DEF" w:rsidRPr="00521918" w:rsidRDefault="00B01AAE" w:rsidP="00E84E47">
      <w:pPr>
        <w:pStyle w:val="SSDlnek"/>
        <w:spacing w:line="240" w:lineRule="auto"/>
        <w:rPr>
          <w:rFonts w:ascii="Arial" w:hAnsi="Arial"/>
          <w:i/>
          <w:sz w:val="20"/>
        </w:rPr>
      </w:pPr>
      <w:r w:rsidRPr="00521918">
        <w:rPr>
          <w:rFonts w:ascii="Arial" w:hAnsi="Arial"/>
          <w:sz w:val="20"/>
        </w:rPr>
        <w:t>Záruka a z</w:t>
      </w:r>
      <w:r w:rsidR="00077DEF" w:rsidRPr="00521918">
        <w:rPr>
          <w:rFonts w:ascii="Arial" w:hAnsi="Arial"/>
          <w:sz w:val="20"/>
        </w:rPr>
        <w:t>odpovednosť za vady</w:t>
      </w:r>
    </w:p>
    <w:p w14:paraId="585958DE" w14:textId="1CEF7033" w:rsidR="00C40BC5" w:rsidRPr="00E73933" w:rsidRDefault="00376FE2" w:rsidP="00E73933">
      <w:pPr>
        <w:pStyle w:val="SSDOdstavec"/>
        <w:spacing w:line="240" w:lineRule="auto"/>
      </w:pPr>
      <w:bookmarkStart w:id="13" w:name="_Ref169601213"/>
      <w:r w:rsidRPr="00521918">
        <w:t>Zhotoviteľ</w:t>
      </w:r>
      <w:r w:rsidR="00B01AAE" w:rsidRPr="00521918">
        <w:t xml:space="preserve"> poskytuje O</w:t>
      </w:r>
      <w:r w:rsidR="00077DEF" w:rsidRPr="00521918">
        <w:t>bjednávateľovi na dodané plnenie záruku na akosť (tzn. spôsobilosť zariadenia byť plne funkčné a bez vád plniť svoj účel)</w:t>
      </w:r>
      <w:r w:rsidR="001802E6" w:rsidRPr="00521918">
        <w:t xml:space="preserve"> v trvaní </w:t>
      </w:r>
      <w:r w:rsidR="00395444" w:rsidRPr="00521918">
        <w:t>24</w:t>
      </w:r>
      <w:r w:rsidR="00C70F35" w:rsidRPr="00521918">
        <w:t xml:space="preserve"> </w:t>
      </w:r>
      <w:r w:rsidR="001802E6" w:rsidRPr="00521918">
        <w:t>mesiacov</w:t>
      </w:r>
      <w:r w:rsidR="0005546E" w:rsidRPr="00521918">
        <w:t>.</w:t>
      </w:r>
      <w:r w:rsidR="001802E6" w:rsidRPr="00521918">
        <w:t xml:space="preserve"> </w:t>
      </w:r>
      <w:r w:rsidR="0005546E" w:rsidRPr="00521918">
        <w:t xml:space="preserve">Záručné obdobie </w:t>
      </w:r>
      <w:r w:rsidR="0005546E" w:rsidRPr="00C40BC5">
        <w:t>začína plynúť dňom podpísania preberacieho protokolu Objednávateľom.</w:t>
      </w:r>
      <w:bookmarkEnd w:id="13"/>
      <w:r w:rsidR="0005546E" w:rsidRPr="00C40BC5">
        <w:t xml:space="preserve"> </w:t>
      </w:r>
    </w:p>
    <w:p w14:paraId="5E857471" w14:textId="0B00837A" w:rsidR="00B061D8" w:rsidRPr="00521918" w:rsidRDefault="00B061D8" w:rsidP="00E84E47">
      <w:pPr>
        <w:pStyle w:val="SSDOdstavec"/>
        <w:spacing w:line="240" w:lineRule="auto"/>
      </w:pPr>
      <w:r w:rsidRPr="00521918">
        <w:t>Zhotoviteľ poskytuje Objednávateľovi záruku na riadnu kvalitu predmetu plnenia, t.j. spôsobilosť plne ho užívať na dohodnutý alebo obvyklý účel a že si zachová dohodnuté vlastnosti, bude spĺňať požadované kvalitatívne a kvantitatívne parametre a požiadavky Objednávateľa uvedené v Zmluve a jej prílohách a to po celú dobu trvania záručnej lehoty. Predmet plnenia bude funkčný a bude dodaný a implementovaný v kvalite, rozsahu a špecifikácií dohodnutej v tejto Zmluve vrátane jej príloh.</w:t>
      </w:r>
    </w:p>
    <w:p w14:paraId="40D10C0F" w14:textId="0FA4596B" w:rsidR="00B061D8" w:rsidRPr="00521918" w:rsidRDefault="00B061D8" w:rsidP="00AC3A9E">
      <w:pPr>
        <w:pStyle w:val="SSDOdstavec"/>
        <w:spacing w:line="240" w:lineRule="auto"/>
      </w:pPr>
      <w:r>
        <w:t xml:space="preserve">Ak sa počas záručnej doby vyskytnú vady, Zmluvné strany sa dohodli, že Objednávateľ má právo požadovať a Zhotoviteľ je povinný bezodplatne ich odstrániť. </w:t>
      </w:r>
      <w:r w:rsidR="00BB38AF">
        <w:t xml:space="preserve">Vadou </w:t>
      </w:r>
      <w:r w:rsidR="004B051A">
        <w:t>nie je zmena</w:t>
      </w:r>
      <w:r w:rsidR="00AE3CC0">
        <w:t xml:space="preserve"> </w:t>
      </w:r>
      <w:r w:rsidR="00287A44">
        <w:t xml:space="preserve">v infraštruktúre Objednávateľa </w:t>
      </w:r>
      <w:r w:rsidR="00AE3CC0">
        <w:t>vykonaná Objednávateľom</w:t>
      </w:r>
      <w:r w:rsidR="004F7DD2">
        <w:t xml:space="preserve"> a neoznámená </w:t>
      </w:r>
      <w:r w:rsidR="0B5DD183">
        <w:t>Zhotoviteľovi</w:t>
      </w:r>
      <w:r w:rsidR="004B051A">
        <w:t>.</w:t>
      </w:r>
    </w:p>
    <w:p w14:paraId="2EC882B4" w14:textId="458BA144" w:rsidR="00B061D8" w:rsidRPr="00521918" w:rsidRDefault="00B061D8" w:rsidP="00E84E47">
      <w:pPr>
        <w:pStyle w:val="SSDOdstavec"/>
        <w:spacing w:line="240" w:lineRule="auto"/>
      </w:pPr>
      <w:bookmarkStart w:id="14" w:name="_Ref169609982"/>
      <w:r w:rsidRPr="00521918">
        <w:t>V prípade vzniku záručnej vady na predmete plnenia oznámi túto skutočnosť Objednávateľ Zhotoviteľovi písomne bez zbytočného odkladu a Zhotoviteľ sa zaväzuje odstrániť záručnú vadu do 30 dní od okamihu jej nahlásenia Objednávateľom.</w:t>
      </w:r>
      <w:bookmarkEnd w:id="14"/>
      <w:r w:rsidR="00E22002" w:rsidRPr="00521918">
        <w:t xml:space="preserve"> </w:t>
      </w:r>
    </w:p>
    <w:p w14:paraId="5D4AF267" w14:textId="50D5589B" w:rsidR="00B061D8" w:rsidRPr="00521918" w:rsidRDefault="00B061D8" w:rsidP="00E84E47">
      <w:pPr>
        <w:pStyle w:val="SSDOdstavec"/>
        <w:spacing w:line="240" w:lineRule="auto"/>
      </w:pPr>
      <w:r w:rsidRPr="00521918">
        <w:t>Uplatnením nárokov z vád nie sú dotknuté nároky Objednávateľa na náhradu škody alebo na zmluvnú pokutu.</w:t>
      </w:r>
    </w:p>
    <w:p w14:paraId="2E04D6EE" w14:textId="278128E8" w:rsidR="005531A5" w:rsidRPr="00521918" w:rsidRDefault="0005546E" w:rsidP="00E84E47">
      <w:pPr>
        <w:pStyle w:val="SSDOdstavec"/>
        <w:spacing w:line="240" w:lineRule="auto"/>
      </w:pPr>
      <w:r w:rsidRPr="00521918">
        <w:t xml:space="preserve">V prípade, ak </w:t>
      </w:r>
      <w:r w:rsidR="00ED3816" w:rsidRPr="00521918">
        <w:t>Zhotoviteľ</w:t>
      </w:r>
      <w:r w:rsidRPr="00521918">
        <w:t xml:space="preserve"> nie je schopný alebo spôsobilý plniť povinnosti zo záruky v zmysle tohto článku Zmluvy riadne a včas, a to ani na základe písomnej výzvy Objednávateľa</w:t>
      </w:r>
      <w:r w:rsidR="064B7772">
        <w:t>,</w:t>
      </w:r>
      <w:r w:rsidRPr="00521918">
        <w:t xml:space="preserve"> je Objednávateľ oprávnený zabezpečiť plnenie záruky u inej spoločnosti na náklady </w:t>
      </w:r>
      <w:r w:rsidR="00ED3816" w:rsidRPr="00521918">
        <w:t>Zhotoviteľ</w:t>
      </w:r>
      <w:r w:rsidRPr="00521918">
        <w:t xml:space="preserve">a. </w:t>
      </w:r>
      <w:r w:rsidR="00ED3816" w:rsidRPr="00521918">
        <w:t>Zhotoviteľ</w:t>
      </w:r>
      <w:r w:rsidRPr="00521918">
        <w:t xml:space="preserve"> sa zaväzuje uhradiť Objednávateľovi takto vynaložené náklady na základe Objednávat</w:t>
      </w:r>
      <w:r w:rsidR="001B7F9B" w:rsidRPr="00521918">
        <w:t xml:space="preserve">eľom vystavenej faktúry. </w:t>
      </w:r>
      <w:r w:rsidR="00ED3816" w:rsidRPr="00521918">
        <w:t>Zhotoviteľ</w:t>
      </w:r>
      <w:r w:rsidRPr="00521918">
        <w:t xml:space="preserve"> sa zaväzuje zabezpečiť, že Objednávateľ v takomto prípade nebude porušovať akékoľvek právo duševného vlastníctva, iné právo (majetkovej alebo nemajetkovej povahy), licenciu, autorské právo a/alebo iné právo/oprávnenie </w:t>
      </w:r>
      <w:r w:rsidR="00ED3816" w:rsidRPr="00521918">
        <w:t>Zhotoviteľ</w:t>
      </w:r>
      <w:r w:rsidRPr="00521918">
        <w:t>a a/alebo tretej strany.</w:t>
      </w:r>
    </w:p>
    <w:p w14:paraId="79B7071C" w14:textId="1E83B359" w:rsidR="00077DEF" w:rsidRPr="00521918" w:rsidRDefault="00077DEF" w:rsidP="00E84E47">
      <w:pPr>
        <w:pStyle w:val="SSDlnek"/>
        <w:spacing w:line="240" w:lineRule="auto"/>
        <w:rPr>
          <w:rFonts w:ascii="Arial" w:hAnsi="Arial"/>
          <w:i/>
          <w:sz w:val="20"/>
        </w:rPr>
      </w:pPr>
      <w:r w:rsidRPr="00521918">
        <w:rPr>
          <w:rFonts w:ascii="Arial" w:hAnsi="Arial"/>
          <w:sz w:val="20"/>
        </w:rPr>
        <w:lastRenderedPageBreak/>
        <w:t>Zabezpečenie záväzkov</w:t>
      </w:r>
    </w:p>
    <w:p w14:paraId="2015BEA2" w14:textId="690AF2B8" w:rsidR="001233D2" w:rsidRPr="00521918" w:rsidRDefault="61FF366E" w:rsidP="00E84E47">
      <w:pPr>
        <w:pStyle w:val="SSDOdstavec"/>
        <w:spacing w:line="240" w:lineRule="auto"/>
      </w:pPr>
      <w:bookmarkStart w:id="15" w:name="_Ref169610083"/>
      <w:r>
        <w:t xml:space="preserve">V prípade omeškania </w:t>
      </w:r>
      <w:r w:rsidR="544E8DBE">
        <w:t>Zhotoviteľ</w:t>
      </w:r>
      <w:r>
        <w:t>a s</w:t>
      </w:r>
      <w:r w:rsidR="42517356">
        <w:t xml:space="preserve"> dodaním a implementáciou predmetu plnenia riadne a </w:t>
      </w:r>
      <w:r>
        <w:t xml:space="preserve">včas </w:t>
      </w:r>
      <w:r w:rsidR="4F7D9DCD">
        <w:t>v</w:t>
      </w:r>
      <w:r w:rsidR="007470A5">
        <w:t xml:space="preserve"> zmysle bodu </w:t>
      </w:r>
      <w:r w:rsidR="00E72F4C">
        <w:t>4.3 Zmluvy</w:t>
      </w:r>
      <w:r w:rsidR="007470A5">
        <w:t>, t.j. do 31.12.2026</w:t>
      </w:r>
      <w:r w:rsidR="6AE70B05">
        <w:t>,</w:t>
      </w:r>
      <w:r w:rsidR="006259B6">
        <w:t xml:space="preserve"> </w:t>
      </w:r>
      <w:r>
        <w:t xml:space="preserve">je </w:t>
      </w:r>
      <w:r w:rsidR="4F7D9DCD">
        <w:t>O</w:t>
      </w:r>
      <w:r>
        <w:t xml:space="preserve">bjednávateľ oprávnený požadovať od </w:t>
      </w:r>
      <w:r w:rsidR="544E8DBE">
        <w:t>Zhotoviteľ</w:t>
      </w:r>
      <w:r>
        <w:t xml:space="preserve">a za každý </w:t>
      </w:r>
      <w:r w:rsidR="7D2A6D47">
        <w:t xml:space="preserve">aj začatý </w:t>
      </w:r>
      <w:r>
        <w:t xml:space="preserve">deň omeškania zaplatenie zmluvnej pokuty vo výške </w:t>
      </w:r>
      <w:r w:rsidR="5599C122">
        <w:t>0,5 % z celkovej ceny predmetu plnenia.</w:t>
      </w:r>
      <w:bookmarkEnd w:id="15"/>
      <w:r w:rsidR="7F17BD3D">
        <w:t xml:space="preserve"> </w:t>
      </w:r>
    </w:p>
    <w:p w14:paraId="7B4EADC4" w14:textId="5F125953" w:rsidR="009663C8" w:rsidRDefault="009663C8" w:rsidP="00AC3A9E">
      <w:pPr>
        <w:pStyle w:val="SSDOdstavec"/>
        <w:spacing w:line="240" w:lineRule="auto"/>
      </w:pPr>
      <w:bookmarkStart w:id="16" w:name="_Ref169610094"/>
      <w:r>
        <w:t xml:space="preserve">V </w:t>
      </w:r>
      <w:r w:rsidRPr="009663C8">
        <w:t>prípade omeškania Zhotoviteľa s odstránením vady alebo nedorobku evidované</w:t>
      </w:r>
      <w:r>
        <w:t xml:space="preserve">ho v registri otvorených bodov </w:t>
      </w:r>
      <w:r w:rsidRPr="009663C8">
        <w:t xml:space="preserve">po akceptácii s výhradami </w:t>
      </w:r>
      <w:r>
        <w:t xml:space="preserve">v stanovenom termíne </w:t>
      </w:r>
      <w:r w:rsidRPr="009663C8">
        <w:t>je Objednávateľ oprávnený požadovať zmluvnú pokutu vo výške 0,</w:t>
      </w:r>
      <w:r w:rsidR="00D532D8">
        <w:t>05</w:t>
      </w:r>
      <w:r w:rsidRPr="009663C8">
        <w:t xml:space="preserve"> % z </w:t>
      </w:r>
      <w:r w:rsidR="7197E1AD">
        <w:t>celkovej ceny predmetu plnenia</w:t>
      </w:r>
      <w:r w:rsidRPr="009663C8">
        <w:t xml:space="preserve"> za každý deň omeškania.</w:t>
      </w:r>
    </w:p>
    <w:p w14:paraId="5DEA9DF5" w14:textId="3F535773" w:rsidR="00531EA7" w:rsidRPr="00521918" w:rsidRDefault="4F7D9DCD" w:rsidP="00E84E47">
      <w:pPr>
        <w:pStyle w:val="SSDOdstavec"/>
        <w:spacing w:line="240" w:lineRule="auto"/>
      </w:pPr>
      <w:r>
        <w:t xml:space="preserve">Objednávateľ je oprávnený v prípade, že </w:t>
      </w:r>
      <w:r w:rsidR="367C700E">
        <w:t>Zhotoviteľ</w:t>
      </w:r>
      <w:r>
        <w:t xml:space="preserve"> neodstráni záručnú vadu (poruchu) v termínoch a spôsobom podľa bod</w:t>
      </w:r>
      <w:r w:rsidR="006259B6">
        <w:t xml:space="preserve">u </w:t>
      </w:r>
      <w:r w:rsidR="001D4C69">
        <w:t>6.4</w:t>
      </w:r>
      <w:r>
        <w:t xml:space="preserve"> tejto Zmluvy, uplatniť si zmluvnú pokutu vo výške</w:t>
      </w:r>
      <w:r w:rsidR="2761BBC0">
        <w:t xml:space="preserve"> </w:t>
      </w:r>
      <w:r w:rsidR="2A8B8C82">
        <w:t>0,</w:t>
      </w:r>
      <w:r w:rsidR="38B4FA9B">
        <w:t>5</w:t>
      </w:r>
      <w:r w:rsidR="2A8B8C82">
        <w:t xml:space="preserve"> % </w:t>
      </w:r>
      <w:r w:rsidR="3ACB15CD">
        <w:t xml:space="preserve">z celkovej ceny predmetu plnenia </w:t>
      </w:r>
      <w:r w:rsidR="2761BBC0">
        <w:t>za každý</w:t>
      </w:r>
      <w:r>
        <w:t xml:space="preserve"> aj začat</w:t>
      </w:r>
      <w:r w:rsidR="2761BBC0">
        <w:t>ý</w:t>
      </w:r>
      <w:r>
        <w:t xml:space="preserve"> </w:t>
      </w:r>
      <w:r w:rsidR="2761BBC0">
        <w:t xml:space="preserve">deň </w:t>
      </w:r>
      <w:r>
        <w:t>omeškania.</w:t>
      </w:r>
      <w:bookmarkEnd w:id="16"/>
    </w:p>
    <w:p w14:paraId="1EC3E8CB" w14:textId="32FA73B5" w:rsidR="00077DEF" w:rsidRPr="00521918" w:rsidRDefault="00077DEF" w:rsidP="00E84E47">
      <w:pPr>
        <w:pStyle w:val="SSDOdstavec"/>
        <w:spacing w:line="240" w:lineRule="auto"/>
      </w:pPr>
      <w:r w:rsidRPr="00521918">
        <w:t xml:space="preserve">V prípade omeškania </w:t>
      </w:r>
      <w:r w:rsidR="00C70F35" w:rsidRPr="00521918">
        <w:t>O</w:t>
      </w:r>
      <w:r w:rsidRPr="00521918">
        <w:t xml:space="preserve">bjednávateľa s úhradou faktúry </w:t>
      </w:r>
      <w:r w:rsidR="00B558DA" w:rsidRPr="00521918">
        <w:t>podľa tejto Z</w:t>
      </w:r>
      <w:r w:rsidRPr="00521918">
        <w:t xml:space="preserve">mluvy riadne a včas je </w:t>
      </w:r>
      <w:r w:rsidR="00376FE2" w:rsidRPr="00521918">
        <w:t>Zhotoviteľ</w:t>
      </w:r>
      <w:r w:rsidRPr="00521918">
        <w:t xml:space="preserve"> oprávnený požadovať od </w:t>
      </w:r>
      <w:r w:rsidR="00C70F35" w:rsidRPr="00521918">
        <w:t>O</w:t>
      </w:r>
      <w:r w:rsidRPr="00521918">
        <w:t>bjednávateľa za každý deň omeškania zaplatenie úroku z omeškania vo výške 0,05% z dlžnej sumy za každý deň omeškania.</w:t>
      </w:r>
    </w:p>
    <w:p w14:paraId="7995272C" w14:textId="74999C35" w:rsidR="00531EA7" w:rsidRPr="00521918" w:rsidRDefault="00531EA7" w:rsidP="00E84E47">
      <w:pPr>
        <w:pStyle w:val="SSDOdstavec"/>
        <w:spacing w:line="240" w:lineRule="auto"/>
      </w:pPr>
      <w:r w:rsidRPr="00521918">
        <w:t>Právom Objednávateľa na zaplatenie zmluvne</w:t>
      </w:r>
      <w:r w:rsidR="001233D2" w:rsidRPr="00521918">
        <w:t>j pokuty</w:t>
      </w:r>
      <w:r w:rsidR="00516D80">
        <w:t>/pokút</w:t>
      </w:r>
      <w:r w:rsidR="001233D2" w:rsidRPr="00521918">
        <w:t xml:space="preserve"> v zmysle </w:t>
      </w:r>
      <w:r w:rsidR="00516D80">
        <w:t>tejto</w:t>
      </w:r>
      <w:r w:rsidRPr="00521918">
        <w:t xml:space="preserve"> Zmluvy nie je ani čiastočne dotknuté jeho právo na náhradu škody, vrátane </w:t>
      </w:r>
      <w:r w:rsidR="001233D2" w:rsidRPr="00521918">
        <w:t xml:space="preserve">náhrady </w:t>
      </w:r>
      <w:r w:rsidRPr="00521918">
        <w:t xml:space="preserve">sankcií ktoré boli Objednávateľovi uložené v dôsledku porušenia povinností </w:t>
      </w:r>
      <w:r w:rsidR="00ED3816" w:rsidRPr="00521918">
        <w:t>Zhotoviteľ</w:t>
      </w:r>
      <w:r w:rsidRPr="00521918">
        <w:t>a v zmysle tejto Zmluvy.</w:t>
      </w:r>
      <w:r w:rsidR="00517FDB" w:rsidRPr="00521918">
        <w:t xml:space="preserve"> </w:t>
      </w:r>
    </w:p>
    <w:p w14:paraId="43CDFF4F" w14:textId="65481CEB" w:rsidR="008F51E3" w:rsidRPr="00521918" w:rsidRDefault="00376FE2" w:rsidP="00E84E47">
      <w:pPr>
        <w:pStyle w:val="SSDOdstavec"/>
        <w:spacing w:line="240" w:lineRule="auto"/>
      </w:pPr>
      <w:r w:rsidRPr="00521918">
        <w:t>Zhotoviteľ</w:t>
      </w:r>
      <w:r w:rsidR="0049199D" w:rsidRPr="00521918">
        <w:t xml:space="preserve"> prehlasuje, že ku dňu podpísania </w:t>
      </w:r>
      <w:r w:rsidR="003A2D55">
        <w:t>Z</w:t>
      </w:r>
      <w:r w:rsidR="0049199D" w:rsidRPr="00521918">
        <w:t xml:space="preserve">mluvy nie je evidovaný v Zozname fyzických </w:t>
      </w:r>
      <w:r w:rsidR="0049199D" w:rsidRPr="00521918">
        <w:rPr>
          <w:bCs/>
        </w:rPr>
        <w:t xml:space="preserve">osôb a právnických osôb, ktoré porušili zákaz nelegálneho zamestnávania vedenom Národným inšpektorátom práce a/alebo </w:t>
      </w:r>
      <w:r w:rsidR="0049199D" w:rsidRPr="00521918">
        <w:t xml:space="preserve">neporušil zákaz nelegálneho zamestnávania a tiež prehlasuje, že počas plnenia </w:t>
      </w:r>
      <w:r w:rsidR="00D755BE">
        <w:t>Z</w:t>
      </w:r>
      <w:r w:rsidR="0049199D" w:rsidRPr="00521918">
        <w:t>mluvy sa zaväzuje plniť všetky povinnosti v zmysle všeobecne záväzných právnych predpisov tak, aby neporušil zákaz nelegálneho zamestnávania ako ho vymedzuje zákon č. 82/20</w:t>
      </w:r>
      <w:r w:rsidR="00426031" w:rsidRPr="00521918">
        <w:t>0</w:t>
      </w:r>
      <w:r w:rsidR="0049199D" w:rsidRPr="00521918">
        <w:t xml:space="preserve">5 Z.z. o nelegálnej práci a nelegálnom zamestnávaní a o zmene a doplnení niektorých zákonov. </w:t>
      </w:r>
      <w:r w:rsidRPr="00521918">
        <w:t>Zhotoviteľ</w:t>
      </w:r>
      <w:r w:rsidR="0049199D" w:rsidRPr="00521918">
        <w:t xml:space="preserve"> sa zaväzuje Objednávateľovi nahradiť škodu, ktorá Objednávateľovi vznikla, vrátane sankcií a pokút, ktoré boli Objednávateľovi uložené z dôvodu, že </w:t>
      </w:r>
      <w:r w:rsidRPr="00521918">
        <w:t>Zhotoviteľ</w:t>
      </w:r>
      <w:r w:rsidR="0049199D" w:rsidRPr="00521918">
        <w:t xml:space="preserve"> porušil zákaz nelegálneho zamestnávania. V prípade, ak sa vyhlásenie </w:t>
      </w:r>
      <w:r w:rsidRPr="00521918">
        <w:t>Zhotoviteľ</w:t>
      </w:r>
      <w:r w:rsidR="0049199D" w:rsidRPr="00521918">
        <w:t>a ukáže ako nepravdivé je Objednávateľ oprávnený požadovať zmluvnú pokutu vo výške 5% z celkovej ceny predmetu zmluvy. Uplatnením zmluvnej pokuty nie je dotknutý nárok Objednávateľa na náhradu škody.</w:t>
      </w:r>
      <w:r w:rsidR="008F51E3" w:rsidRPr="00521918">
        <w:t xml:space="preserve"> </w:t>
      </w:r>
      <w:r w:rsidR="008F51E3" w:rsidRPr="00521918">
        <w:rPr>
          <w:bCs/>
        </w:rPr>
        <w:t xml:space="preserve">Objednávateľ je oprávnený neprijať prácu alebo službu, ktorú </w:t>
      </w:r>
      <w:r w:rsidR="008F51E3" w:rsidRPr="00521918">
        <w:rPr>
          <w:color w:val="000000"/>
        </w:rPr>
        <w:t>Zhotoviteľ</w:t>
      </w:r>
      <w:r w:rsidR="008F51E3" w:rsidRPr="00521918">
        <w:rPr>
          <w:bCs/>
        </w:rPr>
        <w:t xml:space="preserve"> dodáva alebo poskytuje prostredníctvom fyzickej osoby, ktorú nelegálne zamestnáva. V prípade, ak sa preukáže, že </w:t>
      </w:r>
      <w:r w:rsidR="008F51E3" w:rsidRPr="00521918">
        <w:rPr>
          <w:color w:val="000000"/>
        </w:rPr>
        <w:t>Zhotoviteľ</w:t>
      </w:r>
      <w:r w:rsidR="008F51E3" w:rsidRPr="00521918">
        <w:rPr>
          <w:bCs/>
        </w:rPr>
        <w:t xml:space="preserve"> dodáva alebo poskytuje prácu alebo službu prostredníctvom fyzickej osoby, ktorú nelegálne zamestnáva, alebo</w:t>
      </w:r>
      <w:r w:rsidR="00E22002" w:rsidRPr="00521918">
        <w:rPr>
          <w:bCs/>
        </w:rPr>
        <w:t xml:space="preserve"> </w:t>
      </w:r>
      <w:r w:rsidR="008F51E3" w:rsidRPr="00521918">
        <w:rPr>
          <w:color w:val="000000"/>
        </w:rPr>
        <w:t>Zhotoviteľ</w:t>
      </w:r>
      <w:r w:rsidR="008F51E3" w:rsidRPr="00521918">
        <w:rPr>
          <w:bCs/>
        </w:rPr>
        <w:t xml:space="preserve"> na požiadanie</w:t>
      </w:r>
      <w:r w:rsidR="00E22002" w:rsidRPr="00521918">
        <w:rPr>
          <w:bCs/>
        </w:rPr>
        <w:t xml:space="preserve"> </w:t>
      </w:r>
      <w:r w:rsidR="008F51E3" w:rsidRPr="00521918">
        <w:rPr>
          <w:bCs/>
        </w:rPr>
        <w:t xml:space="preserve">Objednávateľa neposkytne Objednávateľovi bezodkladne doklady a osobné údaje fyzických osôb, prostredníctvom ktorých Objednávateľovi dodáva prácu alebo poskytuje službu, považuje sa to za podstatné porušenie zmluvy a v takom prípade je Objednávateľ oprávnený od </w:t>
      </w:r>
      <w:r w:rsidR="003A2D55">
        <w:rPr>
          <w:bCs/>
        </w:rPr>
        <w:t>Z</w:t>
      </w:r>
      <w:r w:rsidR="008F51E3" w:rsidRPr="00521918">
        <w:rPr>
          <w:bCs/>
        </w:rPr>
        <w:t>mluvy odstúpiť.</w:t>
      </w:r>
    </w:p>
    <w:p w14:paraId="2108601F" w14:textId="5C57D3B5" w:rsidR="003C22A6" w:rsidRPr="00521918" w:rsidRDefault="00531EA7" w:rsidP="00E84E47">
      <w:pPr>
        <w:pStyle w:val="SSDlnek"/>
        <w:spacing w:line="240" w:lineRule="auto"/>
        <w:rPr>
          <w:rFonts w:ascii="Arial" w:hAnsi="Arial"/>
          <w:sz w:val="20"/>
        </w:rPr>
      </w:pPr>
      <w:r w:rsidRPr="00521918">
        <w:rPr>
          <w:rFonts w:ascii="Arial" w:hAnsi="Arial"/>
          <w:sz w:val="20"/>
        </w:rPr>
        <w:t>Ochrana informácií a</w:t>
      </w:r>
      <w:r w:rsidR="003C22A6" w:rsidRPr="00521918">
        <w:rPr>
          <w:rFonts w:ascii="Arial" w:hAnsi="Arial"/>
          <w:sz w:val="20"/>
        </w:rPr>
        <w:t> </w:t>
      </w:r>
      <w:r w:rsidRPr="00521918">
        <w:rPr>
          <w:rFonts w:ascii="Arial" w:hAnsi="Arial"/>
          <w:sz w:val="20"/>
        </w:rPr>
        <w:t>dát</w:t>
      </w:r>
    </w:p>
    <w:p w14:paraId="2D904C2F" w14:textId="24852D89" w:rsidR="000D1A12" w:rsidRPr="00521918" w:rsidRDefault="00531EA7" w:rsidP="00E84E47">
      <w:pPr>
        <w:pStyle w:val="SSDOdstavec"/>
        <w:spacing w:line="240" w:lineRule="auto"/>
      </w:pPr>
      <w:r w:rsidRPr="00521918">
        <w:t xml:space="preserve">Zmluvné strany týmto berú na vedomie, že informácie nadobudnuté v rámci plnenia Zmluvy budú považované za informácie dôverné a za súčasť obchodného tajomstva druhej zmluvnej strany. </w:t>
      </w:r>
    </w:p>
    <w:p w14:paraId="65229FC7" w14:textId="6DA6FC10" w:rsidR="00A669C5" w:rsidRDefault="00A669C5" w:rsidP="0000529C">
      <w:pPr>
        <w:pStyle w:val="SSDOdstavec"/>
        <w:spacing w:line="240" w:lineRule="auto"/>
      </w:pPr>
      <w:r w:rsidRPr="006B0B56">
        <w:t>Zmluvné strany sa zaväzujú zachovávať mlčanlivosť o dôverných informáciách. Zmluvné strany sa zaväzujú, že dôverné informácie bez predchádzajúceho písomného súhlasu druhej zmluvnej strany neposkytnú tretím osobám a ani neumožnia prístup tretích osôb k dôverným informáciám.</w:t>
      </w:r>
    </w:p>
    <w:p w14:paraId="6895128C" w14:textId="13E4A265" w:rsidR="00A669C5" w:rsidRPr="006B0B56" w:rsidRDefault="00A669C5" w:rsidP="0000529C">
      <w:pPr>
        <w:pStyle w:val="SSDOdstavec"/>
        <w:spacing w:line="240" w:lineRule="auto"/>
      </w:pPr>
      <w:r w:rsidRPr="006B0B56">
        <w:t xml:space="preserve">Za dôverné informácie sa považujú všetky a akékoľvek údaje, dáta, podklady, poznatky, dokumenty alebo akékoľvek iné informácie, bez ohľadu na formu ich zachytenia: </w:t>
      </w:r>
    </w:p>
    <w:p w14:paraId="39F569CA" w14:textId="5FFF5F57" w:rsidR="00A669C5" w:rsidRPr="002877A0" w:rsidRDefault="00A669C5" w:rsidP="006B0B56">
      <w:pPr>
        <w:spacing w:before="120" w:after="120" w:line="240" w:lineRule="auto"/>
        <w:ind w:left="1134" w:hanging="283"/>
        <w:jc w:val="both"/>
        <w:rPr>
          <w:rFonts w:ascii="Arial" w:hAnsi="Arial" w:cs="Arial"/>
          <w:szCs w:val="20"/>
        </w:rPr>
      </w:pPr>
      <w:r w:rsidRPr="002877A0">
        <w:rPr>
          <w:rFonts w:ascii="Arial" w:hAnsi="Arial" w:cs="Arial"/>
          <w:szCs w:val="20"/>
        </w:rPr>
        <w:t>a) ktoré sa týkajú tejto Zmluvy a jej plnenia (najmä Zmluva, informácie o</w:t>
      </w:r>
      <w:r w:rsidR="00E861A7">
        <w:rPr>
          <w:rFonts w:ascii="Arial" w:hAnsi="Arial" w:cs="Arial"/>
          <w:szCs w:val="20"/>
        </w:rPr>
        <w:t xml:space="preserve"> predmete plnenia, infraštruktúre objednávateľa, o </w:t>
      </w:r>
      <w:r w:rsidRPr="002877A0">
        <w:rPr>
          <w:rFonts w:ascii="Arial" w:hAnsi="Arial" w:cs="Arial"/>
          <w:szCs w:val="20"/>
        </w:rPr>
        <w:t>právach a povinnostiach Zmluvných strán ako i informácie o cene);</w:t>
      </w:r>
    </w:p>
    <w:p w14:paraId="16E83790" w14:textId="77777777" w:rsidR="00A669C5" w:rsidRPr="002877A0" w:rsidRDefault="00A669C5" w:rsidP="006B0B56">
      <w:pPr>
        <w:spacing w:before="120" w:after="120" w:line="240" w:lineRule="auto"/>
        <w:ind w:left="1134" w:hanging="283"/>
        <w:jc w:val="both"/>
        <w:rPr>
          <w:rFonts w:ascii="Arial" w:hAnsi="Arial" w:cs="Arial"/>
          <w:szCs w:val="20"/>
        </w:rPr>
      </w:pPr>
      <w:r w:rsidRPr="002877A0">
        <w:rPr>
          <w:rFonts w:ascii="Arial" w:hAnsi="Arial" w:cs="Arial"/>
          <w:szCs w:val="20"/>
        </w:rPr>
        <w:t xml:space="preserve">b) 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w:t>
      </w:r>
      <w:r w:rsidRPr="002877A0">
        <w:rPr>
          <w:rFonts w:ascii="Arial" w:hAnsi="Arial" w:cs="Arial"/>
          <w:szCs w:val="20"/>
        </w:rPr>
        <w:lastRenderedPageBreak/>
        <w:t>plány, informácie týkajúce sa predmetov chránených právom priemyselného alebo iného duševného vlastníctva a všetky ďalšie informácie o zmluvnej strane;</w:t>
      </w:r>
    </w:p>
    <w:p w14:paraId="65A8463C" w14:textId="77777777" w:rsidR="00A669C5" w:rsidRPr="002877A0" w:rsidRDefault="00A669C5" w:rsidP="006B0B56">
      <w:pPr>
        <w:spacing w:before="120" w:after="120" w:line="240" w:lineRule="auto"/>
        <w:ind w:left="1134" w:hanging="283"/>
        <w:jc w:val="both"/>
        <w:rPr>
          <w:rFonts w:ascii="Arial" w:hAnsi="Arial" w:cs="Arial"/>
          <w:szCs w:val="20"/>
        </w:rPr>
      </w:pPr>
      <w:r w:rsidRPr="002877A0">
        <w:rPr>
          <w:rFonts w:ascii="Arial" w:hAnsi="Arial" w:cs="Arial"/>
          <w:szCs w:val="20"/>
        </w:rPr>
        <w:t>c) ktoré sa týkajú obchodných partnerov zmluvných strán;</w:t>
      </w:r>
    </w:p>
    <w:p w14:paraId="039B4B1C" w14:textId="77777777" w:rsidR="00A669C5" w:rsidRPr="002877A0" w:rsidRDefault="00A669C5" w:rsidP="006B0B56">
      <w:pPr>
        <w:spacing w:before="120" w:after="120" w:line="240" w:lineRule="auto"/>
        <w:ind w:left="1134" w:hanging="283"/>
        <w:jc w:val="both"/>
        <w:rPr>
          <w:rFonts w:ascii="Arial" w:hAnsi="Arial" w:cs="Arial"/>
          <w:szCs w:val="20"/>
        </w:rPr>
      </w:pPr>
      <w:r w:rsidRPr="002877A0">
        <w:rPr>
          <w:rFonts w:ascii="Arial" w:hAnsi="Arial" w:cs="Arial"/>
          <w:szCs w:val="20"/>
        </w:rPr>
        <w:t>d) pre ktoré je stanovený všeobecne záväznými právnymi predpismi Slovenskej republiky osobitný režim nakladania (najmä obchodné tajomstvo, bankové tajomstvo, daňové tajomstvo, telekomunikačné tajomstvo, osobné údaje, utajované skutočnosti);</w:t>
      </w:r>
    </w:p>
    <w:p w14:paraId="779D2671" w14:textId="77777777" w:rsidR="00A669C5" w:rsidRPr="002877A0" w:rsidRDefault="00A669C5" w:rsidP="006B0B56">
      <w:pPr>
        <w:spacing w:before="120" w:after="120" w:line="240" w:lineRule="auto"/>
        <w:ind w:left="1134" w:hanging="283"/>
        <w:jc w:val="both"/>
        <w:rPr>
          <w:rFonts w:ascii="Arial" w:hAnsi="Arial" w:cs="Arial"/>
          <w:szCs w:val="20"/>
        </w:rPr>
      </w:pPr>
      <w:r w:rsidRPr="002877A0">
        <w:rPr>
          <w:rFonts w:ascii="Arial" w:hAnsi="Arial" w:cs="Arial"/>
          <w:szCs w:val="20"/>
        </w:rPr>
        <w:t>e) ktoré boli poskytnuté zmluvnej strane/získané zmluvnou stranou pred nadobudnutím platnosti a účinnosti Zmluvy, pokiaľ sa týkajú jej predmetu a/alebo obsahu (najmä žiadosť o cenovú ponuku, cenová ponuka);</w:t>
      </w:r>
    </w:p>
    <w:p w14:paraId="62D8C2DF" w14:textId="77777777" w:rsidR="00A669C5" w:rsidRPr="002877A0" w:rsidRDefault="00A669C5" w:rsidP="006B0B56">
      <w:pPr>
        <w:spacing w:before="120" w:after="120" w:line="240" w:lineRule="auto"/>
        <w:ind w:left="1134" w:hanging="283"/>
        <w:jc w:val="both"/>
        <w:rPr>
          <w:rFonts w:ascii="Arial" w:hAnsi="Arial" w:cs="Arial"/>
          <w:szCs w:val="20"/>
        </w:rPr>
      </w:pPr>
      <w:r w:rsidRPr="002877A0">
        <w:rPr>
          <w:rFonts w:ascii="Arial" w:hAnsi="Arial" w:cs="Arial"/>
          <w:szCs w:val="20"/>
        </w:rPr>
        <w:t>f) ktoré sú výslovne zmluvnou stranou označené ako „dôverné“, „confidential“, „proprietary“ alebo iným obdobným označením.</w:t>
      </w:r>
    </w:p>
    <w:p w14:paraId="30B8CEBD" w14:textId="77777777" w:rsidR="00A669C5" w:rsidRPr="002877A0" w:rsidRDefault="00A669C5" w:rsidP="0000529C">
      <w:pPr>
        <w:pStyle w:val="SSDOdstavec"/>
        <w:spacing w:line="240" w:lineRule="auto"/>
      </w:pPr>
      <w:r w:rsidRPr="002877A0">
        <w:t>Dôverné informácie poskytnuté, odovzdané, oznámené, sprístupnené a/alebo akýmkoľvek iným spôsobom získané jednou zmluvnou stranou od druhej zmluvnej strany na základe a/alebo v 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/odovzdania /oznámenia/ sprístupnenia:</w:t>
      </w:r>
    </w:p>
    <w:p w14:paraId="3CDFE773" w14:textId="77777777" w:rsidR="00A669C5" w:rsidRPr="002877A0" w:rsidRDefault="00A669C5" w:rsidP="00434642">
      <w:pPr>
        <w:pStyle w:val="Nadpis2"/>
        <w:keepNext w:val="0"/>
        <w:spacing w:before="0" w:after="120" w:line="240" w:lineRule="auto"/>
        <w:ind w:left="1440"/>
        <w:jc w:val="both"/>
        <w:rPr>
          <w:b w:val="0"/>
          <w:sz w:val="20"/>
        </w:rPr>
      </w:pPr>
      <w:r w:rsidRPr="002877A0">
        <w:rPr>
          <w:b w:val="0"/>
          <w:i w:val="0"/>
          <w:sz w:val="20"/>
        </w:rPr>
        <w:t>(i) ovládanej osobe zmluvnej strany; (ii) ovládajúcej osobe zmluvnej strany; (iii) osobe, vo vzťahu ku ktorej má ovládajúca osoba zmluvnej strany postavenie ovládanej osoby alebo podobné postavenie; a (iv) osobe, v ktorej má ovládajúca osoba zmluvnej strany postavenie ovládajúcej osoby alebo podobné postavenie, pričom uvedené osoby budú mať vo vzťahu k ochrane dôverných informácií rovnaké povinnosti ako zmluvné strany;</w:t>
      </w:r>
    </w:p>
    <w:p w14:paraId="74BF08DB" w14:textId="77777777" w:rsidR="00A669C5" w:rsidRPr="002877A0" w:rsidRDefault="00A669C5" w:rsidP="0000529C">
      <w:pPr>
        <w:pStyle w:val="SSDOdstavec"/>
        <w:spacing w:line="240" w:lineRule="auto"/>
      </w:pPr>
      <w:r w:rsidRPr="002877A0">
        <w:t>Povinnosť zmluvných strán zachovávať mlčanlivosť o dôverných informáciách sa nevzťahuje na informácie, ktoré:</w:t>
      </w:r>
    </w:p>
    <w:p w14:paraId="5FC3B0D8" w14:textId="77777777" w:rsidR="00A669C5" w:rsidRPr="002877A0" w:rsidRDefault="00A669C5" w:rsidP="006B0B56">
      <w:pPr>
        <w:spacing w:line="240" w:lineRule="auto"/>
        <w:ind w:left="1276" w:hanging="425"/>
        <w:jc w:val="both"/>
        <w:rPr>
          <w:rFonts w:ascii="Arial" w:hAnsi="Arial" w:cs="Arial"/>
          <w:b/>
          <w:bCs/>
          <w:szCs w:val="20"/>
        </w:rPr>
      </w:pPr>
      <w:r w:rsidRPr="002877A0">
        <w:rPr>
          <w:rFonts w:ascii="Arial" w:hAnsi="Arial" w:cs="Arial"/>
          <w:szCs w:val="20"/>
        </w:rPr>
        <w:t>a)</w:t>
      </w:r>
      <w:r w:rsidRPr="002877A0">
        <w:rPr>
          <w:rFonts w:ascii="Arial" w:hAnsi="Arial" w:cs="Arial"/>
          <w:szCs w:val="20"/>
        </w:rPr>
        <w:tab/>
        <w:t>boli zverejnené už pred podpisom Zmluvy, čo musí byť preukázateľné na základe poskytnutých podkladov, ktoré túto skutočnosť dokazujú;</w:t>
      </w:r>
    </w:p>
    <w:p w14:paraId="71642EE6" w14:textId="77777777" w:rsidR="00A669C5" w:rsidRPr="002877A0" w:rsidRDefault="00A669C5" w:rsidP="006B0B56">
      <w:pPr>
        <w:spacing w:line="240" w:lineRule="auto"/>
        <w:ind w:left="1276" w:hanging="425"/>
        <w:jc w:val="both"/>
        <w:rPr>
          <w:rFonts w:ascii="Arial" w:hAnsi="Arial" w:cs="Arial"/>
          <w:szCs w:val="20"/>
        </w:rPr>
      </w:pPr>
      <w:r w:rsidRPr="002877A0">
        <w:rPr>
          <w:rFonts w:ascii="Arial" w:hAnsi="Arial" w:cs="Arial"/>
          <w:szCs w:val="20"/>
        </w:rPr>
        <w:t>b)</w:t>
      </w:r>
      <w:r w:rsidRPr="002877A0">
        <w:rPr>
          <w:rFonts w:ascii="Arial" w:hAnsi="Arial" w:cs="Arial"/>
          <w:szCs w:val="20"/>
        </w:rPr>
        <w:tab/>
        <w:t>sa stanú všeobecne a verejne dostupné po podpise Zmluvy z iného dôvodu ako z dôvodu porušenia povinností podľa Zmluvy, čo musí byť preukázateľné na základe poskytnutých podkladov, ktoré túto skutočnosť dokazujú;</w:t>
      </w:r>
    </w:p>
    <w:p w14:paraId="2B6824FE" w14:textId="77777777" w:rsidR="00A669C5" w:rsidRPr="002877A0" w:rsidRDefault="00A669C5" w:rsidP="006B0B56">
      <w:pPr>
        <w:spacing w:line="240" w:lineRule="auto"/>
        <w:ind w:left="1276" w:hanging="425"/>
        <w:jc w:val="both"/>
        <w:rPr>
          <w:rFonts w:ascii="Arial" w:hAnsi="Arial" w:cs="Arial"/>
          <w:szCs w:val="20"/>
        </w:rPr>
      </w:pPr>
      <w:r w:rsidRPr="002877A0">
        <w:rPr>
          <w:rFonts w:ascii="Arial" w:hAnsi="Arial" w:cs="Arial"/>
          <w:szCs w:val="20"/>
        </w:rPr>
        <w:t>c)</w:t>
      </w:r>
      <w:r w:rsidRPr="002877A0">
        <w:rPr>
          <w:rFonts w:ascii="Arial" w:hAnsi="Arial" w:cs="Arial"/>
          <w:szCs w:val="20"/>
        </w:rPr>
        <w:tab/>
        <w:t>majú byť sprístupnené na základe povinnosti stanovenej zákonom,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555FEC6E" w14:textId="77777777" w:rsidR="00A669C5" w:rsidRPr="002877A0" w:rsidRDefault="00A669C5" w:rsidP="006B0B56">
      <w:pPr>
        <w:spacing w:line="240" w:lineRule="auto"/>
        <w:ind w:left="1276" w:hanging="425"/>
        <w:jc w:val="both"/>
        <w:rPr>
          <w:rFonts w:ascii="Arial" w:hAnsi="Arial" w:cs="Arial"/>
          <w:szCs w:val="20"/>
        </w:rPr>
      </w:pPr>
      <w:r w:rsidRPr="002877A0">
        <w:rPr>
          <w:rFonts w:ascii="Arial" w:hAnsi="Arial" w:cs="Arial"/>
          <w:szCs w:val="20"/>
        </w:rPr>
        <w:t>d)</w:t>
      </w:r>
      <w:r w:rsidRPr="002877A0">
        <w:rPr>
          <w:rFonts w:ascii="Arial" w:hAnsi="Arial" w:cs="Arial"/>
          <w:szCs w:val="20"/>
        </w:rPr>
        <w:tab/>
        <w:t>boli získané zmluvnou stranou od tretej strany, ktorá ich legitímne získala alebo vyvinula a ktorá nemá žiadnu povinnosť, ktorá by obmedzovala ich zverejňovanie;</w:t>
      </w:r>
    </w:p>
    <w:p w14:paraId="5BFE0EBA" w14:textId="77777777" w:rsidR="00A669C5" w:rsidRDefault="00A669C5" w:rsidP="006B0B56">
      <w:pPr>
        <w:spacing w:line="240" w:lineRule="auto"/>
        <w:ind w:left="1276" w:hanging="425"/>
        <w:jc w:val="both"/>
        <w:rPr>
          <w:rFonts w:ascii="Arial" w:hAnsi="Arial" w:cs="Arial"/>
          <w:szCs w:val="20"/>
        </w:rPr>
      </w:pPr>
      <w:r w:rsidRPr="002877A0">
        <w:rPr>
          <w:rFonts w:ascii="Arial" w:hAnsi="Arial" w:cs="Arial"/>
          <w:szCs w:val="20"/>
        </w:rPr>
        <w:t>e)</w:t>
      </w:r>
      <w:r w:rsidRPr="002877A0">
        <w:rPr>
          <w:rFonts w:ascii="Arial" w:hAnsi="Arial" w:cs="Arial"/>
          <w:szCs w:val="20"/>
        </w:rPr>
        <w:tab/>
        <w:t>na prípady, ak zmluvná strana zverejnila dôverné informácie s predchádzajúcim písomným súhlasom druhej zmluvnej strany.</w:t>
      </w:r>
    </w:p>
    <w:p w14:paraId="3C87DC73" w14:textId="77777777" w:rsidR="00A669C5" w:rsidRPr="002877A0" w:rsidRDefault="00A669C5" w:rsidP="00A669C5">
      <w:pPr>
        <w:ind w:left="1276" w:hanging="425"/>
        <w:jc w:val="both"/>
        <w:rPr>
          <w:rFonts w:ascii="Arial" w:hAnsi="Arial" w:cs="Arial"/>
          <w:szCs w:val="20"/>
        </w:rPr>
      </w:pPr>
    </w:p>
    <w:p w14:paraId="60C9E44A" w14:textId="51277BA9" w:rsidR="00A669C5" w:rsidRPr="006B0B56" w:rsidRDefault="00A669C5" w:rsidP="0000529C">
      <w:pPr>
        <w:pStyle w:val="SSDOdstavec"/>
        <w:spacing w:line="240" w:lineRule="auto"/>
        <w:ind w:left="644"/>
      </w:pPr>
      <w:r w:rsidRPr="002877A0">
        <w:t>V prípade, že zmluvná strana zistí, že došlo, alebo môže dôjsť k prezradeniu, resp. získaniu dôverných informácií neoprávnenou osobou, zaväzuje sa bezodkladne informovať o tejto skutočnosti druhú zmluvnú stranu a podniknúť všetky kroky potrebné k zabráneniu vzniku škody alebo k jej maximálnemu obmedzeniu, pokiaľ sa zmluvné strany nedohodnú inak.</w:t>
      </w:r>
    </w:p>
    <w:p w14:paraId="2A9A44A1" w14:textId="7A57F558" w:rsidR="00A669C5" w:rsidRPr="006B0B56" w:rsidRDefault="00A669C5" w:rsidP="0000529C">
      <w:pPr>
        <w:pStyle w:val="SSDOdstavec"/>
        <w:spacing w:line="240" w:lineRule="auto"/>
        <w:ind w:left="644"/>
      </w:pPr>
      <w:r w:rsidRPr="002877A0">
        <w:t xml:space="preserve">V prípade, že v rámci plnenia tejto Zmluvy budú za účelom riadnej realizácie predmetu plnenia </w:t>
      </w:r>
      <w:r w:rsidR="5B2CF7B1">
        <w:t xml:space="preserve">Zhotoviteľovi </w:t>
      </w:r>
      <w:r w:rsidRPr="002877A0">
        <w:t xml:space="preserve">poskytnuté osobné údaje podľa zákona č. </w:t>
      </w:r>
      <w:r w:rsidR="00F916A8">
        <w:t>18/2018</w:t>
      </w:r>
      <w:r w:rsidRPr="002877A0">
        <w:t xml:space="preserve"> Z.z. o ochrane osobných údajov a o zmene a doplnení niektorých zákonov v znení neskorších predpisov, tieto sa taktiež považujú za dôverné informácie. V takom prípade  je </w:t>
      </w:r>
      <w:r w:rsidR="00C10C8C">
        <w:t xml:space="preserve">Zhotoviteľ </w:t>
      </w:r>
      <w:r w:rsidRPr="002877A0">
        <w:t xml:space="preserve">povinný plniť všetky príslušné povinnosti podľa uvedeného zákona. </w:t>
      </w:r>
      <w:r w:rsidR="00C10C8C">
        <w:t xml:space="preserve">Zhotoviteľ </w:t>
      </w:r>
      <w:r w:rsidRPr="002877A0">
        <w:t xml:space="preserve">je oprávnený použiť získané osobné údaje len pre účely realizácie predmetu plnenia podľa tejto Zmluvy. </w:t>
      </w:r>
      <w:r w:rsidR="00C10C8C">
        <w:t xml:space="preserve">Zhotoviteľ </w:t>
      </w:r>
      <w:r w:rsidRPr="002877A0">
        <w:t xml:space="preserve">nie je oprávnený poveriť </w:t>
      </w:r>
      <w:r w:rsidRPr="002877A0">
        <w:lastRenderedPageBreak/>
        <w:t xml:space="preserve">spracúvaním osobných údajov tretie osoby. </w:t>
      </w:r>
      <w:r w:rsidR="00C10C8C">
        <w:t xml:space="preserve">Zhotoviteľ </w:t>
      </w:r>
      <w:r w:rsidRPr="002877A0">
        <w:t xml:space="preserve">je povinný zachovávať mlčanlivosť o všetkých získaných osobných údajoch počas platnosti tejto Zmluvy ako aj po jej skončení. </w:t>
      </w:r>
      <w:r w:rsidR="4043878B">
        <w:t>Zhotoviteľ</w:t>
      </w:r>
      <w:r w:rsidRPr="002877A0">
        <w:t xml:space="preserve"> je povinný zabezpečiť, že osoby </w:t>
      </w:r>
      <w:r w:rsidR="24A850F0">
        <w:t xml:space="preserve">Zhotoviteľa, </w:t>
      </w:r>
      <w:r w:rsidRPr="002877A0">
        <w:t>ktoré budú osobné údaje spracovávať budú poučené o právach a povinnostiach pri ochrane osobných údajov podľa zákona č. 1</w:t>
      </w:r>
      <w:r w:rsidR="00F916A8">
        <w:t>8</w:t>
      </w:r>
      <w:r w:rsidR="00081A39">
        <w:t>/2018</w:t>
      </w:r>
      <w:r w:rsidRPr="002877A0">
        <w:t xml:space="preserve"> Z.z. o ochrane osobných údajov v znení neskorších predpisov.</w:t>
      </w:r>
      <w:r w:rsidR="00017B2C">
        <w:t xml:space="preserve"> </w:t>
      </w:r>
    </w:p>
    <w:p w14:paraId="03433461" w14:textId="694EDAA8" w:rsidR="00A669C5" w:rsidRPr="006B0B56" w:rsidRDefault="00A669C5" w:rsidP="0000529C">
      <w:pPr>
        <w:pStyle w:val="SSDOdstavec"/>
        <w:spacing w:line="240" w:lineRule="auto"/>
        <w:ind w:left="644"/>
      </w:pPr>
      <w:r w:rsidRPr="002877A0">
        <w:t>V prípade porušenia povinností zo strany</w:t>
      </w:r>
      <w:r w:rsidR="00017B2C">
        <w:t xml:space="preserve"> Zhotoviteľa</w:t>
      </w:r>
      <w:r w:rsidRPr="002877A0">
        <w:t xml:space="preserve">, ktoré sa týkajú zachovania dôvernosti informácií ako aj povinnosti ochrany osobných údajov, </w:t>
      </w:r>
      <w:r w:rsidR="00AC3A9E">
        <w:t>má Objednávateľ právo požadovať a </w:t>
      </w:r>
      <w:r w:rsidR="00017B2C">
        <w:t>Zhotoviteľ</w:t>
      </w:r>
      <w:r w:rsidR="00AC3A9E">
        <w:t xml:space="preserve"> má v takom prípade povinnosť </w:t>
      </w:r>
      <w:r w:rsidRPr="002877A0">
        <w:t>uhradiť Objednávateľovi zmluvnú pokutu vo výške 100 000,00 EUR. Zaplatením zmluvnej pokuty nie je ani čiastočne dotknutý nárok Objednávateľa na náhradu škody. V prípade, že Objednávateľovi bude uložená štátnym orgánom Slovenskej republiky zabezpečujúcim ochranu osobných údajov (Úrad na ochranu osobných údajov SR) pokuta za porušenie ochrany osobných údajov, a porušenie ochrany osobných údajov bolo spôsobené</w:t>
      </w:r>
      <w:r w:rsidR="0044024F">
        <w:t xml:space="preserve"> Zhotoviteľom</w:t>
      </w:r>
      <w:r w:rsidRPr="002877A0">
        <w:t xml:space="preserve">, zaväzuje sa </w:t>
      </w:r>
      <w:r w:rsidR="0044024F">
        <w:t>Zhotoviteľ</w:t>
      </w:r>
      <w:r w:rsidR="0044024F" w:rsidRPr="002877A0">
        <w:t xml:space="preserve"> </w:t>
      </w:r>
      <w:r w:rsidRPr="002877A0">
        <w:t>uhradiť Objednávateľovi sumu rovnajúcu sa výške takto uloženej pokuty.</w:t>
      </w:r>
    </w:p>
    <w:p w14:paraId="781CDE27" w14:textId="5ED4817D" w:rsidR="00A669C5" w:rsidRDefault="00A669C5" w:rsidP="0000529C">
      <w:pPr>
        <w:pStyle w:val="SSDOdstavec"/>
        <w:spacing w:line="240" w:lineRule="auto"/>
        <w:ind w:left="644"/>
      </w:pPr>
      <w:r w:rsidRPr="002877A0">
        <w:t>Ak jedna zo zmluvných strán poruší podmienky uvedené v tomto článku tejto Zmluvy, uhradí druhej zmluvnej strane preukázateľnú škodu.</w:t>
      </w:r>
    </w:p>
    <w:p w14:paraId="1165030F" w14:textId="4F9574E7" w:rsidR="006259B6" w:rsidRPr="006259B6" w:rsidRDefault="00A669C5" w:rsidP="00533506">
      <w:pPr>
        <w:pStyle w:val="SSDOdstavec"/>
        <w:spacing w:line="240" w:lineRule="auto"/>
        <w:ind w:left="644"/>
      </w:pPr>
      <w:r w:rsidRPr="002877A0">
        <w:t>Zánikom tejto Zmluvy nie sú dotknuté prípadné povinnosti zmluvných strán, týkajúce sa dôverných informácií, vyplývajúce zo všeobecne záväzných právnych predpisov.</w:t>
      </w:r>
    </w:p>
    <w:p w14:paraId="77EC6774" w14:textId="68B4DEC8" w:rsidR="00AB0223" w:rsidRPr="00AC3A9E" w:rsidRDefault="00AB0223" w:rsidP="00AC3A9E">
      <w:pPr>
        <w:pStyle w:val="SSDlnek"/>
        <w:spacing w:line="240" w:lineRule="auto"/>
        <w:ind w:left="360"/>
      </w:pPr>
      <w:r w:rsidRPr="00AC3A9E">
        <w:t xml:space="preserve">Poistenie </w:t>
      </w:r>
      <w:r w:rsidR="2735DF56" w:rsidRPr="00AC3A9E">
        <w:t>Z</w:t>
      </w:r>
      <w:r w:rsidR="2735DF56">
        <w:t>hotoviteľa</w:t>
      </w:r>
    </w:p>
    <w:p w14:paraId="4349C4A7" w14:textId="0F59FBA7" w:rsidR="00AB0223" w:rsidRPr="002877A0" w:rsidRDefault="00E67469" w:rsidP="0000529C">
      <w:pPr>
        <w:pStyle w:val="SSDOdstavec"/>
        <w:spacing w:line="240" w:lineRule="auto"/>
        <w:ind w:left="644"/>
      </w:pPr>
      <w:r>
        <w:t xml:space="preserve">Zhotoviteľ </w:t>
      </w:r>
      <w:r w:rsidR="00AB0223" w:rsidRPr="002877A0">
        <w:t xml:space="preserve">je povinný počas platnosti tejto Zmluvy udržiavať v platnosti poistenie zodpovednosti za spôsobenú škodu v súvislosti s plnením predmetu tejto Zmluvy, a to najmenej vo </w:t>
      </w:r>
      <w:r w:rsidR="00AB0223" w:rsidRPr="00A32538">
        <w:t xml:space="preserve">výške  </w:t>
      </w:r>
      <w:r w:rsidR="00AB0223">
        <w:t>1 0</w:t>
      </w:r>
      <w:r w:rsidR="00AB0223" w:rsidRPr="00A32538">
        <w:t>00.000,00 EUR.</w:t>
      </w:r>
      <w:r w:rsidR="00AB0223" w:rsidRPr="002877A0">
        <w:t xml:space="preserve"> Splnenie tejto povinnosti je </w:t>
      </w:r>
      <w:r>
        <w:t xml:space="preserve">Zhotoviteľ </w:t>
      </w:r>
      <w:r w:rsidR="00AB0223" w:rsidRPr="002877A0">
        <w:t>povinný preukázať na požiadanie Objednávateľa. Kópia poistn</w:t>
      </w:r>
      <w:r w:rsidR="00AB0223">
        <w:t>ého</w:t>
      </w:r>
      <w:r w:rsidR="00AB0223" w:rsidRPr="002877A0">
        <w:t xml:space="preserve"> </w:t>
      </w:r>
      <w:r w:rsidR="00AB0223">
        <w:t>certifikátu</w:t>
      </w:r>
      <w:r w:rsidR="00AB0223" w:rsidRPr="002877A0">
        <w:t xml:space="preserve"> tvorí Prílohu </w:t>
      </w:r>
      <w:r w:rsidR="00AB0223" w:rsidRPr="00891E45">
        <w:t>č.</w:t>
      </w:r>
      <w:r w:rsidR="00AB0223">
        <w:t xml:space="preserve"> </w:t>
      </w:r>
      <w:r w:rsidR="00277A6C">
        <w:t>8</w:t>
      </w:r>
      <w:r w:rsidR="00AB0223">
        <w:t xml:space="preserve"> </w:t>
      </w:r>
      <w:r w:rsidR="00AB0223" w:rsidRPr="00891E45">
        <w:t>tejto</w:t>
      </w:r>
      <w:r w:rsidR="00AB0223" w:rsidRPr="002877A0">
        <w:t xml:space="preserve"> Zmluvy.</w:t>
      </w:r>
    </w:p>
    <w:p w14:paraId="54547983" w14:textId="71E9CC73" w:rsidR="00077DEF" w:rsidRPr="00521918" w:rsidRDefault="00077DEF" w:rsidP="00E84E47">
      <w:pPr>
        <w:pStyle w:val="SSDlnek"/>
        <w:spacing w:line="240" w:lineRule="auto"/>
        <w:rPr>
          <w:rFonts w:ascii="Arial" w:hAnsi="Arial"/>
          <w:sz w:val="20"/>
        </w:rPr>
      </w:pPr>
      <w:r w:rsidRPr="00521918">
        <w:rPr>
          <w:rFonts w:ascii="Arial" w:hAnsi="Arial"/>
          <w:sz w:val="20"/>
        </w:rPr>
        <w:t>Záverečné ustanovenia</w:t>
      </w:r>
    </w:p>
    <w:p w14:paraId="47C66FAE" w14:textId="5E2E034E" w:rsidR="00077DEF" w:rsidRPr="00521918" w:rsidRDefault="00077DEF" w:rsidP="006835CA">
      <w:pPr>
        <w:pStyle w:val="SSDOdstavec"/>
        <w:spacing w:line="240" w:lineRule="auto"/>
        <w:ind w:left="644"/>
      </w:pPr>
      <w:r w:rsidRPr="00521918">
        <w:t xml:space="preserve">Táto </w:t>
      </w:r>
      <w:r w:rsidR="001F17D7" w:rsidRPr="00521918">
        <w:t>Z</w:t>
      </w:r>
      <w:r w:rsidRPr="00521918">
        <w:t xml:space="preserve">mluva nadobúda platnosť a účinnosť dňom jej podpísania obidvomi zmluvnými stranami. </w:t>
      </w:r>
    </w:p>
    <w:p w14:paraId="439E1B1C" w14:textId="1950288B" w:rsidR="00077DEF" w:rsidRPr="00521918" w:rsidRDefault="00376FE2" w:rsidP="006835CA">
      <w:pPr>
        <w:pStyle w:val="SSDOdstavec"/>
        <w:spacing w:line="240" w:lineRule="auto"/>
        <w:ind w:left="644"/>
      </w:pPr>
      <w:r w:rsidRPr="00521918">
        <w:t>Zhotoviteľ</w:t>
      </w:r>
      <w:r w:rsidR="00077DEF" w:rsidRPr="00521918">
        <w:t xml:space="preserve"> nie je oprávnený postúpiť alebo inak previesť v celku alebo v časti svoje práva a povinnosti z tejto </w:t>
      </w:r>
      <w:r w:rsidR="001F17D7" w:rsidRPr="00521918">
        <w:t>Z</w:t>
      </w:r>
      <w:r w:rsidR="00077DEF" w:rsidRPr="00521918">
        <w:t>mluvy na tretiu osobu bez pred</w:t>
      </w:r>
      <w:r w:rsidR="001F17D7" w:rsidRPr="00521918">
        <w:t>chádzajúceho písomného súhlasu O</w:t>
      </w:r>
      <w:r w:rsidR="00077DEF" w:rsidRPr="00521918">
        <w:t>bjednávateľa.</w:t>
      </w:r>
    </w:p>
    <w:p w14:paraId="2382CA14" w14:textId="61EC7303" w:rsidR="00077DEF" w:rsidRPr="00521918" w:rsidRDefault="00077DEF" w:rsidP="006835CA">
      <w:pPr>
        <w:pStyle w:val="SSDOdstavec"/>
        <w:spacing w:line="240" w:lineRule="auto"/>
        <w:ind w:left="644"/>
      </w:pPr>
      <w:r w:rsidRPr="00521918">
        <w:t>Na práva a povinnosti zmluvnýc</w:t>
      </w:r>
      <w:r w:rsidR="00CE337C" w:rsidRPr="00521918">
        <w:t>h strán touto Z</w:t>
      </w:r>
      <w:r w:rsidRPr="00521918">
        <w:t xml:space="preserve">mluvou výslovne neupravené sa aplikujú ustanovenia príslušných všeobecne záväzných právnych predpisov právneho poriadku Slovenskej republiky. </w:t>
      </w:r>
    </w:p>
    <w:p w14:paraId="6B8F30FD" w14:textId="4E5C3DE8" w:rsidR="00077DEF" w:rsidRPr="00521918" w:rsidRDefault="00CE337C" w:rsidP="006835CA">
      <w:pPr>
        <w:pStyle w:val="SSDOdstavec"/>
        <w:spacing w:line="240" w:lineRule="auto"/>
        <w:ind w:left="644"/>
      </w:pPr>
      <w:r w:rsidRPr="00521918">
        <w:t>Meniť a dopĺňať túto Z</w:t>
      </w:r>
      <w:r w:rsidR="00077DEF" w:rsidRPr="00521918">
        <w:t>mluvu je možné len po vzájomnej dohode zmluvných strán formou v poradí očíslova</w:t>
      </w:r>
      <w:r w:rsidRPr="00521918">
        <w:t>ného písomného dodatku k tejto Z</w:t>
      </w:r>
      <w:r w:rsidR="00077DEF" w:rsidRPr="00521918">
        <w:t>mluve podpísaného oboma zmluvnými stranami.</w:t>
      </w:r>
    </w:p>
    <w:p w14:paraId="6F573DF0" w14:textId="213B2AAB" w:rsidR="00077DEF" w:rsidRPr="00521918" w:rsidRDefault="00077DEF" w:rsidP="006835CA">
      <w:pPr>
        <w:pStyle w:val="SSDOdstavec"/>
        <w:spacing w:line="240" w:lineRule="auto"/>
        <w:ind w:left="644"/>
      </w:pPr>
      <w:r w:rsidRPr="00521918">
        <w:t>Zmluvné strany sa zaväzujú, že všetky prípadn</w:t>
      </w:r>
      <w:r w:rsidR="00CE337C" w:rsidRPr="00521918">
        <w:t>é spory, ktoré vzniknú z tejto Z</w:t>
      </w:r>
      <w:r w:rsidRPr="00521918">
        <w:t>mluvy, objednávok alebo čiastkových zmlúv, budú riešiť vzájomnou dohodou s cieľom zachovania dobrých obchodných vzťahov. Prípadné spory vyplývajúce z plnenia tejto zmluvy, ktoré sa zmluvným stranám napriek obojstrannej snahe nepodarí vyriešiť vzájomnou dohodou, je oprávnený riešiť príslušný všeobecný súd S</w:t>
      </w:r>
      <w:r w:rsidR="001C5A95">
        <w:t>lovenskej republiky</w:t>
      </w:r>
      <w:r w:rsidRPr="00521918">
        <w:t>.</w:t>
      </w:r>
    </w:p>
    <w:p w14:paraId="00F00CEA" w14:textId="23F9C2C0" w:rsidR="00077DEF" w:rsidRPr="00521918" w:rsidRDefault="00CE337C" w:rsidP="006835CA">
      <w:pPr>
        <w:pStyle w:val="SSDOdstavec"/>
        <w:spacing w:line="240" w:lineRule="auto"/>
        <w:ind w:left="644"/>
      </w:pPr>
      <w:r w:rsidRPr="00521918">
        <w:t>Táto Z</w:t>
      </w:r>
      <w:r w:rsidR="00077DEF" w:rsidRPr="00521918">
        <w:t>mluva je vyhotovená v 2 rovnopisoch rovnakej právnej sily, z ktorých každá zmluvná strana obdrží 1 vyhotovenie.</w:t>
      </w:r>
    </w:p>
    <w:p w14:paraId="142C0FB4" w14:textId="16980370" w:rsidR="00077DEF" w:rsidRPr="00521918" w:rsidRDefault="00077DEF" w:rsidP="00533506">
      <w:pPr>
        <w:pStyle w:val="SSDOdstavec"/>
        <w:spacing w:line="240" w:lineRule="auto"/>
        <w:ind w:left="644"/>
      </w:pPr>
      <w:r w:rsidRPr="00521918">
        <w:t>Nasledujúce prílohy tvoria neoddeliteľnú súčasť tejto zmluvy:</w:t>
      </w:r>
    </w:p>
    <w:p w14:paraId="796323B0" w14:textId="47B94334" w:rsidR="00077DEF" w:rsidRPr="00521918" w:rsidRDefault="0014535E" w:rsidP="00E84E47">
      <w:pPr>
        <w:pStyle w:val="Bullets"/>
        <w:numPr>
          <w:ilvl w:val="0"/>
          <w:numId w:val="0"/>
        </w:numPr>
        <w:spacing w:line="240" w:lineRule="auto"/>
        <w:ind w:left="1040"/>
        <w:rPr>
          <w:rFonts w:ascii="Arial" w:hAnsi="Arial" w:cs="Arial"/>
        </w:rPr>
      </w:pPr>
      <w:bookmarkStart w:id="17" w:name="_Ref169599923"/>
      <w:r>
        <w:rPr>
          <w:rFonts w:ascii="Arial" w:hAnsi="Arial" w:cs="Arial"/>
        </w:rPr>
        <w:t xml:space="preserve">Príloha č. 1: </w:t>
      </w:r>
      <w:r w:rsidR="61FF366E" w:rsidRPr="4F296CF7">
        <w:rPr>
          <w:rFonts w:ascii="Arial" w:hAnsi="Arial" w:cs="Arial"/>
        </w:rPr>
        <w:t>Technická špecifikácia predmetu plnenia</w:t>
      </w:r>
      <w:bookmarkEnd w:id="17"/>
    </w:p>
    <w:p w14:paraId="342C0B6A" w14:textId="69DF51E4" w:rsidR="0014535E" w:rsidRDefault="00C70F35" w:rsidP="001B1264">
      <w:pPr>
        <w:pStyle w:val="Bullets"/>
        <w:numPr>
          <w:ilvl w:val="0"/>
          <w:numId w:val="0"/>
        </w:numPr>
        <w:spacing w:line="240" w:lineRule="auto"/>
        <w:ind w:left="1040"/>
        <w:rPr>
          <w:rFonts w:ascii="Arial" w:hAnsi="Arial" w:cs="Arial"/>
        </w:rPr>
      </w:pPr>
      <w:r w:rsidRPr="20E82573">
        <w:rPr>
          <w:rFonts w:ascii="Arial" w:hAnsi="Arial" w:cs="Arial"/>
        </w:rPr>
        <w:t xml:space="preserve">Príloha č. 2: </w:t>
      </w:r>
      <w:r w:rsidR="0014535E" w:rsidRPr="20E82573">
        <w:rPr>
          <w:rFonts w:ascii="Arial" w:hAnsi="Arial" w:cs="Arial"/>
        </w:rPr>
        <w:t xml:space="preserve">Ponuka </w:t>
      </w:r>
      <w:r w:rsidR="497AB627" w:rsidRPr="20E82573">
        <w:rPr>
          <w:rFonts w:ascii="Arial" w:hAnsi="Arial" w:cs="Arial"/>
        </w:rPr>
        <w:t>Zhotoviteľa</w:t>
      </w:r>
    </w:p>
    <w:p w14:paraId="24DA59F4" w14:textId="6583F0EA" w:rsidR="001B7F9B" w:rsidRPr="00521918" w:rsidRDefault="0014535E" w:rsidP="00E84E47">
      <w:pPr>
        <w:pStyle w:val="Bullets"/>
        <w:numPr>
          <w:ilvl w:val="0"/>
          <w:numId w:val="0"/>
        </w:numPr>
        <w:spacing w:line="240" w:lineRule="auto"/>
        <w:ind w:left="1040"/>
        <w:rPr>
          <w:rFonts w:ascii="Arial" w:hAnsi="Arial" w:cs="Arial"/>
          <w:szCs w:val="20"/>
        </w:rPr>
      </w:pPr>
      <w:r>
        <w:rPr>
          <w:rFonts w:ascii="Arial" w:hAnsi="Arial" w:cs="Arial"/>
          <w:szCs w:val="20"/>
        </w:rPr>
        <w:t xml:space="preserve">Príloha č. 3: </w:t>
      </w:r>
      <w:r w:rsidR="00571432" w:rsidRPr="00521918">
        <w:rPr>
          <w:rFonts w:ascii="Arial" w:hAnsi="Arial" w:cs="Arial"/>
          <w:szCs w:val="20"/>
        </w:rPr>
        <w:t>Špecifikácia ceny</w:t>
      </w:r>
      <w:r w:rsidR="00571432">
        <w:rPr>
          <w:rFonts w:ascii="Arial" w:hAnsi="Arial" w:cs="Arial"/>
          <w:szCs w:val="20"/>
        </w:rPr>
        <w:t xml:space="preserve"> </w:t>
      </w:r>
    </w:p>
    <w:p w14:paraId="208CECE4" w14:textId="1337C6FC" w:rsidR="00D84433" w:rsidRPr="0014535E" w:rsidRDefault="00077DEF" w:rsidP="00E84E47">
      <w:pPr>
        <w:pStyle w:val="Bullets"/>
        <w:numPr>
          <w:ilvl w:val="0"/>
          <w:numId w:val="0"/>
        </w:numPr>
        <w:spacing w:line="240" w:lineRule="auto"/>
        <w:ind w:left="1040"/>
        <w:rPr>
          <w:rFonts w:ascii="Arial" w:hAnsi="Arial" w:cs="Arial"/>
          <w:szCs w:val="20"/>
        </w:rPr>
      </w:pPr>
      <w:r w:rsidRPr="00521918">
        <w:rPr>
          <w:rFonts w:ascii="Arial" w:hAnsi="Arial" w:cs="Arial"/>
          <w:szCs w:val="20"/>
        </w:rPr>
        <w:t xml:space="preserve">Príloha č. </w:t>
      </w:r>
      <w:r w:rsidR="0014535E">
        <w:rPr>
          <w:rFonts w:ascii="Arial" w:hAnsi="Arial" w:cs="Arial"/>
          <w:szCs w:val="20"/>
        </w:rPr>
        <w:t>4</w:t>
      </w:r>
      <w:r w:rsidRPr="00521918">
        <w:rPr>
          <w:rFonts w:ascii="Arial" w:hAnsi="Arial" w:cs="Arial"/>
          <w:szCs w:val="20"/>
        </w:rPr>
        <w:t xml:space="preserve">: </w:t>
      </w:r>
      <w:r w:rsidR="00571432" w:rsidRPr="0014535E">
        <w:rPr>
          <w:rFonts w:ascii="Arial" w:hAnsi="Arial" w:cs="Arial"/>
          <w:szCs w:val="20"/>
        </w:rPr>
        <w:t xml:space="preserve">Časový harmonogram </w:t>
      </w:r>
    </w:p>
    <w:p w14:paraId="5DD97F19" w14:textId="79335E63" w:rsidR="0014535E" w:rsidRPr="00D84433" w:rsidRDefault="0014535E" w:rsidP="00E84E47">
      <w:pPr>
        <w:pStyle w:val="Bullets"/>
        <w:numPr>
          <w:ilvl w:val="0"/>
          <w:numId w:val="0"/>
        </w:numPr>
        <w:spacing w:line="240" w:lineRule="auto"/>
        <w:ind w:left="1040"/>
        <w:rPr>
          <w:rFonts w:ascii="Arial" w:hAnsi="Arial" w:cs="Arial"/>
          <w:szCs w:val="20"/>
        </w:rPr>
      </w:pPr>
      <w:r>
        <w:rPr>
          <w:rFonts w:ascii="Arial" w:hAnsi="Arial" w:cs="Arial"/>
        </w:rPr>
        <w:t>P</w:t>
      </w:r>
      <w:r w:rsidR="006804EA">
        <w:rPr>
          <w:rFonts w:ascii="Arial" w:hAnsi="Arial" w:cs="Arial"/>
        </w:rPr>
        <w:t>ríloha č. 5</w:t>
      </w:r>
      <w:r>
        <w:rPr>
          <w:rFonts w:ascii="Arial" w:hAnsi="Arial" w:cs="Arial"/>
        </w:rPr>
        <w:t>: Všeobecné obchodné podmienky zabezpečenia výkonu prác a</w:t>
      </w:r>
      <w:r w:rsidR="00F25E48">
        <w:rPr>
          <w:rFonts w:ascii="Arial" w:hAnsi="Arial" w:cs="Arial"/>
        </w:rPr>
        <w:t> </w:t>
      </w:r>
      <w:r>
        <w:rPr>
          <w:rFonts w:ascii="Arial" w:hAnsi="Arial" w:cs="Arial"/>
        </w:rPr>
        <w:t>služieb</w:t>
      </w:r>
    </w:p>
    <w:p w14:paraId="55DAE56F" w14:textId="45CFAA14" w:rsidR="00F25E48" w:rsidRDefault="00F25E48" w:rsidP="00E84E47">
      <w:pPr>
        <w:pStyle w:val="Bullets"/>
        <w:numPr>
          <w:ilvl w:val="0"/>
          <w:numId w:val="0"/>
        </w:numPr>
        <w:spacing w:line="240" w:lineRule="auto"/>
        <w:ind w:left="1040"/>
        <w:rPr>
          <w:rFonts w:ascii="Arial" w:hAnsi="Arial" w:cs="Arial"/>
          <w:szCs w:val="20"/>
        </w:rPr>
      </w:pPr>
      <w:r>
        <w:rPr>
          <w:rFonts w:ascii="Arial" w:hAnsi="Arial" w:cs="Arial"/>
          <w:szCs w:val="20"/>
        </w:rPr>
        <w:t>Príloha č. 6: Bezpečnostné požiadavky</w:t>
      </w:r>
    </w:p>
    <w:p w14:paraId="4ABC9470" w14:textId="3DBF7132" w:rsidR="00765665" w:rsidRPr="00D84433" w:rsidRDefault="00765665" w:rsidP="00E84E47">
      <w:pPr>
        <w:pStyle w:val="Bullets"/>
        <w:numPr>
          <w:ilvl w:val="0"/>
          <w:numId w:val="0"/>
        </w:numPr>
        <w:spacing w:line="240" w:lineRule="auto"/>
        <w:ind w:left="1040"/>
        <w:rPr>
          <w:rFonts w:ascii="Arial" w:hAnsi="Arial" w:cs="Arial"/>
          <w:szCs w:val="20"/>
        </w:rPr>
      </w:pPr>
      <w:r>
        <w:rPr>
          <w:rFonts w:ascii="Arial" w:hAnsi="Arial" w:cs="Arial"/>
          <w:szCs w:val="20"/>
        </w:rPr>
        <w:t>Príloha č. 7</w:t>
      </w:r>
      <w:r w:rsidR="00C551D5">
        <w:rPr>
          <w:rFonts w:ascii="Arial" w:hAnsi="Arial" w:cs="Arial"/>
          <w:szCs w:val="20"/>
        </w:rPr>
        <w:t>:</w:t>
      </w:r>
      <w:r>
        <w:rPr>
          <w:rFonts w:ascii="Arial" w:hAnsi="Arial" w:cs="Arial"/>
          <w:szCs w:val="20"/>
        </w:rPr>
        <w:t xml:space="preserve"> Logovací štandard pre bezpečnostný monitoring</w:t>
      </w:r>
    </w:p>
    <w:p w14:paraId="1E635FF2" w14:textId="1A334A5B" w:rsidR="00E67469" w:rsidRPr="00D84433" w:rsidRDefault="00C551D5" w:rsidP="00E84E47">
      <w:pPr>
        <w:pStyle w:val="Bullets"/>
        <w:numPr>
          <w:ilvl w:val="0"/>
          <w:numId w:val="0"/>
        </w:numPr>
        <w:spacing w:line="240" w:lineRule="auto"/>
        <w:ind w:left="1040"/>
        <w:rPr>
          <w:rFonts w:ascii="Arial" w:hAnsi="Arial" w:cs="Arial"/>
          <w:szCs w:val="20"/>
        </w:rPr>
      </w:pPr>
      <w:r>
        <w:rPr>
          <w:rFonts w:ascii="Arial" w:hAnsi="Arial" w:cs="Arial"/>
          <w:szCs w:val="20"/>
        </w:rPr>
        <w:t xml:space="preserve">Príloha č. 8: </w:t>
      </w:r>
      <w:r w:rsidR="00E67469">
        <w:rPr>
          <w:rFonts w:ascii="Arial" w:hAnsi="Arial" w:cs="Arial"/>
          <w:szCs w:val="20"/>
        </w:rPr>
        <w:t>Kópia poistného certifikátu</w:t>
      </w:r>
    </w:p>
    <w:p w14:paraId="7443AA05" w14:textId="0FC0BD0F" w:rsidR="00077DEF" w:rsidRPr="002A20BB" w:rsidRDefault="00077DEF" w:rsidP="006835CA">
      <w:pPr>
        <w:pStyle w:val="SSDOdstavec"/>
        <w:spacing w:line="240" w:lineRule="auto"/>
        <w:ind w:left="644"/>
      </w:pPr>
      <w:r w:rsidRPr="00521918">
        <w:t xml:space="preserve">Zmluvné strany tejto zmluvy vyhlasujú, že sa s jej obsahom dôkladne oboznámili, že sa zhoduje s prejavmi ich slobodnej vôle, bola uzavretá určite, vážne, zrozumiteľne, nie v tiesni za </w:t>
      </w:r>
      <w:r w:rsidRPr="00521918">
        <w:lastRenderedPageBreak/>
        <w:t>nápadne nevýhodných podmienok a na znak svojho výslovného súhlasu</w:t>
      </w:r>
      <w:r w:rsidR="00E22002" w:rsidRPr="00521918">
        <w:t xml:space="preserve"> </w:t>
      </w:r>
      <w:r w:rsidRPr="00521918">
        <w:t>túto</w:t>
      </w:r>
      <w:r w:rsidR="00E22002" w:rsidRPr="00521918">
        <w:t xml:space="preserve"> </w:t>
      </w:r>
      <w:r w:rsidRPr="00521918">
        <w:t>zmluvu aj vlastnoručne podpisujú.</w:t>
      </w:r>
    </w:p>
    <w:p w14:paraId="3AF2E1E4" w14:textId="77777777" w:rsidR="003143E5" w:rsidRDefault="003143E5" w:rsidP="00E84E47">
      <w:pPr>
        <w:spacing w:line="240" w:lineRule="auto"/>
        <w:rPr>
          <w:rFonts w:ascii="Arial" w:hAnsi="Arial" w:cs="Arial"/>
          <w:szCs w:val="20"/>
        </w:rPr>
      </w:pPr>
    </w:p>
    <w:p w14:paraId="62DE6AA4" w14:textId="0C9493B3" w:rsidR="00077DEF" w:rsidRPr="00FD55F6" w:rsidRDefault="00077DEF" w:rsidP="00E84E47">
      <w:pPr>
        <w:spacing w:line="240" w:lineRule="auto"/>
        <w:rPr>
          <w:rFonts w:ascii="Arial" w:hAnsi="Arial" w:cs="Arial"/>
          <w:szCs w:val="20"/>
        </w:rPr>
      </w:pPr>
      <w:r w:rsidRPr="00FD55F6">
        <w:rPr>
          <w:rFonts w:ascii="Arial" w:hAnsi="Arial" w:cs="Arial"/>
          <w:szCs w:val="20"/>
        </w:rPr>
        <w:t>V</w:t>
      </w:r>
      <w:r w:rsidR="00CE337C" w:rsidRPr="00FD55F6">
        <w:rPr>
          <w:rFonts w:ascii="Arial" w:hAnsi="Arial" w:cs="Arial"/>
          <w:szCs w:val="20"/>
        </w:rPr>
        <w:t> Žiline</w:t>
      </w:r>
      <w:r w:rsidRPr="00FD55F6">
        <w:rPr>
          <w:rFonts w:ascii="Arial" w:hAnsi="Arial" w:cs="Arial"/>
          <w:szCs w:val="20"/>
        </w:rPr>
        <w:t>, dňa ...............</w:t>
      </w:r>
      <w:r w:rsidRPr="00FD55F6">
        <w:rPr>
          <w:rFonts w:ascii="Arial" w:hAnsi="Arial" w:cs="Arial"/>
          <w:szCs w:val="20"/>
        </w:rPr>
        <w:tab/>
      </w:r>
      <w:r w:rsidRPr="00FD55F6">
        <w:rPr>
          <w:rFonts w:ascii="Arial" w:hAnsi="Arial" w:cs="Arial"/>
          <w:szCs w:val="20"/>
        </w:rPr>
        <w:tab/>
      </w:r>
      <w:r w:rsidR="00E97F32" w:rsidRPr="00FD55F6">
        <w:rPr>
          <w:rFonts w:ascii="Arial" w:hAnsi="Arial" w:cs="Arial"/>
          <w:szCs w:val="20"/>
        </w:rPr>
        <w:tab/>
      </w:r>
      <w:r w:rsidR="00E97F32" w:rsidRPr="00FD55F6">
        <w:rPr>
          <w:rFonts w:ascii="Arial" w:hAnsi="Arial" w:cs="Arial"/>
          <w:szCs w:val="20"/>
        </w:rPr>
        <w:tab/>
      </w:r>
      <w:r w:rsidR="00E97F32" w:rsidRPr="00FD55F6">
        <w:rPr>
          <w:rFonts w:ascii="Arial" w:hAnsi="Arial" w:cs="Arial"/>
          <w:szCs w:val="20"/>
        </w:rPr>
        <w:tab/>
      </w:r>
      <w:r w:rsidR="00E97F32" w:rsidRPr="00FD55F6">
        <w:rPr>
          <w:rFonts w:ascii="Arial" w:hAnsi="Arial" w:cs="Arial"/>
          <w:szCs w:val="20"/>
        </w:rPr>
        <w:tab/>
      </w:r>
      <w:r w:rsidR="00CE337C" w:rsidRPr="00FD55F6">
        <w:rPr>
          <w:rFonts w:ascii="Arial" w:hAnsi="Arial" w:cs="Arial"/>
          <w:szCs w:val="20"/>
        </w:rPr>
        <w:t>V</w:t>
      </w:r>
      <w:r w:rsidR="008B254B" w:rsidRPr="00FD55F6">
        <w:rPr>
          <w:rFonts w:ascii="Arial" w:hAnsi="Arial" w:cs="Arial"/>
          <w:szCs w:val="20"/>
        </w:rPr>
        <w:t> </w:t>
      </w:r>
      <w:r w:rsidR="006804EA">
        <w:rPr>
          <w:rFonts w:ascii="Arial" w:hAnsi="Arial" w:cs="Arial"/>
          <w:szCs w:val="20"/>
        </w:rPr>
        <w:t>xxxxx</w:t>
      </w:r>
      <w:r w:rsidRPr="00FD55F6">
        <w:rPr>
          <w:rFonts w:ascii="Arial" w:hAnsi="Arial" w:cs="Arial"/>
          <w:szCs w:val="20"/>
        </w:rPr>
        <w:t>, dňa</w:t>
      </w:r>
      <w:r w:rsidR="006804EA">
        <w:rPr>
          <w:rFonts w:ascii="Arial" w:hAnsi="Arial" w:cs="Arial"/>
          <w:szCs w:val="20"/>
        </w:rPr>
        <w:t xml:space="preserve"> ....................</w:t>
      </w:r>
      <w:r w:rsidRPr="00FD55F6">
        <w:rPr>
          <w:rFonts w:ascii="Arial" w:hAnsi="Arial" w:cs="Arial"/>
          <w:szCs w:val="20"/>
        </w:rPr>
        <w:tab/>
      </w:r>
    </w:p>
    <w:p w14:paraId="09ADF3EB" w14:textId="77777777" w:rsidR="00077DEF" w:rsidRPr="00FD55F6" w:rsidRDefault="00077DEF" w:rsidP="00E84E47">
      <w:pPr>
        <w:spacing w:line="240" w:lineRule="auto"/>
        <w:rPr>
          <w:rFonts w:ascii="Arial" w:hAnsi="Arial" w:cs="Arial"/>
          <w:szCs w:val="20"/>
        </w:rPr>
      </w:pPr>
    </w:p>
    <w:p w14:paraId="075584A9" w14:textId="77777777" w:rsidR="003143E5" w:rsidRDefault="003143E5" w:rsidP="00E84E47">
      <w:pPr>
        <w:spacing w:line="240" w:lineRule="auto"/>
        <w:rPr>
          <w:rFonts w:ascii="Arial" w:hAnsi="Arial" w:cs="Arial"/>
          <w:b/>
          <w:szCs w:val="20"/>
        </w:rPr>
      </w:pPr>
    </w:p>
    <w:p w14:paraId="717325C8" w14:textId="56940375" w:rsidR="00077DEF" w:rsidRPr="00FD55F6" w:rsidRDefault="00CE337C" w:rsidP="00E84E47">
      <w:pPr>
        <w:spacing w:line="240" w:lineRule="auto"/>
        <w:rPr>
          <w:rFonts w:ascii="Arial" w:hAnsi="Arial" w:cs="Arial"/>
          <w:b/>
          <w:szCs w:val="20"/>
        </w:rPr>
      </w:pPr>
      <w:r w:rsidRPr="00FD55F6">
        <w:rPr>
          <w:rFonts w:ascii="Arial" w:hAnsi="Arial" w:cs="Arial"/>
          <w:b/>
          <w:szCs w:val="20"/>
        </w:rPr>
        <w:t>Objednávateľ</w:t>
      </w:r>
      <w:r w:rsidR="00077DEF" w:rsidRPr="00FD55F6">
        <w:rPr>
          <w:rFonts w:ascii="Arial" w:hAnsi="Arial" w:cs="Arial"/>
          <w:b/>
          <w:szCs w:val="20"/>
        </w:rPr>
        <w:t>:</w:t>
      </w:r>
      <w:r w:rsidR="00517FDB" w:rsidRPr="00FD55F6">
        <w:rPr>
          <w:rFonts w:ascii="Arial" w:hAnsi="Arial" w:cs="Arial"/>
          <w:b/>
          <w:szCs w:val="20"/>
        </w:rPr>
        <w:t xml:space="preserve">   </w:t>
      </w:r>
      <w:r w:rsidR="00E22002" w:rsidRPr="00FD55F6">
        <w:rPr>
          <w:rFonts w:ascii="Arial" w:hAnsi="Arial" w:cs="Arial"/>
          <w:b/>
          <w:szCs w:val="20"/>
        </w:rPr>
        <w:t xml:space="preserve"> </w:t>
      </w:r>
      <w:r w:rsidR="00077DEF" w:rsidRPr="00FD55F6">
        <w:rPr>
          <w:rFonts w:ascii="Arial" w:hAnsi="Arial" w:cs="Arial"/>
          <w:b/>
          <w:szCs w:val="20"/>
        </w:rPr>
        <w:tab/>
      </w:r>
      <w:r w:rsidR="00077DEF" w:rsidRPr="00FD55F6">
        <w:rPr>
          <w:rFonts w:ascii="Arial" w:hAnsi="Arial" w:cs="Arial"/>
          <w:b/>
          <w:szCs w:val="20"/>
        </w:rPr>
        <w:tab/>
      </w:r>
      <w:r w:rsidR="00E97F32" w:rsidRPr="00FD55F6">
        <w:rPr>
          <w:rFonts w:ascii="Arial" w:hAnsi="Arial" w:cs="Arial"/>
          <w:b/>
          <w:szCs w:val="20"/>
        </w:rPr>
        <w:tab/>
      </w:r>
      <w:r w:rsidR="00E97F32" w:rsidRPr="00FD55F6">
        <w:rPr>
          <w:rFonts w:ascii="Arial" w:hAnsi="Arial" w:cs="Arial"/>
          <w:b/>
          <w:szCs w:val="20"/>
        </w:rPr>
        <w:tab/>
      </w:r>
      <w:r w:rsidR="00E97F32" w:rsidRPr="00FD55F6">
        <w:rPr>
          <w:rFonts w:ascii="Arial" w:hAnsi="Arial" w:cs="Arial"/>
          <w:b/>
          <w:szCs w:val="20"/>
        </w:rPr>
        <w:tab/>
      </w:r>
      <w:r w:rsidR="00E97F32" w:rsidRPr="00FD55F6">
        <w:rPr>
          <w:rFonts w:ascii="Arial" w:hAnsi="Arial" w:cs="Arial"/>
          <w:b/>
          <w:szCs w:val="20"/>
        </w:rPr>
        <w:tab/>
      </w:r>
      <w:r w:rsidRPr="00FD55F6">
        <w:rPr>
          <w:rFonts w:ascii="Arial" w:hAnsi="Arial" w:cs="Arial"/>
          <w:b/>
          <w:szCs w:val="20"/>
        </w:rPr>
        <w:t>Zhotoviteľ</w:t>
      </w:r>
      <w:r w:rsidR="00077DEF" w:rsidRPr="00FD55F6">
        <w:rPr>
          <w:rFonts w:ascii="Arial" w:hAnsi="Arial" w:cs="Arial"/>
          <w:b/>
          <w:szCs w:val="20"/>
        </w:rPr>
        <w:t>:</w:t>
      </w:r>
      <w:r w:rsidR="00077DEF" w:rsidRPr="00FD55F6">
        <w:rPr>
          <w:rFonts w:ascii="Arial" w:hAnsi="Arial" w:cs="Arial"/>
          <w:b/>
          <w:szCs w:val="20"/>
        </w:rPr>
        <w:tab/>
      </w:r>
      <w:r w:rsidR="00077DEF" w:rsidRPr="00FD55F6">
        <w:rPr>
          <w:rFonts w:ascii="Arial" w:hAnsi="Arial" w:cs="Arial"/>
          <w:b/>
          <w:szCs w:val="20"/>
        </w:rPr>
        <w:tab/>
      </w:r>
      <w:r w:rsidR="00077DEF" w:rsidRPr="00FD55F6">
        <w:rPr>
          <w:rFonts w:ascii="Arial" w:hAnsi="Arial" w:cs="Arial"/>
          <w:b/>
          <w:szCs w:val="20"/>
        </w:rPr>
        <w:tab/>
      </w:r>
      <w:r w:rsidR="00517FDB" w:rsidRPr="00FD55F6">
        <w:rPr>
          <w:rFonts w:ascii="Arial" w:hAnsi="Arial" w:cs="Arial"/>
          <w:b/>
          <w:szCs w:val="20"/>
        </w:rPr>
        <w:t xml:space="preserve">  </w:t>
      </w:r>
      <w:r w:rsidR="00077DEF" w:rsidRPr="00FD55F6">
        <w:rPr>
          <w:rFonts w:ascii="Arial" w:hAnsi="Arial" w:cs="Arial"/>
          <w:b/>
          <w:szCs w:val="20"/>
        </w:rPr>
        <w:t xml:space="preserve"> </w:t>
      </w:r>
    </w:p>
    <w:p w14:paraId="330436E4" w14:textId="5AD6E3A1" w:rsidR="001D05CC" w:rsidRPr="00FD55F6" w:rsidRDefault="001C5A95" w:rsidP="00E84E47">
      <w:pPr>
        <w:tabs>
          <w:tab w:val="left" w:pos="360"/>
          <w:tab w:val="left" w:pos="3240"/>
          <w:tab w:val="left" w:pos="6120"/>
        </w:tabs>
        <w:spacing w:line="240" w:lineRule="auto"/>
        <w:rPr>
          <w:rFonts w:ascii="Arial" w:hAnsi="Arial" w:cs="Arial"/>
          <w:b/>
          <w:szCs w:val="20"/>
        </w:rPr>
      </w:pPr>
      <w:r>
        <w:rPr>
          <w:rFonts w:ascii="Arial" w:hAnsi="Arial" w:cs="Arial"/>
          <w:b/>
          <w:szCs w:val="20"/>
        </w:rPr>
        <w:t>Stredoslovenská distribučná, a.s.</w:t>
      </w:r>
      <w:r w:rsidR="008B254B" w:rsidRPr="00FD55F6">
        <w:rPr>
          <w:rFonts w:ascii="Arial" w:hAnsi="Arial" w:cs="Arial"/>
          <w:b/>
          <w:szCs w:val="20"/>
        </w:rPr>
        <w:tab/>
        <w:t xml:space="preserve">                                           </w:t>
      </w:r>
      <w:r w:rsidR="008B254B" w:rsidRPr="00FD55F6">
        <w:rPr>
          <w:rFonts w:ascii="Arial" w:hAnsi="Arial" w:cs="Arial"/>
          <w:b/>
          <w:szCs w:val="20"/>
        </w:rPr>
        <w:tab/>
        <w:t xml:space="preserve">                           </w:t>
      </w:r>
      <w:r w:rsidR="008B254B" w:rsidRPr="00FD55F6">
        <w:rPr>
          <w:rFonts w:ascii="Arial" w:hAnsi="Arial" w:cs="Arial"/>
          <w:b/>
          <w:szCs w:val="20"/>
        </w:rPr>
        <w:tab/>
      </w:r>
    </w:p>
    <w:p w14:paraId="748502E2" w14:textId="77777777" w:rsidR="00BD560B" w:rsidRPr="00FD55F6" w:rsidRDefault="00BD560B" w:rsidP="00E84E47">
      <w:pPr>
        <w:tabs>
          <w:tab w:val="left" w:pos="5670"/>
        </w:tabs>
        <w:spacing w:line="240" w:lineRule="auto"/>
        <w:jc w:val="both"/>
        <w:rPr>
          <w:rFonts w:ascii="Arial" w:hAnsi="Arial" w:cs="Arial"/>
          <w:szCs w:val="20"/>
        </w:rPr>
      </w:pPr>
    </w:p>
    <w:p w14:paraId="685AB90E" w14:textId="77777777" w:rsidR="003143E5" w:rsidRDefault="003143E5" w:rsidP="00E84E47">
      <w:pPr>
        <w:tabs>
          <w:tab w:val="left" w:pos="5670"/>
        </w:tabs>
        <w:spacing w:line="240" w:lineRule="auto"/>
        <w:jc w:val="both"/>
        <w:rPr>
          <w:rFonts w:ascii="Arial" w:hAnsi="Arial" w:cs="Arial"/>
          <w:szCs w:val="20"/>
        </w:rPr>
      </w:pPr>
    </w:p>
    <w:p w14:paraId="384FCE27" w14:textId="77777777" w:rsidR="003143E5" w:rsidRPr="00FD55F6" w:rsidRDefault="003143E5" w:rsidP="00E84E47">
      <w:pPr>
        <w:tabs>
          <w:tab w:val="left" w:pos="5670"/>
        </w:tabs>
        <w:spacing w:line="240" w:lineRule="auto"/>
        <w:jc w:val="both"/>
        <w:rPr>
          <w:rFonts w:ascii="Arial" w:hAnsi="Arial" w:cs="Arial"/>
          <w:szCs w:val="20"/>
        </w:rPr>
      </w:pPr>
    </w:p>
    <w:p w14:paraId="2DCC87AC" w14:textId="621D9887" w:rsidR="00BD560B" w:rsidRPr="00FD55F6" w:rsidRDefault="00BD560B" w:rsidP="00E84E47">
      <w:pPr>
        <w:spacing w:line="240" w:lineRule="auto"/>
        <w:rPr>
          <w:rFonts w:ascii="Arial" w:hAnsi="Arial" w:cs="Arial"/>
          <w:szCs w:val="20"/>
        </w:rPr>
      </w:pPr>
      <w:r w:rsidRPr="00FD55F6">
        <w:rPr>
          <w:rFonts w:ascii="Arial" w:hAnsi="Arial" w:cs="Arial"/>
          <w:szCs w:val="20"/>
        </w:rPr>
        <w:t>......................................</w:t>
      </w:r>
      <w:r w:rsidRPr="00FD55F6">
        <w:rPr>
          <w:rFonts w:ascii="Arial" w:hAnsi="Arial" w:cs="Arial"/>
          <w:szCs w:val="20"/>
        </w:rPr>
        <w:tab/>
      </w:r>
      <w:r w:rsidR="00E97F32" w:rsidRPr="00FD55F6">
        <w:rPr>
          <w:rFonts w:ascii="Arial" w:hAnsi="Arial" w:cs="Arial"/>
          <w:szCs w:val="20"/>
        </w:rPr>
        <w:tab/>
      </w:r>
      <w:r w:rsidR="00E97F32" w:rsidRPr="00FD55F6">
        <w:rPr>
          <w:rFonts w:ascii="Arial" w:hAnsi="Arial" w:cs="Arial"/>
          <w:szCs w:val="20"/>
        </w:rPr>
        <w:tab/>
      </w:r>
      <w:r w:rsidR="00E97F32" w:rsidRPr="00FD55F6">
        <w:rPr>
          <w:rFonts w:ascii="Arial" w:hAnsi="Arial" w:cs="Arial"/>
          <w:szCs w:val="20"/>
        </w:rPr>
        <w:tab/>
      </w:r>
      <w:r w:rsidR="00E97F32" w:rsidRPr="00FD55F6">
        <w:rPr>
          <w:rFonts w:ascii="Arial" w:hAnsi="Arial" w:cs="Arial"/>
          <w:szCs w:val="20"/>
        </w:rPr>
        <w:tab/>
      </w:r>
      <w:r w:rsidR="00E97F32" w:rsidRPr="00FD55F6">
        <w:rPr>
          <w:rFonts w:ascii="Arial" w:hAnsi="Arial" w:cs="Arial"/>
          <w:szCs w:val="20"/>
        </w:rPr>
        <w:tab/>
      </w:r>
      <w:r w:rsidRPr="00FD55F6">
        <w:rPr>
          <w:rFonts w:ascii="Arial" w:hAnsi="Arial" w:cs="Arial"/>
          <w:szCs w:val="20"/>
        </w:rPr>
        <w:t>..............................................</w:t>
      </w:r>
    </w:p>
    <w:p w14:paraId="5F0EC442" w14:textId="0A0B6BAA" w:rsidR="00BD560B" w:rsidRPr="00FD55F6" w:rsidRDefault="001C5A95" w:rsidP="00E84E47">
      <w:pPr>
        <w:spacing w:line="240" w:lineRule="auto"/>
        <w:rPr>
          <w:rFonts w:ascii="Arial" w:hAnsi="Arial" w:cs="Arial"/>
          <w:szCs w:val="20"/>
        </w:rPr>
      </w:pPr>
      <w:r>
        <w:rPr>
          <w:rFonts w:ascii="Arial" w:hAnsi="Arial" w:cs="Arial"/>
          <w:szCs w:val="20"/>
        </w:rPr>
        <w:t>Ing. František Čupr</w:t>
      </w:r>
      <w:r w:rsidR="00E97F32" w:rsidRPr="00FD55F6">
        <w:rPr>
          <w:rFonts w:ascii="Arial" w:hAnsi="Arial" w:cs="Arial"/>
          <w:szCs w:val="20"/>
        </w:rPr>
        <w:tab/>
      </w:r>
      <w:r w:rsidR="00E97F32" w:rsidRPr="00FD55F6">
        <w:rPr>
          <w:rFonts w:ascii="Arial" w:hAnsi="Arial" w:cs="Arial"/>
          <w:szCs w:val="20"/>
        </w:rPr>
        <w:tab/>
      </w:r>
      <w:r w:rsidR="00E97F32" w:rsidRPr="00FD55F6">
        <w:rPr>
          <w:rFonts w:ascii="Arial" w:hAnsi="Arial" w:cs="Arial"/>
          <w:szCs w:val="20"/>
        </w:rPr>
        <w:tab/>
      </w:r>
      <w:r w:rsidR="00E97F32" w:rsidRPr="00FD55F6">
        <w:rPr>
          <w:rFonts w:ascii="Arial" w:hAnsi="Arial" w:cs="Arial"/>
          <w:szCs w:val="20"/>
        </w:rPr>
        <w:tab/>
      </w:r>
      <w:r w:rsidR="00E97F32" w:rsidRPr="00FD55F6">
        <w:rPr>
          <w:rFonts w:ascii="Arial" w:hAnsi="Arial" w:cs="Arial"/>
          <w:szCs w:val="20"/>
        </w:rPr>
        <w:tab/>
      </w:r>
      <w:r w:rsidR="008B254B" w:rsidRPr="00FD55F6">
        <w:rPr>
          <w:rFonts w:ascii="Arial" w:hAnsi="Arial" w:cs="Arial"/>
          <w:szCs w:val="20"/>
        </w:rPr>
        <w:tab/>
      </w:r>
    </w:p>
    <w:p w14:paraId="548C0200" w14:textId="66772097" w:rsidR="00BD560B" w:rsidRPr="00FD55F6" w:rsidRDefault="001C5A95" w:rsidP="00E84E47">
      <w:pPr>
        <w:spacing w:line="240" w:lineRule="auto"/>
        <w:rPr>
          <w:rFonts w:ascii="Arial" w:hAnsi="Arial" w:cs="Arial"/>
          <w:szCs w:val="20"/>
        </w:rPr>
      </w:pPr>
      <w:r>
        <w:rPr>
          <w:rFonts w:ascii="Arial" w:hAnsi="Arial" w:cs="Arial"/>
          <w:szCs w:val="20"/>
        </w:rPr>
        <w:t>Predseda predstavenstva</w:t>
      </w:r>
      <w:r w:rsidR="00285787">
        <w:rPr>
          <w:rFonts w:ascii="Arial" w:hAnsi="Arial" w:cs="Arial"/>
          <w:szCs w:val="20"/>
        </w:rPr>
        <w:tab/>
      </w:r>
      <w:r w:rsidR="00285787">
        <w:rPr>
          <w:rFonts w:ascii="Arial" w:hAnsi="Arial" w:cs="Arial"/>
          <w:szCs w:val="20"/>
        </w:rPr>
        <w:tab/>
      </w:r>
      <w:r w:rsidR="00285787">
        <w:rPr>
          <w:rFonts w:ascii="Arial" w:hAnsi="Arial" w:cs="Arial"/>
          <w:szCs w:val="20"/>
        </w:rPr>
        <w:tab/>
      </w:r>
      <w:r w:rsidR="00285787">
        <w:rPr>
          <w:rFonts w:ascii="Arial" w:hAnsi="Arial" w:cs="Arial"/>
          <w:szCs w:val="20"/>
        </w:rPr>
        <w:tab/>
      </w:r>
      <w:r w:rsidR="00285787">
        <w:rPr>
          <w:rFonts w:ascii="Arial" w:hAnsi="Arial" w:cs="Arial"/>
          <w:szCs w:val="20"/>
        </w:rPr>
        <w:tab/>
      </w:r>
    </w:p>
    <w:p w14:paraId="1A3594AA" w14:textId="77777777" w:rsidR="00BD560B" w:rsidRPr="00FD55F6" w:rsidRDefault="00BD560B" w:rsidP="00E84E47">
      <w:pPr>
        <w:spacing w:line="240" w:lineRule="auto"/>
        <w:rPr>
          <w:rFonts w:ascii="Arial" w:hAnsi="Arial" w:cs="Arial"/>
          <w:szCs w:val="20"/>
        </w:rPr>
      </w:pPr>
    </w:p>
    <w:p w14:paraId="14950F5C" w14:textId="77777777" w:rsidR="00BD560B" w:rsidRPr="00FD55F6" w:rsidRDefault="00BD560B" w:rsidP="00E84E47">
      <w:pPr>
        <w:spacing w:line="240" w:lineRule="auto"/>
        <w:rPr>
          <w:rFonts w:ascii="Arial" w:hAnsi="Arial" w:cs="Arial"/>
          <w:szCs w:val="20"/>
        </w:rPr>
      </w:pPr>
    </w:p>
    <w:p w14:paraId="2C052E27" w14:textId="77777777" w:rsidR="003143E5" w:rsidRPr="00FD55F6" w:rsidRDefault="003143E5" w:rsidP="00E84E47">
      <w:pPr>
        <w:spacing w:line="240" w:lineRule="auto"/>
        <w:rPr>
          <w:rFonts w:ascii="Arial" w:hAnsi="Arial" w:cs="Arial"/>
          <w:szCs w:val="20"/>
        </w:rPr>
      </w:pPr>
    </w:p>
    <w:p w14:paraId="357AE87B" w14:textId="28615DA9" w:rsidR="00BD560B" w:rsidRPr="00FD55F6" w:rsidRDefault="00BD560B" w:rsidP="00E84E47">
      <w:pPr>
        <w:spacing w:line="240" w:lineRule="auto"/>
        <w:rPr>
          <w:rFonts w:ascii="Arial" w:hAnsi="Arial" w:cs="Arial"/>
          <w:szCs w:val="20"/>
        </w:rPr>
      </w:pPr>
      <w:r w:rsidRPr="00FD55F6">
        <w:rPr>
          <w:rFonts w:ascii="Arial" w:hAnsi="Arial" w:cs="Arial"/>
          <w:szCs w:val="20"/>
        </w:rPr>
        <w:t>.......................................</w:t>
      </w:r>
      <w:r w:rsidRPr="00FD55F6">
        <w:rPr>
          <w:rFonts w:ascii="Arial" w:hAnsi="Arial" w:cs="Arial"/>
          <w:szCs w:val="20"/>
        </w:rPr>
        <w:tab/>
      </w:r>
      <w:r w:rsidR="00E97F32" w:rsidRPr="00FD55F6">
        <w:rPr>
          <w:rFonts w:ascii="Arial" w:hAnsi="Arial" w:cs="Arial"/>
          <w:szCs w:val="20"/>
        </w:rPr>
        <w:tab/>
      </w:r>
      <w:r w:rsidR="00E97F32" w:rsidRPr="00FD55F6">
        <w:rPr>
          <w:rFonts w:ascii="Arial" w:hAnsi="Arial" w:cs="Arial"/>
          <w:szCs w:val="20"/>
        </w:rPr>
        <w:tab/>
      </w:r>
      <w:r w:rsidR="00E97F32" w:rsidRPr="00FD55F6">
        <w:rPr>
          <w:rFonts w:ascii="Arial" w:hAnsi="Arial" w:cs="Arial"/>
          <w:szCs w:val="20"/>
        </w:rPr>
        <w:tab/>
      </w:r>
      <w:r w:rsidR="00E97F32" w:rsidRPr="00FD55F6">
        <w:rPr>
          <w:rFonts w:ascii="Arial" w:hAnsi="Arial" w:cs="Arial"/>
          <w:szCs w:val="20"/>
        </w:rPr>
        <w:tab/>
      </w:r>
    </w:p>
    <w:p w14:paraId="0B5F98FE" w14:textId="46617F1A" w:rsidR="00F30648" w:rsidRPr="00FD55F6" w:rsidRDefault="006804EA" w:rsidP="00E84E47">
      <w:pPr>
        <w:spacing w:line="240" w:lineRule="auto"/>
        <w:rPr>
          <w:rFonts w:ascii="Arial" w:hAnsi="Arial" w:cs="Arial"/>
          <w:szCs w:val="20"/>
        </w:rPr>
      </w:pPr>
      <w:r>
        <w:rPr>
          <w:rFonts w:ascii="Arial" w:hAnsi="Arial" w:cs="Arial"/>
          <w:szCs w:val="20"/>
        </w:rPr>
        <w:t>PhDr.</w:t>
      </w:r>
      <w:r w:rsidR="006C67D7">
        <w:rPr>
          <w:rFonts w:ascii="Arial" w:hAnsi="Arial" w:cs="Arial"/>
          <w:szCs w:val="20"/>
        </w:rPr>
        <w:t xml:space="preserve"> Peter Matúš</w:t>
      </w:r>
      <w:r>
        <w:rPr>
          <w:rFonts w:ascii="Arial" w:hAnsi="Arial" w:cs="Arial"/>
          <w:szCs w:val="20"/>
        </w:rPr>
        <w:t>, MBA</w:t>
      </w:r>
    </w:p>
    <w:p w14:paraId="6BD6C348" w14:textId="120A52B5" w:rsidR="00BD560B" w:rsidRPr="001B520C" w:rsidRDefault="001C5A95" w:rsidP="00E84E47">
      <w:pPr>
        <w:spacing w:line="240" w:lineRule="auto"/>
        <w:rPr>
          <w:rFonts w:ascii="Arial" w:hAnsi="Arial" w:cs="Arial"/>
          <w:szCs w:val="20"/>
        </w:rPr>
      </w:pPr>
      <w:r>
        <w:rPr>
          <w:rFonts w:ascii="Arial" w:hAnsi="Arial" w:cs="Arial"/>
          <w:szCs w:val="20"/>
        </w:rPr>
        <w:t>Podpredseda predstavenstva</w:t>
      </w:r>
    </w:p>
    <w:p w14:paraId="5759C039" w14:textId="14A60401" w:rsidR="006D3E76" w:rsidRPr="001B520C" w:rsidRDefault="006D3E76" w:rsidP="00E84E47">
      <w:pPr>
        <w:tabs>
          <w:tab w:val="left" w:pos="360"/>
          <w:tab w:val="left" w:pos="3240"/>
          <w:tab w:val="left" w:pos="5670"/>
        </w:tabs>
        <w:spacing w:line="240" w:lineRule="auto"/>
        <w:rPr>
          <w:rFonts w:ascii="Arial" w:hAnsi="Arial" w:cs="Arial"/>
          <w:szCs w:val="20"/>
        </w:rPr>
      </w:pPr>
    </w:p>
    <w:sectPr w:rsidR="006D3E76" w:rsidRPr="001B520C" w:rsidSect="00890E02">
      <w:headerReference w:type="even" r:id="rId11"/>
      <w:headerReference w:type="default" r:id="rId12"/>
      <w:footerReference w:type="even" r:id="rId13"/>
      <w:footerReference w:type="default" r:id="rId14"/>
      <w:headerReference w:type="first" r:id="rId15"/>
      <w:pgSz w:w="11907" w:h="16840"/>
      <w:pgMar w:top="1077" w:right="1418" w:bottom="964" w:left="1418" w:header="680" w:footer="0" w:gutter="0"/>
      <w:pgNumType w:start="1"/>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53B3AB" w16cex:dateUtc="2026-06-22T05:54:00Z"/>
  <w16cex:commentExtensible w16cex:durableId="335ECCFA" w16cex:dateUtc="2026-06-22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393563" w16cid:durableId="0B53B3AB"/>
  <w16cid:commentId w16cid:paraId="1D935465" w16cid:durableId="335ECC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931DE" w14:textId="77777777" w:rsidR="00580AFA" w:rsidRDefault="00580AFA">
      <w:r>
        <w:separator/>
      </w:r>
    </w:p>
  </w:endnote>
  <w:endnote w:type="continuationSeparator" w:id="0">
    <w:p w14:paraId="1F7D7D28" w14:textId="77777777" w:rsidR="00580AFA" w:rsidRDefault="00580AFA">
      <w:r>
        <w:continuationSeparator/>
      </w:r>
    </w:p>
  </w:endnote>
  <w:endnote w:type="continuationNotice" w:id="1">
    <w:p w14:paraId="5A0B2246" w14:textId="77777777" w:rsidR="00580AFA" w:rsidRDefault="00580A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ptos Narrow">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73C5A" w14:textId="77777777" w:rsidR="00580AFA" w:rsidRDefault="00580AF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1732AA1" w14:textId="77777777" w:rsidR="00580AFA" w:rsidRDefault="00580AF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975A6" w14:textId="55A86044" w:rsidR="00580AFA" w:rsidRDefault="00580AFA">
    <w:pPr>
      <w:pStyle w:val="Pta"/>
      <w:jc w:val="center"/>
    </w:pPr>
    <w:r>
      <w:t xml:space="preserve"> </w:t>
    </w:r>
    <w:sdt>
      <w:sdtPr>
        <w:id w:val="-1266218723"/>
        <w:docPartObj>
          <w:docPartGallery w:val="Page Numbers (Bottom of Page)"/>
          <w:docPartUnique/>
        </w:docPartObj>
      </w:sdtPr>
      <w:sdtEndPr/>
      <w:sdtContent>
        <w:r>
          <w:fldChar w:fldCharType="begin"/>
        </w:r>
        <w:r>
          <w:instrText>PAGE   \* MERGEFORMAT</w:instrText>
        </w:r>
        <w:r>
          <w:fldChar w:fldCharType="separate"/>
        </w:r>
        <w:r w:rsidR="00C97C83">
          <w:rPr>
            <w:noProof/>
          </w:rPr>
          <w:t>2</w:t>
        </w:r>
        <w:r>
          <w:fldChar w:fldCharType="end"/>
        </w:r>
      </w:sdtContent>
    </w:sdt>
  </w:p>
  <w:p w14:paraId="00A57BA3" w14:textId="4243B56A" w:rsidR="00580AFA" w:rsidRPr="00443F63" w:rsidRDefault="00580AFA" w:rsidP="00443F6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44CA0" w14:textId="77777777" w:rsidR="00580AFA" w:rsidRDefault="00580AFA">
      <w:r>
        <w:separator/>
      </w:r>
    </w:p>
  </w:footnote>
  <w:footnote w:type="continuationSeparator" w:id="0">
    <w:p w14:paraId="0F775D5C" w14:textId="77777777" w:rsidR="00580AFA" w:rsidRDefault="00580AFA">
      <w:r>
        <w:continuationSeparator/>
      </w:r>
    </w:p>
  </w:footnote>
  <w:footnote w:type="continuationNotice" w:id="1">
    <w:p w14:paraId="0932BEC2" w14:textId="77777777" w:rsidR="00580AFA" w:rsidRDefault="00580A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9A866" w14:textId="77777777" w:rsidR="00580AFA" w:rsidRDefault="00580AFA">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A4E43C4" w14:textId="77777777" w:rsidR="00580AFA" w:rsidRDefault="00580AF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B9F87" w14:textId="77777777" w:rsidR="00580AFA" w:rsidRDefault="00580AFA">
    <w:pPr>
      <w:pStyle w:val="Hlavika"/>
      <w:framePr w:wrap="around" w:vAnchor="text" w:hAnchor="margin" w:xAlign="center" w:y="1"/>
      <w:rPr>
        <w:rStyle w:val="slostrany"/>
      </w:rPr>
    </w:pPr>
  </w:p>
  <w:p w14:paraId="28F3BD22" w14:textId="70FF8153" w:rsidR="00580AFA" w:rsidRPr="00805993" w:rsidRDefault="00580AFA" w:rsidP="00805993">
    <w:pPr>
      <w:pStyle w:val="Hlavika"/>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8A7D9" w14:textId="14D4DF97" w:rsidR="00580AFA" w:rsidRPr="008A328C" w:rsidRDefault="00580AFA" w:rsidP="00B73103">
    <w:pPr>
      <w:pStyle w:val="Hlavika"/>
      <w:jc w:val="right"/>
    </w:pPr>
    <w:r>
      <w:t xml:space="preserve">  Z-D-2026-000xxx-00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6181C"/>
    <w:multiLevelType w:val="hybridMultilevel"/>
    <w:tmpl w:val="05CE10B2"/>
    <w:lvl w:ilvl="0" w:tplc="E514E1C4">
      <w:start w:val="1"/>
      <w:numFmt w:val="lowerLetter"/>
      <w:pStyle w:val="Bullets"/>
      <w:lvlText w:val="%1)"/>
      <w:lvlJc w:val="left"/>
      <w:pPr>
        <w:ind w:left="1571" w:hanging="360"/>
      </w:pPr>
      <w:rPr>
        <w:rFonts w:ascii="Arial" w:hAnsi="Arial" w:cs="Arial"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2F9B14E7"/>
    <w:multiLevelType w:val="multilevel"/>
    <w:tmpl w:val="AEEC1AA6"/>
    <w:lvl w:ilvl="0">
      <w:start w:val="1"/>
      <w:numFmt w:val="upperRoman"/>
      <w:pStyle w:val="SSDlnek"/>
      <w:suff w:val="space"/>
      <w:lvlText w:val="Článok %1"/>
      <w:lvlJc w:val="left"/>
      <w:pPr>
        <w:ind w:left="360" w:hanging="360"/>
      </w:pPr>
      <w:rPr>
        <w:rFonts w:ascii="Calibri" w:hAnsi="Calibri" w:hint="default"/>
        <w:b/>
        <w:i w:val="0"/>
        <w:sz w:val="24"/>
      </w:rPr>
    </w:lvl>
    <w:lvl w:ilvl="1">
      <w:start w:val="1"/>
      <w:numFmt w:val="decimal"/>
      <w:pStyle w:val="SSDOdstavec"/>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F094F92"/>
    <w:multiLevelType w:val="multilevel"/>
    <w:tmpl w:val="ECECCB74"/>
    <w:lvl w:ilvl="0">
      <w:start w:val="1"/>
      <w:numFmt w:val="upperRoman"/>
      <w:pStyle w:val="lnokSSD"/>
      <w:suff w:val="space"/>
      <w:lvlText w:val="Článok %1"/>
      <w:lvlJc w:val="left"/>
      <w:pPr>
        <w:ind w:left="360" w:hanging="360"/>
      </w:pPr>
      <w:rPr>
        <w:rFonts w:hint="default"/>
      </w:rPr>
    </w:lvl>
    <w:lvl w:ilvl="1">
      <w:start w:val="1"/>
      <w:numFmt w:val="decimal"/>
      <w:pStyle w:val="OdstavecSSD"/>
      <w:isLgl/>
      <w:lvlText w:val="%1.%2"/>
      <w:lvlJc w:val="left"/>
      <w:pPr>
        <w:ind w:left="1211" w:hanging="360"/>
      </w:pPr>
      <w:rPr>
        <w:rFonts w:ascii="Arial" w:hAnsi="Arial" w:cs="Arial" w:hint="default"/>
        <w:b w:val="0"/>
        <w:bCs/>
        <w:sz w:val="22"/>
        <w:szCs w:val="22"/>
      </w:rPr>
    </w:lvl>
    <w:lvl w:ilvl="2">
      <w:start w:val="1"/>
      <w:numFmt w:val="lowerRoman"/>
      <w:lvlText w:val="%3)"/>
      <w:lvlJc w:val="left"/>
      <w:pPr>
        <w:ind w:left="1080" w:hanging="360"/>
      </w:pPr>
      <w:rPr>
        <w:rFonts w:ascii="Arial"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1"/>
    <w:lvlOverride w:ilvl="0">
      <w:lvl w:ilvl="0">
        <w:start w:val="1"/>
        <w:numFmt w:val="upperRoman"/>
        <w:pStyle w:val="SSDlnek"/>
        <w:suff w:val="space"/>
        <w:lvlText w:val="Článok %1"/>
        <w:lvlJc w:val="left"/>
        <w:pPr>
          <w:ind w:left="927" w:hanging="360"/>
        </w:pPr>
        <w:rPr>
          <w:rFonts w:ascii="Arial" w:hAnsi="Arial" w:cs="Arial" w:hint="default"/>
          <w:b/>
          <w:i w:val="0"/>
          <w:sz w:val="20"/>
          <w:szCs w:val="20"/>
        </w:rPr>
      </w:lvl>
    </w:lvlOverride>
    <w:lvlOverride w:ilvl="1">
      <w:lvl w:ilvl="1">
        <w:start w:val="1"/>
        <w:numFmt w:val="decimal"/>
        <w:pStyle w:val="SSDOdstavec"/>
        <w:isLgl/>
        <w:lvlText w:val="%1.%2"/>
        <w:lvlJc w:val="left"/>
        <w:pPr>
          <w:ind w:left="1211" w:hanging="360"/>
        </w:pPr>
        <w:rPr>
          <w:rFonts w:hint="default"/>
        </w:rPr>
      </w:lvl>
    </w:lvlOverride>
    <w:lvlOverride w:ilvl="2">
      <w:lvl w:ilvl="2">
        <w:start w:val="1"/>
        <w:numFmt w:val="decimal"/>
        <w:lvlText w:val="4.%2.%3"/>
        <w:lvlJc w:val="left"/>
        <w:pPr>
          <w:ind w:left="1287" w:hanging="720"/>
        </w:pPr>
        <w:rPr>
          <w:rFonts w:hint="default"/>
          <w:b w:val="0"/>
        </w:rPr>
      </w:lvl>
    </w:lvlOverride>
    <w:lvlOverride w:ilvl="3">
      <w:lvl w:ilvl="3">
        <w:start w:val="1"/>
        <w:numFmt w:val="decimalZero"/>
        <w:lvlText w:val="%1.%2.%3.%4"/>
        <w:lvlJc w:val="left"/>
        <w:pPr>
          <w:ind w:left="1287" w:hanging="720"/>
        </w:pPr>
        <w:rPr>
          <w:rFonts w:hint="default"/>
        </w:rPr>
      </w:lvl>
    </w:lvlOverride>
    <w:lvlOverride w:ilvl="4">
      <w:lvl w:ilvl="4">
        <w:start w:val="1"/>
        <w:numFmt w:val="decimal"/>
        <w:lvlText w:val="%1.%2.%3.%4.%5"/>
        <w:lvlJc w:val="left"/>
        <w:pPr>
          <w:ind w:left="1287" w:hanging="720"/>
        </w:pPr>
        <w:rPr>
          <w:rFonts w:hint="default"/>
        </w:rPr>
      </w:lvl>
    </w:lvlOverride>
    <w:lvlOverride w:ilvl="5">
      <w:lvl w:ilvl="5">
        <w:start w:val="1"/>
        <w:numFmt w:val="decimal"/>
        <w:lvlText w:val="%1.%2.%3.%4.%5.%6"/>
        <w:lvlJc w:val="left"/>
        <w:pPr>
          <w:ind w:left="1647" w:hanging="1080"/>
        </w:pPr>
        <w:rPr>
          <w:rFonts w:hint="default"/>
        </w:rPr>
      </w:lvl>
    </w:lvlOverride>
    <w:lvlOverride w:ilvl="6">
      <w:lvl w:ilvl="6">
        <w:start w:val="1"/>
        <w:numFmt w:val="decimal"/>
        <w:lvlText w:val="%1.%2.%3.%4.%5.%6.%7"/>
        <w:lvlJc w:val="left"/>
        <w:pPr>
          <w:ind w:left="1647" w:hanging="1080"/>
        </w:pPr>
        <w:rPr>
          <w:rFonts w:hint="default"/>
        </w:rPr>
      </w:lvl>
    </w:lvlOverride>
    <w:lvlOverride w:ilvl="7">
      <w:lvl w:ilvl="7">
        <w:start w:val="1"/>
        <w:numFmt w:val="decimal"/>
        <w:lvlText w:val="%1.%2.%3.%4.%5.%6.%7.%8"/>
        <w:lvlJc w:val="left"/>
        <w:pPr>
          <w:ind w:left="2007" w:hanging="1440"/>
        </w:pPr>
        <w:rPr>
          <w:rFonts w:hint="default"/>
        </w:rPr>
      </w:lvl>
    </w:lvlOverride>
    <w:lvlOverride w:ilvl="8">
      <w:lvl w:ilvl="8">
        <w:start w:val="1"/>
        <w:numFmt w:val="decimal"/>
        <w:lvlText w:val="%1.%2.%3.%4.%5.%6.%7.%8.%9"/>
        <w:lvlJc w:val="left"/>
        <w:pPr>
          <w:ind w:left="2007" w:hanging="1440"/>
        </w:pPr>
        <w:rPr>
          <w:rFonts w:hint="default"/>
        </w:rPr>
      </w:lvl>
    </w:lvlOverride>
  </w:num>
  <w:num w:numId="5">
    <w:abstractNumId w:val="2"/>
  </w:num>
  <w:num w:numId="6">
    <w:abstractNumId w:val="1"/>
    <w:lvlOverride w:ilvl="0">
      <w:lvl w:ilvl="0">
        <w:start w:val="1"/>
        <w:numFmt w:val="upperRoman"/>
        <w:pStyle w:val="SSDlnek"/>
        <w:suff w:val="space"/>
        <w:lvlText w:val="Článok %1"/>
        <w:lvlJc w:val="left"/>
        <w:pPr>
          <w:ind w:left="927" w:hanging="360"/>
        </w:pPr>
        <w:rPr>
          <w:rFonts w:ascii="Arial" w:hAnsi="Arial" w:cs="Arial" w:hint="default"/>
          <w:b/>
          <w:i w:val="0"/>
          <w:sz w:val="20"/>
          <w:szCs w:val="20"/>
        </w:rPr>
      </w:lvl>
    </w:lvlOverride>
    <w:lvlOverride w:ilvl="1">
      <w:lvl w:ilvl="1">
        <w:start w:val="1"/>
        <w:numFmt w:val="decimal"/>
        <w:pStyle w:val="SSDOdstavec"/>
        <w:isLgl/>
        <w:lvlText w:val="%1.%2"/>
        <w:lvlJc w:val="left"/>
        <w:pPr>
          <w:ind w:left="1211" w:hanging="360"/>
        </w:pPr>
        <w:rPr>
          <w:rFonts w:hint="default"/>
        </w:rPr>
      </w:lvl>
    </w:lvlOverride>
    <w:lvlOverride w:ilvl="2">
      <w:lvl w:ilvl="2">
        <w:start w:val="1"/>
        <w:numFmt w:val="decimal"/>
        <w:lvlText w:val="4.%2.%3"/>
        <w:lvlJc w:val="left"/>
        <w:pPr>
          <w:ind w:left="1287" w:hanging="720"/>
        </w:pPr>
        <w:rPr>
          <w:rFonts w:hint="default"/>
          <w:b w:val="0"/>
        </w:rPr>
      </w:lvl>
    </w:lvlOverride>
    <w:lvlOverride w:ilvl="3">
      <w:lvl w:ilvl="3">
        <w:start w:val="1"/>
        <w:numFmt w:val="decimalZero"/>
        <w:lvlText w:val="%1.%2.%3.%4"/>
        <w:lvlJc w:val="left"/>
        <w:pPr>
          <w:ind w:left="1287" w:hanging="720"/>
        </w:pPr>
        <w:rPr>
          <w:rFonts w:hint="default"/>
        </w:rPr>
      </w:lvl>
    </w:lvlOverride>
    <w:lvlOverride w:ilvl="4">
      <w:lvl w:ilvl="4">
        <w:start w:val="1"/>
        <w:numFmt w:val="decimal"/>
        <w:lvlText w:val="%1.%2.%3.%4.%5"/>
        <w:lvlJc w:val="left"/>
        <w:pPr>
          <w:ind w:left="1287" w:hanging="720"/>
        </w:pPr>
        <w:rPr>
          <w:rFonts w:hint="default"/>
        </w:rPr>
      </w:lvl>
    </w:lvlOverride>
    <w:lvlOverride w:ilvl="5">
      <w:lvl w:ilvl="5">
        <w:start w:val="1"/>
        <w:numFmt w:val="decimal"/>
        <w:lvlText w:val="%1.%2.%3.%4.%5.%6"/>
        <w:lvlJc w:val="left"/>
        <w:pPr>
          <w:ind w:left="1647" w:hanging="1080"/>
        </w:pPr>
        <w:rPr>
          <w:rFonts w:hint="default"/>
        </w:rPr>
      </w:lvl>
    </w:lvlOverride>
    <w:lvlOverride w:ilvl="6">
      <w:lvl w:ilvl="6">
        <w:start w:val="1"/>
        <w:numFmt w:val="decimal"/>
        <w:lvlText w:val="%1.%2.%3.%4.%5.%6.%7"/>
        <w:lvlJc w:val="left"/>
        <w:pPr>
          <w:ind w:left="1647" w:hanging="1080"/>
        </w:pPr>
        <w:rPr>
          <w:rFonts w:hint="default"/>
        </w:rPr>
      </w:lvl>
    </w:lvlOverride>
    <w:lvlOverride w:ilvl="7">
      <w:lvl w:ilvl="7">
        <w:start w:val="1"/>
        <w:numFmt w:val="decimal"/>
        <w:lvlText w:val="%1.%2.%3.%4.%5.%6.%7.%8"/>
        <w:lvlJc w:val="left"/>
        <w:pPr>
          <w:ind w:left="2007" w:hanging="1440"/>
        </w:pPr>
        <w:rPr>
          <w:rFonts w:hint="default"/>
        </w:rPr>
      </w:lvl>
    </w:lvlOverride>
    <w:lvlOverride w:ilvl="8">
      <w:lvl w:ilvl="8">
        <w:start w:val="1"/>
        <w:numFmt w:val="decimal"/>
        <w:lvlText w:val="%1.%2.%3.%4.%5.%6.%7.%8.%9"/>
        <w:lvlJc w:val="left"/>
        <w:pPr>
          <w:ind w:left="2007" w:hanging="144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04"/>
    <w:rsid w:val="00000073"/>
    <w:rsid w:val="0000044C"/>
    <w:rsid w:val="0000097B"/>
    <w:rsid w:val="00003795"/>
    <w:rsid w:val="000037A8"/>
    <w:rsid w:val="00003CB8"/>
    <w:rsid w:val="00003D6C"/>
    <w:rsid w:val="0000442D"/>
    <w:rsid w:val="0000529C"/>
    <w:rsid w:val="00006598"/>
    <w:rsid w:val="0000782E"/>
    <w:rsid w:val="00011423"/>
    <w:rsid w:val="00012539"/>
    <w:rsid w:val="000125B1"/>
    <w:rsid w:val="00012730"/>
    <w:rsid w:val="000130A5"/>
    <w:rsid w:val="000131C9"/>
    <w:rsid w:val="00014EF5"/>
    <w:rsid w:val="00015BEC"/>
    <w:rsid w:val="00015CCD"/>
    <w:rsid w:val="00016295"/>
    <w:rsid w:val="000164F3"/>
    <w:rsid w:val="00016CA0"/>
    <w:rsid w:val="00016D33"/>
    <w:rsid w:val="00017B2C"/>
    <w:rsid w:val="0002121A"/>
    <w:rsid w:val="00021902"/>
    <w:rsid w:val="00021AB0"/>
    <w:rsid w:val="0002244D"/>
    <w:rsid w:val="00022B25"/>
    <w:rsid w:val="00024F30"/>
    <w:rsid w:val="0002653B"/>
    <w:rsid w:val="00026DF7"/>
    <w:rsid w:val="000270A8"/>
    <w:rsid w:val="0002789B"/>
    <w:rsid w:val="0003172F"/>
    <w:rsid w:val="00032759"/>
    <w:rsid w:val="000332A3"/>
    <w:rsid w:val="00033420"/>
    <w:rsid w:val="0003386D"/>
    <w:rsid w:val="00034435"/>
    <w:rsid w:val="00034893"/>
    <w:rsid w:val="00034A24"/>
    <w:rsid w:val="00035602"/>
    <w:rsid w:val="00035B42"/>
    <w:rsid w:val="000360A1"/>
    <w:rsid w:val="000361CD"/>
    <w:rsid w:val="00036452"/>
    <w:rsid w:val="0003695A"/>
    <w:rsid w:val="00036DE8"/>
    <w:rsid w:val="00040A49"/>
    <w:rsid w:val="00040F51"/>
    <w:rsid w:val="00041B77"/>
    <w:rsid w:val="00041B7C"/>
    <w:rsid w:val="00041C62"/>
    <w:rsid w:val="00042AC6"/>
    <w:rsid w:val="000435D6"/>
    <w:rsid w:val="00043919"/>
    <w:rsid w:val="000444E6"/>
    <w:rsid w:val="0004714F"/>
    <w:rsid w:val="000479A9"/>
    <w:rsid w:val="00047B2A"/>
    <w:rsid w:val="00047C06"/>
    <w:rsid w:val="00050135"/>
    <w:rsid w:val="00050AD2"/>
    <w:rsid w:val="00050E44"/>
    <w:rsid w:val="00053511"/>
    <w:rsid w:val="00055455"/>
    <w:rsid w:val="0005546E"/>
    <w:rsid w:val="000555A2"/>
    <w:rsid w:val="000558BE"/>
    <w:rsid w:val="0005788E"/>
    <w:rsid w:val="00057E5C"/>
    <w:rsid w:val="00060C79"/>
    <w:rsid w:val="000611DF"/>
    <w:rsid w:val="00061360"/>
    <w:rsid w:val="00062518"/>
    <w:rsid w:val="00062982"/>
    <w:rsid w:val="0006397C"/>
    <w:rsid w:val="000648F2"/>
    <w:rsid w:val="00064C61"/>
    <w:rsid w:val="00065549"/>
    <w:rsid w:val="00066266"/>
    <w:rsid w:val="00066EDF"/>
    <w:rsid w:val="000706FE"/>
    <w:rsid w:val="0007088A"/>
    <w:rsid w:val="00070D4C"/>
    <w:rsid w:val="00071243"/>
    <w:rsid w:val="000724C4"/>
    <w:rsid w:val="00073BA9"/>
    <w:rsid w:val="00074138"/>
    <w:rsid w:val="000751F4"/>
    <w:rsid w:val="0007520B"/>
    <w:rsid w:val="00075EDB"/>
    <w:rsid w:val="00076875"/>
    <w:rsid w:val="00076AE1"/>
    <w:rsid w:val="0007720D"/>
    <w:rsid w:val="00077DE1"/>
    <w:rsid w:val="00077DEF"/>
    <w:rsid w:val="0008056C"/>
    <w:rsid w:val="00081A39"/>
    <w:rsid w:val="00081A82"/>
    <w:rsid w:val="00081FDE"/>
    <w:rsid w:val="00082724"/>
    <w:rsid w:val="00083928"/>
    <w:rsid w:val="00084F3F"/>
    <w:rsid w:val="000850BE"/>
    <w:rsid w:val="000856AF"/>
    <w:rsid w:val="0008584C"/>
    <w:rsid w:val="0008639C"/>
    <w:rsid w:val="00086742"/>
    <w:rsid w:val="00086D51"/>
    <w:rsid w:val="0009053B"/>
    <w:rsid w:val="000909CE"/>
    <w:rsid w:val="00090AF4"/>
    <w:rsid w:val="00091DD1"/>
    <w:rsid w:val="00091E30"/>
    <w:rsid w:val="00093159"/>
    <w:rsid w:val="00093183"/>
    <w:rsid w:val="0009406F"/>
    <w:rsid w:val="00094348"/>
    <w:rsid w:val="00095369"/>
    <w:rsid w:val="00095663"/>
    <w:rsid w:val="00097A1E"/>
    <w:rsid w:val="000A083F"/>
    <w:rsid w:val="000A3B0E"/>
    <w:rsid w:val="000A44C3"/>
    <w:rsid w:val="000A467B"/>
    <w:rsid w:val="000A5EA5"/>
    <w:rsid w:val="000A5FE6"/>
    <w:rsid w:val="000A6CD4"/>
    <w:rsid w:val="000A7DA5"/>
    <w:rsid w:val="000B0EE0"/>
    <w:rsid w:val="000B2C23"/>
    <w:rsid w:val="000B4C03"/>
    <w:rsid w:val="000B5580"/>
    <w:rsid w:val="000B5974"/>
    <w:rsid w:val="000B6D71"/>
    <w:rsid w:val="000B732F"/>
    <w:rsid w:val="000B7553"/>
    <w:rsid w:val="000B787E"/>
    <w:rsid w:val="000C015C"/>
    <w:rsid w:val="000C078E"/>
    <w:rsid w:val="000C1916"/>
    <w:rsid w:val="000C216F"/>
    <w:rsid w:val="000C2279"/>
    <w:rsid w:val="000C5740"/>
    <w:rsid w:val="000C607C"/>
    <w:rsid w:val="000C67C8"/>
    <w:rsid w:val="000C69A3"/>
    <w:rsid w:val="000D028A"/>
    <w:rsid w:val="000D10F4"/>
    <w:rsid w:val="000D1A12"/>
    <w:rsid w:val="000D4981"/>
    <w:rsid w:val="000D52C6"/>
    <w:rsid w:val="000D574D"/>
    <w:rsid w:val="000D5FF2"/>
    <w:rsid w:val="000D759F"/>
    <w:rsid w:val="000E1269"/>
    <w:rsid w:val="000E1422"/>
    <w:rsid w:val="000E1CC0"/>
    <w:rsid w:val="000E247B"/>
    <w:rsid w:val="000E298C"/>
    <w:rsid w:val="000E2AA0"/>
    <w:rsid w:val="000E3D0E"/>
    <w:rsid w:val="000E3F79"/>
    <w:rsid w:val="000E4BB3"/>
    <w:rsid w:val="000E4C3E"/>
    <w:rsid w:val="000E550B"/>
    <w:rsid w:val="000E60FD"/>
    <w:rsid w:val="000E6E35"/>
    <w:rsid w:val="000F0652"/>
    <w:rsid w:val="000F12D0"/>
    <w:rsid w:val="000F1777"/>
    <w:rsid w:val="000F1FA9"/>
    <w:rsid w:val="000F37A5"/>
    <w:rsid w:val="000F5EF6"/>
    <w:rsid w:val="000F6149"/>
    <w:rsid w:val="000F621A"/>
    <w:rsid w:val="000F6F91"/>
    <w:rsid w:val="000F7396"/>
    <w:rsid w:val="000F7708"/>
    <w:rsid w:val="000F7C2C"/>
    <w:rsid w:val="00100176"/>
    <w:rsid w:val="001034B3"/>
    <w:rsid w:val="0010387A"/>
    <w:rsid w:val="00103CD3"/>
    <w:rsid w:val="00104361"/>
    <w:rsid w:val="0010460A"/>
    <w:rsid w:val="00104B94"/>
    <w:rsid w:val="00105D52"/>
    <w:rsid w:val="00105F33"/>
    <w:rsid w:val="001060BA"/>
    <w:rsid w:val="00107FD7"/>
    <w:rsid w:val="001100A3"/>
    <w:rsid w:val="00110E6F"/>
    <w:rsid w:val="00111615"/>
    <w:rsid w:val="001118C8"/>
    <w:rsid w:val="00111B04"/>
    <w:rsid w:val="001131A1"/>
    <w:rsid w:val="001142FE"/>
    <w:rsid w:val="00115658"/>
    <w:rsid w:val="00115F54"/>
    <w:rsid w:val="00116A62"/>
    <w:rsid w:val="00116FB1"/>
    <w:rsid w:val="00120180"/>
    <w:rsid w:val="001206CD"/>
    <w:rsid w:val="001233D2"/>
    <w:rsid w:val="00123F40"/>
    <w:rsid w:val="00124B5B"/>
    <w:rsid w:val="00125EF3"/>
    <w:rsid w:val="00131970"/>
    <w:rsid w:val="00132CF5"/>
    <w:rsid w:val="00135F20"/>
    <w:rsid w:val="0013758A"/>
    <w:rsid w:val="001403AF"/>
    <w:rsid w:val="001409A6"/>
    <w:rsid w:val="00140EDD"/>
    <w:rsid w:val="0014124B"/>
    <w:rsid w:val="0014194D"/>
    <w:rsid w:val="00141C52"/>
    <w:rsid w:val="00143F6F"/>
    <w:rsid w:val="0014535E"/>
    <w:rsid w:val="001467A3"/>
    <w:rsid w:val="00146F4B"/>
    <w:rsid w:val="00146F67"/>
    <w:rsid w:val="001472AF"/>
    <w:rsid w:val="00147439"/>
    <w:rsid w:val="00147658"/>
    <w:rsid w:val="00150297"/>
    <w:rsid w:val="00150A1E"/>
    <w:rsid w:val="00150F40"/>
    <w:rsid w:val="00151196"/>
    <w:rsid w:val="0015152E"/>
    <w:rsid w:val="00151B86"/>
    <w:rsid w:val="001520A2"/>
    <w:rsid w:val="00152852"/>
    <w:rsid w:val="001528C7"/>
    <w:rsid w:val="00152D60"/>
    <w:rsid w:val="001536F7"/>
    <w:rsid w:val="00153EF1"/>
    <w:rsid w:val="00154474"/>
    <w:rsid w:val="001556EF"/>
    <w:rsid w:val="00156231"/>
    <w:rsid w:val="00156B37"/>
    <w:rsid w:val="00156D0C"/>
    <w:rsid w:val="001606EE"/>
    <w:rsid w:val="00160CEF"/>
    <w:rsid w:val="001616CF"/>
    <w:rsid w:val="0016190C"/>
    <w:rsid w:val="00162471"/>
    <w:rsid w:val="00162623"/>
    <w:rsid w:val="001640B5"/>
    <w:rsid w:val="0016535A"/>
    <w:rsid w:val="0016694B"/>
    <w:rsid w:val="00166EC2"/>
    <w:rsid w:val="0016746D"/>
    <w:rsid w:val="0017025A"/>
    <w:rsid w:val="001704E3"/>
    <w:rsid w:val="001728FD"/>
    <w:rsid w:val="00172B72"/>
    <w:rsid w:val="001730D3"/>
    <w:rsid w:val="0017311A"/>
    <w:rsid w:val="001733E1"/>
    <w:rsid w:val="00173589"/>
    <w:rsid w:val="001740C9"/>
    <w:rsid w:val="00174941"/>
    <w:rsid w:val="00175331"/>
    <w:rsid w:val="00175FD0"/>
    <w:rsid w:val="001762C0"/>
    <w:rsid w:val="001769EE"/>
    <w:rsid w:val="00176E6A"/>
    <w:rsid w:val="0017722E"/>
    <w:rsid w:val="001802E6"/>
    <w:rsid w:val="00180586"/>
    <w:rsid w:val="00180E6B"/>
    <w:rsid w:val="00183528"/>
    <w:rsid w:val="0018468F"/>
    <w:rsid w:val="00184C70"/>
    <w:rsid w:val="0018655D"/>
    <w:rsid w:val="00186CFC"/>
    <w:rsid w:val="00187585"/>
    <w:rsid w:val="001904AD"/>
    <w:rsid w:val="00191A12"/>
    <w:rsid w:val="00191A9F"/>
    <w:rsid w:val="001931FA"/>
    <w:rsid w:val="00193370"/>
    <w:rsid w:val="0019413D"/>
    <w:rsid w:val="0019499C"/>
    <w:rsid w:val="0019512B"/>
    <w:rsid w:val="001962D6"/>
    <w:rsid w:val="00196755"/>
    <w:rsid w:val="001A00A6"/>
    <w:rsid w:val="001A0EA8"/>
    <w:rsid w:val="001A1AE6"/>
    <w:rsid w:val="001A211B"/>
    <w:rsid w:val="001A4BAA"/>
    <w:rsid w:val="001A4BEA"/>
    <w:rsid w:val="001A4F6A"/>
    <w:rsid w:val="001A63CB"/>
    <w:rsid w:val="001A64E3"/>
    <w:rsid w:val="001A66B9"/>
    <w:rsid w:val="001A721D"/>
    <w:rsid w:val="001A7540"/>
    <w:rsid w:val="001A78EA"/>
    <w:rsid w:val="001B0095"/>
    <w:rsid w:val="001B04CF"/>
    <w:rsid w:val="001B050D"/>
    <w:rsid w:val="001B0712"/>
    <w:rsid w:val="001B0D00"/>
    <w:rsid w:val="001B1264"/>
    <w:rsid w:val="001B1A98"/>
    <w:rsid w:val="001B2AE8"/>
    <w:rsid w:val="001B2B9A"/>
    <w:rsid w:val="001B3F89"/>
    <w:rsid w:val="001B3FB1"/>
    <w:rsid w:val="001B4318"/>
    <w:rsid w:val="001B4E32"/>
    <w:rsid w:val="001B520C"/>
    <w:rsid w:val="001B5BFE"/>
    <w:rsid w:val="001B6AE5"/>
    <w:rsid w:val="001B7F9B"/>
    <w:rsid w:val="001C052E"/>
    <w:rsid w:val="001C0881"/>
    <w:rsid w:val="001C235C"/>
    <w:rsid w:val="001C30FA"/>
    <w:rsid w:val="001C331D"/>
    <w:rsid w:val="001C3DD0"/>
    <w:rsid w:val="001C3FF8"/>
    <w:rsid w:val="001C4867"/>
    <w:rsid w:val="001C4BFE"/>
    <w:rsid w:val="001C53C9"/>
    <w:rsid w:val="001C5873"/>
    <w:rsid w:val="001C5A95"/>
    <w:rsid w:val="001C6BED"/>
    <w:rsid w:val="001C739E"/>
    <w:rsid w:val="001C78FB"/>
    <w:rsid w:val="001D03B9"/>
    <w:rsid w:val="001D05CC"/>
    <w:rsid w:val="001D0BD0"/>
    <w:rsid w:val="001D1696"/>
    <w:rsid w:val="001D34EE"/>
    <w:rsid w:val="001D3608"/>
    <w:rsid w:val="001D4C69"/>
    <w:rsid w:val="001D5BA8"/>
    <w:rsid w:val="001D65E0"/>
    <w:rsid w:val="001D6B93"/>
    <w:rsid w:val="001D6E82"/>
    <w:rsid w:val="001D77A7"/>
    <w:rsid w:val="001D7D26"/>
    <w:rsid w:val="001D7F05"/>
    <w:rsid w:val="001E072E"/>
    <w:rsid w:val="001E1146"/>
    <w:rsid w:val="001E2727"/>
    <w:rsid w:val="001E2CFA"/>
    <w:rsid w:val="001E3B8A"/>
    <w:rsid w:val="001E3B91"/>
    <w:rsid w:val="001E46FC"/>
    <w:rsid w:val="001E4D5D"/>
    <w:rsid w:val="001E5CFD"/>
    <w:rsid w:val="001E5D78"/>
    <w:rsid w:val="001E72EC"/>
    <w:rsid w:val="001F0067"/>
    <w:rsid w:val="001F07ED"/>
    <w:rsid w:val="001F0838"/>
    <w:rsid w:val="001F17D7"/>
    <w:rsid w:val="001F3289"/>
    <w:rsid w:val="001F6066"/>
    <w:rsid w:val="001F67BF"/>
    <w:rsid w:val="0020050B"/>
    <w:rsid w:val="002008A4"/>
    <w:rsid w:val="002017D0"/>
    <w:rsid w:val="00202066"/>
    <w:rsid w:val="00202EE0"/>
    <w:rsid w:val="00203F2C"/>
    <w:rsid w:val="00204A7F"/>
    <w:rsid w:val="00204EC0"/>
    <w:rsid w:val="0020586D"/>
    <w:rsid w:val="00206145"/>
    <w:rsid w:val="00206992"/>
    <w:rsid w:val="00210C02"/>
    <w:rsid w:val="00211E43"/>
    <w:rsid w:val="00213ADB"/>
    <w:rsid w:val="00213AEB"/>
    <w:rsid w:val="00215822"/>
    <w:rsid w:val="0021596B"/>
    <w:rsid w:val="0021663B"/>
    <w:rsid w:val="002218D5"/>
    <w:rsid w:val="002227D2"/>
    <w:rsid w:val="0022297E"/>
    <w:rsid w:val="002231EA"/>
    <w:rsid w:val="00223E5B"/>
    <w:rsid w:val="00224287"/>
    <w:rsid w:val="0022467A"/>
    <w:rsid w:val="0022595E"/>
    <w:rsid w:val="00226043"/>
    <w:rsid w:val="00226293"/>
    <w:rsid w:val="002274C8"/>
    <w:rsid w:val="00227882"/>
    <w:rsid w:val="00230708"/>
    <w:rsid w:val="00230E53"/>
    <w:rsid w:val="00231873"/>
    <w:rsid w:val="00232157"/>
    <w:rsid w:val="00232D77"/>
    <w:rsid w:val="002338FB"/>
    <w:rsid w:val="00233B33"/>
    <w:rsid w:val="00233F4C"/>
    <w:rsid w:val="00234730"/>
    <w:rsid w:val="00235FFB"/>
    <w:rsid w:val="00237CA5"/>
    <w:rsid w:val="002403FE"/>
    <w:rsid w:val="00240677"/>
    <w:rsid w:val="00242555"/>
    <w:rsid w:val="002425A3"/>
    <w:rsid w:val="00242947"/>
    <w:rsid w:val="002438E7"/>
    <w:rsid w:val="00243D3A"/>
    <w:rsid w:val="00244873"/>
    <w:rsid w:val="002448DC"/>
    <w:rsid w:val="002453AD"/>
    <w:rsid w:val="00246D2E"/>
    <w:rsid w:val="002505FD"/>
    <w:rsid w:val="00250F45"/>
    <w:rsid w:val="002526FA"/>
    <w:rsid w:val="00252A61"/>
    <w:rsid w:val="00253906"/>
    <w:rsid w:val="00254433"/>
    <w:rsid w:val="002545C0"/>
    <w:rsid w:val="002548A8"/>
    <w:rsid w:val="0025491C"/>
    <w:rsid w:val="00255619"/>
    <w:rsid w:val="00256EC6"/>
    <w:rsid w:val="00257069"/>
    <w:rsid w:val="00257422"/>
    <w:rsid w:val="0026092E"/>
    <w:rsid w:val="0026113E"/>
    <w:rsid w:val="00261291"/>
    <w:rsid w:val="00261901"/>
    <w:rsid w:val="00264668"/>
    <w:rsid w:val="00264BEE"/>
    <w:rsid w:val="00264CD6"/>
    <w:rsid w:val="00264F14"/>
    <w:rsid w:val="00265816"/>
    <w:rsid w:val="00265D1C"/>
    <w:rsid w:val="00265FA0"/>
    <w:rsid w:val="00266598"/>
    <w:rsid w:val="00267019"/>
    <w:rsid w:val="00267496"/>
    <w:rsid w:val="00267A89"/>
    <w:rsid w:val="00270373"/>
    <w:rsid w:val="00270B6B"/>
    <w:rsid w:val="00270FC0"/>
    <w:rsid w:val="00271A05"/>
    <w:rsid w:val="00274056"/>
    <w:rsid w:val="00274551"/>
    <w:rsid w:val="00274BBE"/>
    <w:rsid w:val="00274FDC"/>
    <w:rsid w:val="0027546E"/>
    <w:rsid w:val="00275D43"/>
    <w:rsid w:val="002770B3"/>
    <w:rsid w:val="002775F5"/>
    <w:rsid w:val="00277A6C"/>
    <w:rsid w:val="00280C05"/>
    <w:rsid w:val="002817B1"/>
    <w:rsid w:val="00281FF7"/>
    <w:rsid w:val="00282286"/>
    <w:rsid w:val="0028316A"/>
    <w:rsid w:val="0028371E"/>
    <w:rsid w:val="002838FA"/>
    <w:rsid w:val="00283B1A"/>
    <w:rsid w:val="00284AAE"/>
    <w:rsid w:val="00285463"/>
    <w:rsid w:val="00285787"/>
    <w:rsid w:val="0028770F"/>
    <w:rsid w:val="00287A44"/>
    <w:rsid w:val="00291A1A"/>
    <w:rsid w:val="00292EB6"/>
    <w:rsid w:val="00293086"/>
    <w:rsid w:val="00293E63"/>
    <w:rsid w:val="002940C6"/>
    <w:rsid w:val="00294370"/>
    <w:rsid w:val="00294503"/>
    <w:rsid w:val="00295211"/>
    <w:rsid w:val="00295BE0"/>
    <w:rsid w:val="0029648C"/>
    <w:rsid w:val="00296811"/>
    <w:rsid w:val="0029756C"/>
    <w:rsid w:val="00297973"/>
    <w:rsid w:val="002A00F3"/>
    <w:rsid w:val="002A0B83"/>
    <w:rsid w:val="002A0D88"/>
    <w:rsid w:val="002A20BB"/>
    <w:rsid w:val="002A2377"/>
    <w:rsid w:val="002A2524"/>
    <w:rsid w:val="002A2D0B"/>
    <w:rsid w:val="002A40C7"/>
    <w:rsid w:val="002A425A"/>
    <w:rsid w:val="002A4263"/>
    <w:rsid w:val="002A4385"/>
    <w:rsid w:val="002A5337"/>
    <w:rsid w:val="002A5B4F"/>
    <w:rsid w:val="002A5E81"/>
    <w:rsid w:val="002A67FC"/>
    <w:rsid w:val="002A6DB6"/>
    <w:rsid w:val="002A6E49"/>
    <w:rsid w:val="002A793D"/>
    <w:rsid w:val="002B0062"/>
    <w:rsid w:val="002B0A96"/>
    <w:rsid w:val="002B0E43"/>
    <w:rsid w:val="002B0F02"/>
    <w:rsid w:val="002B0F2B"/>
    <w:rsid w:val="002B167C"/>
    <w:rsid w:val="002B1D4C"/>
    <w:rsid w:val="002B21D7"/>
    <w:rsid w:val="002B30AB"/>
    <w:rsid w:val="002B3673"/>
    <w:rsid w:val="002B3A41"/>
    <w:rsid w:val="002B400D"/>
    <w:rsid w:val="002B436E"/>
    <w:rsid w:val="002B5708"/>
    <w:rsid w:val="002C0EB8"/>
    <w:rsid w:val="002C3D82"/>
    <w:rsid w:val="002C5CCE"/>
    <w:rsid w:val="002C72DE"/>
    <w:rsid w:val="002C78EF"/>
    <w:rsid w:val="002C7A6A"/>
    <w:rsid w:val="002D0981"/>
    <w:rsid w:val="002D0EDD"/>
    <w:rsid w:val="002D140B"/>
    <w:rsid w:val="002D15BD"/>
    <w:rsid w:val="002D27F3"/>
    <w:rsid w:val="002D3611"/>
    <w:rsid w:val="002D3AE0"/>
    <w:rsid w:val="002D3ED3"/>
    <w:rsid w:val="002D3FE6"/>
    <w:rsid w:val="002D47EE"/>
    <w:rsid w:val="002D5E07"/>
    <w:rsid w:val="002D7C31"/>
    <w:rsid w:val="002D7D25"/>
    <w:rsid w:val="002E10A3"/>
    <w:rsid w:val="002E12BD"/>
    <w:rsid w:val="002E1963"/>
    <w:rsid w:val="002E1DBD"/>
    <w:rsid w:val="002E27B5"/>
    <w:rsid w:val="002E460D"/>
    <w:rsid w:val="002E633B"/>
    <w:rsid w:val="002E696E"/>
    <w:rsid w:val="002E6AD8"/>
    <w:rsid w:val="002E70DA"/>
    <w:rsid w:val="002F017E"/>
    <w:rsid w:val="002F025A"/>
    <w:rsid w:val="002F03D7"/>
    <w:rsid w:val="002F0B8B"/>
    <w:rsid w:val="002F1C0A"/>
    <w:rsid w:val="002F2734"/>
    <w:rsid w:val="002F369E"/>
    <w:rsid w:val="002F4093"/>
    <w:rsid w:val="002F41EF"/>
    <w:rsid w:val="002F4857"/>
    <w:rsid w:val="002F4C3F"/>
    <w:rsid w:val="002F4DF5"/>
    <w:rsid w:val="002F5506"/>
    <w:rsid w:val="002F6ABC"/>
    <w:rsid w:val="002F7190"/>
    <w:rsid w:val="002F7576"/>
    <w:rsid w:val="002F7A5E"/>
    <w:rsid w:val="002F7B82"/>
    <w:rsid w:val="00300D03"/>
    <w:rsid w:val="00300E24"/>
    <w:rsid w:val="00302314"/>
    <w:rsid w:val="003039DC"/>
    <w:rsid w:val="00303CD5"/>
    <w:rsid w:val="00304726"/>
    <w:rsid w:val="00304D11"/>
    <w:rsid w:val="00305573"/>
    <w:rsid w:val="003062A9"/>
    <w:rsid w:val="00306488"/>
    <w:rsid w:val="003071B4"/>
    <w:rsid w:val="00307AEF"/>
    <w:rsid w:val="003103EB"/>
    <w:rsid w:val="00310DED"/>
    <w:rsid w:val="00311F00"/>
    <w:rsid w:val="003138DE"/>
    <w:rsid w:val="00313EBB"/>
    <w:rsid w:val="003143E5"/>
    <w:rsid w:val="00314760"/>
    <w:rsid w:val="00314A69"/>
    <w:rsid w:val="0031504D"/>
    <w:rsid w:val="00316AA1"/>
    <w:rsid w:val="003170A1"/>
    <w:rsid w:val="0031749D"/>
    <w:rsid w:val="00323377"/>
    <w:rsid w:val="00323393"/>
    <w:rsid w:val="00324A20"/>
    <w:rsid w:val="00325232"/>
    <w:rsid w:val="00325D37"/>
    <w:rsid w:val="00327168"/>
    <w:rsid w:val="003303E2"/>
    <w:rsid w:val="0033068C"/>
    <w:rsid w:val="00330EF1"/>
    <w:rsid w:val="00331C4E"/>
    <w:rsid w:val="00332797"/>
    <w:rsid w:val="0033360B"/>
    <w:rsid w:val="00334413"/>
    <w:rsid w:val="003353A9"/>
    <w:rsid w:val="00335777"/>
    <w:rsid w:val="003357A5"/>
    <w:rsid w:val="003362DB"/>
    <w:rsid w:val="00337248"/>
    <w:rsid w:val="003373F7"/>
    <w:rsid w:val="00341498"/>
    <w:rsid w:val="00342793"/>
    <w:rsid w:val="00342813"/>
    <w:rsid w:val="003450E1"/>
    <w:rsid w:val="00351154"/>
    <w:rsid w:val="0035199A"/>
    <w:rsid w:val="003519F7"/>
    <w:rsid w:val="0035292C"/>
    <w:rsid w:val="00352D3C"/>
    <w:rsid w:val="00353190"/>
    <w:rsid w:val="0035417E"/>
    <w:rsid w:val="00355EFD"/>
    <w:rsid w:val="00357BD4"/>
    <w:rsid w:val="0036004B"/>
    <w:rsid w:val="003604EF"/>
    <w:rsid w:val="0036068D"/>
    <w:rsid w:val="003608BE"/>
    <w:rsid w:val="00362982"/>
    <w:rsid w:val="00362DEC"/>
    <w:rsid w:val="00363582"/>
    <w:rsid w:val="003639B7"/>
    <w:rsid w:val="00363D51"/>
    <w:rsid w:val="00364C25"/>
    <w:rsid w:val="00364EF7"/>
    <w:rsid w:val="003702F7"/>
    <w:rsid w:val="0037061A"/>
    <w:rsid w:val="00370811"/>
    <w:rsid w:val="003720BF"/>
    <w:rsid w:val="00372171"/>
    <w:rsid w:val="0037356A"/>
    <w:rsid w:val="00373803"/>
    <w:rsid w:val="003738F1"/>
    <w:rsid w:val="00374257"/>
    <w:rsid w:val="0037525A"/>
    <w:rsid w:val="00375DBA"/>
    <w:rsid w:val="00376384"/>
    <w:rsid w:val="003764BB"/>
    <w:rsid w:val="00376FE2"/>
    <w:rsid w:val="0037727A"/>
    <w:rsid w:val="00377889"/>
    <w:rsid w:val="0038029E"/>
    <w:rsid w:val="003815EC"/>
    <w:rsid w:val="0038260E"/>
    <w:rsid w:val="003829B6"/>
    <w:rsid w:val="00383120"/>
    <w:rsid w:val="00383F6C"/>
    <w:rsid w:val="003849B0"/>
    <w:rsid w:val="00386570"/>
    <w:rsid w:val="00387A03"/>
    <w:rsid w:val="00387EDA"/>
    <w:rsid w:val="003903CD"/>
    <w:rsid w:val="00390DE5"/>
    <w:rsid w:val="00391076"/>
    <w:rsid w:val="0039381C"/>
    <w:rsid w:val="003951BC"/>
    <w:rsid w:val="0039534B"/>
    <w:rsid w:val="00395444"/>
    <w:rsid w:val="003968D1"/>
    <w:rsid w:val="0039701B"/>
    <w:rsid w:val="00397211"/>
    <w:rsid w:val="00397A16"/>
    <w:rsid w:val="003A1D3C"/>
    <w:rsid w:val="003A2112"/>
    <w:rsid w:val="003A2D55"/>
    <w:rsid w:val="003A3410"/>
    <w:rsid w:val="003A3939"/>
    <w:rsid w:val="003A3ABB"/>
    <w:rsid w:val="003A4B43"/>
    <w:rsid w:val="003A5679"/>
    <w:rsid w:val="003A57E8"/>
    <w:rsid w:val="003A5AC4"/>
    <w:rsid w:val="003A5D50"/>
    <w:rsid w:val="003A74D8"/>
    <w:rsid w:val="003A7927"/>
    <w:rsid w:val="003B0E72"/>
    <w:rsid w:val="003B15F5"/>
    <w:rsid w:val="003B1CCD"/>
    <w:rsid w:val="003B2907"/>
    <w:rsid w:val="003B29E2"/>
    <w:rsid w:val="003B3102"/>
    <w:rsid w:val="003B4457"/>
    <w:rsid w:val="003B46E0"/>
    <w:rsid w:val="003B5152"/>
    <w:rsid w:val="003B5234"/>
    <w:rsid w:val="003B543A"/>
    <w:rsid w:val="003B7DFF"/>
    <w:rsid w:val="003C095F"/>
    <w:rsid w:val="003C14EB"/>
    <w:rsid w:val="003C168A"/>
    <w:rsid w:val="003C1E44"/>
    <w:rsid w:val="003C22A6"/>
    <w:rsid w:val="003C28A3"/>
    <w:rsid w:val="003C2AFB"/>
    <w:rsid w:val="003C30D5"/>
    <w:rsid w:val="003C36EB"/>
    <w:rsid w:val="003C4E44"/>
    <w:rsid w:val="003C5955"/>
    <w:rsid w:val="003C6487"/>
    <w:rsid w:val="003C6C80"/>
    <w:rsid w:val="003C7E52"/>
    <w:rsid w:val="003D03F5"/>
    <w:rsid w:val="003D045A"/>
    <w:rsid w:val="003D2B1A"/>
    <w:rsid w:val="003D4DEF"/>
    <w:rsid w:val="003D4F39"/>
    <w:rsid w:val="003D501C"/>
    <w:rsid w:val="003D509B"/>
    <w:rsid w:val="003D5E4A"/>
    <w:rsid w:val="003D695B"/>
    <w:rsid w:val="003D6FDD"/>
    <w:rsid w:val="003D78C7"/>
    <w:rsid w:val="003E29EB"/>
    <w:rsid w:val="003E4032"/>
    <w:rsid w:val="003E46DB"/>
    <w:rsid w:val="003E4C06"/>
    <w:rsid w:val="003E5506"/>
    <w:rsid w:val="003E7526"/>
    <w:rsid w:val="003E7A55"/>
    <w:rsid w:val="003F05BF"/>
    <w:rsid w:val="003F0B05"/>
    <w:rsid w:val="003F1AA1"/>
    <w:rsid w:val="003F29E6"/>
    <w:rsid w:val="003F2E70"/>
    <w:rsid w:val="003F37FC"/>
    <w:rsid w:val="003F499B"/>
    <w:rsid w:val="003F50D8"/>
    <w:rsid w:val="003F5846"/>
    <w:rsid w:val="003F5FE3"/>
    <w:rsid w:val="003F6C63"/>
    <w:rsid w:val="003F7343"/>
    <w:rsid w:val="003F77C4"/>
    <w:rsid w:val="003F7EDF"/>
    <w:rsid w:val="00401A8F"/>
    <w:rsid w:val="0040277C"/>
    <w:rsid w:val="00403F89"/>
    <w:rsid w:val="00405E88"/>
    <w:rsid w:val="00407059"/>
    <w:rsid w:val="004077BC"/>
    <w:rsid w:val="00407A87"/>
    <w:rsid w:val="00407DA0"/>
    <w:rsid w:val="00410BF3"/>
    <w:rsid w:val="00410F10"/>
    <w:rsid w:val="0041106E"/>
    <w:rsid w:val="0041172A"/>
    <w:rsid w:val="00411D61"/>
    <w:rsid w:val="004127E0"/>
    <w:rsid w:val="0041332B"/>
    <w:rsid w:val="004134A0"/>
    <w:rsid w:val="00413949"/>
    <w:rsid w:val="004146A0"/>
    <w:rsid w:val="00415C30"/>
    <w:rsid w:val="00415CDB"/>
    <w:rsid w:val="00417BE8"/>
    <w:rsid w:val="00417FF8"/>
    <w:rsid w:val="004201B0"/>
    <w:rsid w:val="004201E9"/>
    <w:rsid w:val="004207DA"/>
    <w:rsid w:val="004208D8"/>
    <w:rsid w:val="004218B6"/>
    <w:rsid w:val="004220EF"/>
    <w:rsid w:val="0042303D"/>
    <w:rsid w:val="00423C7F"/>
    <w:rsid w:val="00424A68"/>
    <w:rsid w:val="00424CCF"/>
    <w:rsid w:val="00425525"/>
    <w:rsid w:val="00425F2C"/>
    <w:rsid w:val="00426031"/>
    <w:rsid w:val="00426623"/>
    <w:rsid w:val="00426CAB"/>
    <w:rsid w:val="00427598"/>
    <w:rsid w:val="0043043C"/>
    <w:rsid w:val="00430759"/>
    <w:rsid w:val="00430C2F"/>
    <w:rsid w:val="00430C3A"/>
    <w:rsid w:val="004313DC"/>
    <w:rsid w:val="0043249F"/>
    <w:rsid w:val="00432F9C"/>
    <w:rsid w:val="0043400F"/>
    <w:rsid w:val="00434464"/>
    <w:rsid w:val="00434642"/>
    <w:rsid w:val="00436444"/>
    <w:rsid w:val="0043748A"/>
    <w:rsid w:val="00437A95"/>
    <w:rsid w:val="004401DD"/>
    <w:rsid w:val="0044024F"/>
    <w:rsid w:val="00441FC4"/>
    <w:rsid w:val="00442849"/>
    <w:rsid w:val="00443D58"/>
    <w:rsid w:val="00443F63"/>
    <w:rsid w:val="00447115"/>
    <w:rsid w:val="0044713E"/>
    <w:rsid w:val="00447BE2"/>
    <w:rsid w:val="004507D0"/>
    <w:rsid w:val="00451BD0"/>
    <w:rsid w:val="00451CF6"/>
    <w:rsid w:val="004530CF"/>
    <w:rsid w:val="00453E2C"/>
    <w:rsid w:val="004541CA"/>
    <w:rsid w:val="00454788"/>
    <w:rsid w:val="00454FC1"/>
    <w:rsid w:val="0045518B"/>
    <w:rsid w:val="00455A71"/>
    <w:rsid w:val="00456086"/>
    <w:rsid w:val="00456B44"/>
    <w:rsid w:val="00456CEA"/>
    <w:rsid w:val="0046034D"/>
    <w:rsid w:val="00460A96"/>
    <w:rsid w:val="00460EA8"/>
    <w:rsid w:val="00462F21"/>
    <w:rsid w:val="00464B72"/>
    <w:rsid w:val="00464FD6"/>
    <w:rsid w:val="00466E26"/>
    <w:rsid w:val="0047056F"/>
    <w:rsid w:val="00470CB4"/>
    <w:rsid w:val="00471E97"/>
    <w:rsid w:val="00475D84"/>
    <w:rsid w:val="00475DC5"/>
    <w:rsid w:val="00476F14"/>
    <w:rsid w:val="004779FF"/>
    <w:rsid w:val="00480260"/>
    <w:rsid w:val="0048071F"/>
    <w:rsid w:val="004814BF"/>
    <w:rsid w:val="00481724"/>
    <w:rsid w:val="0048252B"/>
    <w:rsid w:val="00483893"/>
    <w:rsid w:val="00486B4B"/>
    <w:rsid w:val="00487164"/>
    <w:rsid w:val="00487804"/>
    <w:rsid w:val="0049199D"/>
    <w:rsid w:val="00491F05"/>
    <w:rsid w:val="00492809"/>
    <w:rsid w:val="004928BF"/>
    <w:rsid w:val="004933E6"/>
    <w:rsid w:val="00493BFB"/>
    <w:rsid w:val="00493D75"/>
    <w:rsid w:val="00493FD8"/>
    <w:rsid w:val="0049455C"/>
    <w:rsid w:val="00495B90"/>
    <w:rsid w:val="00496249"/>
    <w:rsid w:val="00496B6F"/>
    <w:rsid w:val="004A0153"/>
    <w:rsid w:val="004A07D6"/>
    <w:rsid w:val="004A0801"/>
    <w:rsid w:val="004A1198"/>
    <w:rsid w:val="004A1CE7"/>
    <w:rsid w:val="004A340A"/>
    <w:rsid w:val="004A4D7C"/>
    <w:rsid w:val="004A56A8"/>
    <w:rsid w:val="004B015C"/>
    <w:rsid w:val="004B051A"/>
    <w:rsid w:val="004B09FF"/>
    <w:rsid w:val="004B13A2"/>
    <w:rsid w:val="004B1A0F"/>
    <w:rsid w:val="004B27B8"/>
    <w:rsid w:val="004B4301"/>
    <w:rsid w:val="004B5176"/>
    <w:rsid w:val="004B567E"/>
    <w:rsid w:val="004B6D0B"/>
    <w:rsid w:val="004B6DDB"/>
    <w:rsid w:val="004B7B84"/>
    <w:rsid w:val="004C2578"/>
    <w:rsid w:val="004C26E5"/>
    <w:rsid w:val="004C3185"/>
    <w:rsid w:val="004C3791"/>
    <w:rsid w:val="004C4103"/>
    <w:rsid w:val="004C4E3E"/>
    <w:rsid w:val="004C56AE"/>
    <w:rsid w:val="004C5C9B"/>
    <w:rsid w:val="004C604C"/>
    <w:rsid w:val="004D025D"/>
    <w:rsid w:val="004D20FA"/>
    <w:rsid w:val="004D2B29"/>
    <w:rsid w:val="004D3A2B"/>
    <w:rsid w:val="004D69D6"/>
    <w:rsid w:val="004D6A8E"/>
    <w:rsid w:val="004D7749"/>
    <w:rsid w:val="004D7A0A"/>
    <w:rsid w:val="004E1637"/>
    <w:rsid w:val="004E1715"/>
    <w:rsid w:val="004E29D2"/>
    <w:rsid w:val="004E41D2"/>
    <w:rsid w:val="004E4CF2"/>
    <w:rsid w:val="004E5040"/>
    <w:rsid w:val="004E5F52"/>
    <w:rsid w:val="004E6BA0"/>
    <w:rsid w:val="004F0D34"/>
    <w:rsid w:val="004F12C1"/>
    <w:rsid w:val="004F3551"/>
    <w:rsid w:val="004F514A"/>
    <w:rsid w:val="004F54B1"/>
    <w:rsid w:val="004F6AEB"/>
    <w:rsid w:val="004F6C9E"/>
    <w:rsid w:val="004F7DD2"/>
    <w:rsid w:val="005002A0"/>
    <w:rsid w:val="00500E74"/>
    <w:rsid w:val="00501CD7"/>
    <w:rsid w:val="00501D92"/>
    <w:rsid w:val="005023E4"/>
    <w:rsid w:val="00503B71"/>
    <w:rsid w:val="00504394"/>
    <w:rsid w:val="00504D07"/>
    <w:rsid w:val="00504D84"/>
    <w:rsid w:val="0050545C"/>
    <w:rsid w:val="00505B1D"/>
    <w:rsid w:val="00505D31"/>
    <w:rsid w:val="00506034"/>
    <w:rsid w:val="0051153B"/>
    <w:rsid w:val="00512B64"/>
    <w:rsid w:val="00513480"/>
    <w:rsid w:val="0051381E"/>
    <w:rsid w:val="005148D5"/>
    <w:rsid w:val="0051503D"/>
    <w:rsid w:val="0051533E"/>
    <w:rsid w:val="005156B2"/>
    <w:rsid w:val="0051612A"/>
    <w:rsid w:val="005162DD"/>
    <w:rsid w:val="00516734"/>
    <w:rsid w:val="00516D80"/>
    <w:rsid w:val="00516FAE"/>
    <w:rsid w:val="005177F5"/>
    <w:rsid w:val="005179EC"/>
    <w:rsid w:val="00517FDB"/>
    <w:rsid w:val="0052010F"/>
    <w:rsid w:val="005201BD"/>
    <w:rsid w:val="00521918"/>
    <w:rsid w:val="005220B0"/>
    <w:rsid w:val="00523E01"/>
    <w:rsid w:val="00524646"/>
    <w:rsid w:val="005247F5"/>
    <w:rsid w:val="00530221"/>
    <w:rsid w:val="005306B7"/>
    <w:rsid w:val="00531EA7"/>
    <w:rsid w:val="00531EC8"/>
    <w:rsid w:val="005325C5"/>
    <w:rsid w:val="00533449"/>
    <w:rsid w:val="00533506"/>
    <w:rsid w:val="00533805"/>
    <w:rsid w:val="00533E4A"/>
    <w:rsid w:val="00533E70"/>
    <w:rsid w:val="0053458F"/>
    <w:rsid w:val="005346C6"/>
    <w:rsid w:val="0053487D"/>
    <w:rsid w:val="00534895"/>
    <w:rsid w:val="00534BFC"/>
    <w:rsid w:val="005364DF"/>
    <w:rsid w:val="00536E33"/>
    <w:rsid w:val="00537A0C"/>
    <w:rsid w:val="00537A43"/>
    <w:rsid w:val="00541414"/>
    <w:rsid w:val="00541B5C"/>
    <w:rsid w:val="0054236B"/>
    <w:rsid w:val="00542D48"/>
    <w:rsid w:val="00542FB8"/>
    <w:rsid w:val="0054319C"/>
    <w:rsid w:val="00543229"/>
    <w:rsid w:val="0054391D"/>
    <w:rsid w:val="00544C4D"/>
    <w:rsid w:val="0054726C"/>
    <w:rsid w:val="00550F66"/>
    <w:rsid w:val="00551487"/>
    <w:rsid w:val="00551676"/>
    <w:rsid w:val="005530F9"/>
    <w:rsid w:val="005531A5"/>
    <w:rsid w:val="0055385D"/>
    <w:rsid w:val="00553E2D"/>
    <w:rsid w:val="0055654E"/>
    <w:rsid w:val="00556D80"/>
    <w:rsid w:val="00557467"/>
    <w:rsid w:val="00557704"/>
    <w:rsid w:val="0055786A"/>
    <w:rsid w:val="00562073"/>
    <w:rsid w:val="005631B2"/>
    <w:rsid w:val="005636ED"/>
    <w:rsid w:val="00563C6E"/>
    <w:rsid w:val="0056496C"/>
    <w:rsid w:val="00567F90"/>
    <w:rsid w:val="00570227"/>
    <w:rsid w:val="00570263"/>
    <w:rsid w:val="00571094"/>
    <w:rsid w:val="005710E6"/>
    <w:rsid w:val="00571432"/>
    <w:rsid w:val="005714A8"/>
    <w:rsid w:val="00571500"/>
    <w:rsid w:val="00571CC1"/>
    <w:rsid w:val="005723C0"/>
    <w:rsid w:val="0057409A"/>
    <w:rsid w:val="00574659"/>
    <w:rsid w:val="0057730A"/>
    <w:rsid w:val="00577778"/>
    <w:rsid w:val="00580685"/>
    <w:rsid w:val="005806F8"/>
    <w:rsid w:val="00580A91"/>
    <w:rsid w:val="00580AFA"/>
    <w:rsid w:val="00580C1A"/>
    <w:rsid w:val="005830AA"/>
    <w:rsid w:val="0058390A"/>
    <w:rsid w:val="00583E91"/>
    <w:rsid w:val="005842E8"/>
    <w:rsid w:val="00585605"/>
    <w:rsid w:val="005866C2"/>
    <w:rsid w:val="005905CA"/>
    <w:rsid w:val="00590A73"/>
    <w:rsid w:val="0059182A"/>
    <w:rsid w:val="005933B5"/>
    <w:rsid w:val="0059470F"/>
    <w:rsid w:val="00595A23"/>
    <w:rsid w:val="0059667E"/>
    <w:rsid w:val="00596703"/>
    <w:rsid w:val="005A040A"/>
    <w:rsid w:val="005A2AA9"/>
    <w:rsid w:val="005A4158"/>
    <w:rsid w:val="005A54B3"/>
    <w:rsid w:val="005A5CF0"/>
    <w:rsid w:val="005B1BC6"/>
    <w:rsid w:val="005B29C3"/>
    <w:rsid w:val="005B578E"/>
    <w:rsid w:val="005B57DE"/>
    <w:rsid w:val="005B5FB9"/>
    <w:rsid w:val="005B632B"/>
    <w:rsid w:val="005B6A08"/>
    <w:rsid w:val="005C0DB5"/>
    <w:rsid w:val="005C152F"/>
    <w:rsid w:val="005C1715"/>
    <w:rsid w:val="005C1D1D"/>
    <w:rsid w:val="005C2EEB"/>
    <w:rsid w:val="005C305A"/>
    <w:rsid w:val="005C4A62"/>
    <w:rsid w:val="005C4FDE"/>
    <w:rsid w:val="005C5FB0"/>
    <w:rsid w:val="005C79FA"/>
    <w:rsid w:val="005D0AFE"/>
    <w:rsid w:val="005D10A4"/>
    <w:rsid w:val="005D24B4"/>
    <w:rsid w:val="005D280B"/>
    <w:rsid w:val="005D3820"/>
    <w:rsid w:val="005D416B"/>
    <w:rsid w:val="005D4182"/>
    <w:rsid w:val="005D4EEC"/>
    <w:rsid w:val="005D616A"/>
    <w:rsid w:val="005D6747"/>
    <w:rsid w:val="005D7927"/>
    <w:rsid w:val="005E062A"/>
    <w:rsid w:val="005E0BB9"/>
    <w:rsid w:val="005E0FA3"/>
    <w:rsid w:val="005E1E1D"/>
    <w:rsid w:val="005E1F61"/>
    <w:rsid w:val="005E2EEA"/>
    <w:rsid w:val="005E3087"/>
    <w:rsid w:val="005E40A1"/>
    <w:rsid w:val="005E4339"/>
    <w:rsid w:val="005E4AC4"/>
    <w:rsid w:val="005E4E43"/>
    <w:rsid w:val="005E6487"/>
    <w:rsid w:val="005E6910"/>
    <w:rsid w:val="005E6F1A"/>
    <w:rsid w:val="005E725C"/>
    <w:rsid w:val="005E76AA"/>
    <w:rsid w:val="005F0A2F"/>
    <w:rsid w:val="005F14F7"/>
    <w:rsid w:val="005F165A"/>
    <w:rsid w:val="005F209D"/>
    <w:rsid w:val="005F3EEB"/>
    <w:rsid w:val="005F4481"/>
    <w:rsid w:val="005F4C34"/>
    <w:rsid w:val="005F687E"/>
    <w:rsid w:val="005F78A6"/>
    <w:rsid w:val="0060078D"/>
    <w:rsid w:val="006023C4"/>
    <w:rsid w:val="00602F90"/>
    <w:rsid w:val="00604E56"/>
    <w:rsid w:val="0060616F"/>
    <w:rsid w:val="00606864"/>
    <w:rsid w:val="0060692F"/>
    <w:rsid w:val="00607061"/>
    <w:rsid w:val="0060731F"/>
    <w:rsid w:val="006079BA"/>
    <w:rsid w:val="00607F89"/>
    <w:rsid w:val="00610361"/>
    <w:rsid w:val="006108B6"/>
    <w:rsid w:val="0061111B"/>
    <w:rsid w:val="006119A1"/>
    <w:rsid w:val="0061247C"/>
    <w:rsid w:val="00615217"/>
    <w:rsid w:val="00615944"/>
    <w:rsid w:val="00615DE1"/>
    <w:rsid w:val="00617245"/>
    <w:rsid w:val="0061793A"/>
    <w:rsid w:val="00620C89"/>
    <w:rsid w:val="006226CC"/>
    <w:rsid w:val="00622A1E"/>
    <w:rsid w:val="006259B6"/>
    <w:rsid w:val="006260DE"/>
    <w:rsid w:val="00626324"/>
    <w:rsid w:val="00626529"/>
    <w:rsid w:val="00626956"/>
    <w:rsid w:val="00627B95"/>
    <w:rsid w:val="00631642"/>
    <w:rsid w:val="0063205E"/>
    <w:rsid w:val="00633EF4"/>
    <w:rsid w:val="00634CF0"/>
    <w:rsid w:val="00640471"/>
    <w:rsid w:val="006406F4"/>
    <w:rsid w:val="0064097C"/>
    <w:rsid w:val="00640E08"/>
    <w:rsid w:val="0064102B"/>
    <w:rsid w:val="006416C9"/>
    <w:rsid w:val="006422F0"/>
    <w:rsid w:val="006426C7"/>
    <w:rsid w:val="00644D98"/>
    <w:rsid w:val="00645A3B"/>
    <w:rsid w:val="00645FA4"/>
    <w:rsid w:val="00647BD9"/>
    <w:rsid w:val="00647D8D"/>
    <w:rsid w:val="006524B4"/>
    <w:rsid w:val="00653B33"/>
    <w:rsid w:val="00653BD1"/>
    <w:rsid w:val="00654E7C"/>
    <w:rsid w:val="00655846"/>
    <w:rsid w:val="0065599A"/>
    <w:rsid w:val="0065605C"/>
    <w:rsid w:val="006568BC"/>
    <w:rsid w:val="00656ED0"/>
    <w:rsid w:val="00657D16"/>
    <w:rsid w:val="0066046A"/>
    <w:rsid w:val="00661C60"/>
    <w:rsid w:val="00663D98"/>
    <w:rsid w:val="00664B06"/>
    <w:rsid w:val="00665684"/>
    <w:rsid w:val="00665B5B"/>
    <w:rsid w:val="006672D7"/>
    <w:rsid w:val="00670186"/>
    <w:rsid w:val="00670C5C"/>
    <w:rsid w:val="006721F2"/>
    <w:rsid w:val="006723B8"/>
    <w:rsid w:val="006738E4"/>
    <w:rsid w:val="00673F3A"/>
    <w:rsid w:val="0067402E"/>
    <w:rsid w:val="006742FE"/>
    <w:rsid w:val="0067644E"/>
    <w:rsid w:val="0067658A"/>
    <w:rsid w:val="00676E77"/>
    <w:rsid w:val="006776E4"/>
    <w:rsid w:val="00677DF3"/>
    <w:rsid w:val="00677F69"/>
    <w:rsid w:val="006801AE"/>
    <w:rsid w:val="006804C8"/>
    <w:rsid w:val="006804EA"/>
    <w:rsid w:val="006807CC"/>
    <w:rsid w:val="006835CA"/>
    <w:rsid w:val="006846E6"/>
    <w:rsid w:val="006848B0"/>
    <w:rsid w:val="00686039"/>
    <w:rsid w:val="00686B4E"/>
    <w:rsid w:val="00686F66"/>
    <w:rsid w:val="00687039"/>
    <w:rsid w:val="00690024"/>
    <w:rsid w:val="0069166E"/>
    <w:rsid w:val="0069277F"/>
    <w:rsid w:val="00692B31"/>
    <w:rsid w:val="00694D77"/>
    <w:rsid w:val="00695CD9"/>
    <w:rsid w:val="0069687E"/>
    <w:rsid w:val="006969DD"/>
    <w:rsid w:val="00696D75"/>
    <w:rsid w:val="00697367"/>
    <w:rsid w:val="006A3CA6"/>
    <w:rsid w:val="006A512F"/>
    <w:rsid w:val="006A5759"/>
    <w:rsid w:val="006A5947"/>
    <w:rsid w:val="006A5D48"/>
    <w:rsid w:val="006A6CF7"/>
    <w:rsid w:val="006A6E80"/>
    <w:rsid w:val="006A7FCA"/>
    <w:rsid w:val="006B00FF"/>
    <w:rsid w:val="006B0B56"/>
    <w:rsid w:val="006B101A"/>
    <w:rsid w:val="006B1830"/>
    <w:rsid w:val="006B25BB"/>
    <w:rsid w:val="006B2915"/>
    <w:rsid w:val="006B2F07"/>
    <w:rsid w:val="006B3137"/>
    <w:rsid w:val="006B3AC3"/>
    <w:rsid w:val="006B4FCD"/>
    <w:rsid w:val="006B5BC1"/>
    <w:rsid w:val="006B651D"/>
    <w:rsid w:val="006B737F"/>
    <w:rsid w:val="006C0F1D"/>
    <w:rsid w:val="006C159C"/>
    <w:rsid w:val="006C2AF2"/>
    <w:rsid w:val="006C2B3A"/>
    <w:rsid w:val="006C3F3E"/>
    <w:rsid w:val="006C4038"/>
    <w:rsid w:val="006C46F3"/>
    <w:rsid w:val="006C5D92"/>
    <w:rsid w:val="006C5D9C"/>
    <w:rsid w:val="006C67D7"/>
    <w:rsid w:val="006C6A3A"/>
    <w:rsid w:val="006C77CF"/>
    <w:rsid w:val="006C77F9"/>
    <w:rsid w:val="006D0EA0"/>
    <w:rsid w:val="006D20D8"/>
    <w:rsid w:val="006D2115"/>
    <w:rsid w:val="006D2629"/>
    <w:rsid w:val="006D2B68"/>
    <w:rsid w:val="006D3E59"/>
    <w:rsid w:val="006D3E76"/>
    <w:rsid w:val="006D42F1"/>
    <w:rsid w:val="006D4382"/>
    <w:rsid w:val="006D4FA8"/>
    <w:rsid w:val="006D511F"/>
    <w:rsid w:val="006D66A2"/>
    <w:rsid w:val="006D6E66"/>
    <w:rsid w:val="006D7283"/>
    <w:rsid w:val="006D7322"/>
    <w:rsid w:val="006E01AA"/>
    <w:rsid w:val="006E0A38"/>
    <w:rsid w:val="006E0F92"/>
    <w:rsid w:val="006E229C"/>
    <w:rsid w:val="006E2A0A"/>
    <w:rsid w:val="006E3918"/>
    <w:rsid w:val="006E3D1D"/>
    <w:rsid w:val="006E4534"/>
    <w:rsid w:val="006E620A"/>
    <w:rsid w:val="006E6FC4"/>
    <w:rsid w:val="006F1600"/>
    <w:rsid w:val="006F3917"/>
    <w:rsid w:val="006F519A"/>
    <w:rsid w:val="006F52E8"/>
    <w:rsid w:val="006F57E0"/>
    <w:rsid w:val="006F5A5A"/>
    <w:rsid w:val="006F725D"/>
    <w:rsid w:val="00700CC4"/>
    <w:rsid w:val="00700F7B"/>
    <w:rsid w:val="007012E5"/>
    <w:rsid w:val="0070170B"/>
    <w:rsid w:val="007046BD"/>
    <w:rsid w:val="007046CD"/>
    <w:rsid w:val="00704F57"/>
    <w:rsid w:val="0070540E"/>
    <w:rsid w:val="00705A89"/>
    <w:rsid w:val="007060CB"/>
    <w:rsid w:val="0070764A"/>
    <w:rsid w:val="00711861"/>
    <w:rsid w:val="00711E1F"/>
    <w:rsid w:val="00712F48"/>
    <w:rsid w:val="007148F3"/>
    <w:rsid w:val="00714981"/>
    <w:rsid w:val="00720044"/>
    <w:rsid w:val="0072082B"/>
    <w:rsid w:val="00720CD2"/>
    <w:rsid w:val="0072163D"/>
    <w:rsid w:val="00721B74"/>
    <w:rsid w:val="00721EF7"/>
    <w:rsid w:val="00721F0F"/>
    <w:rsid w:val="00722AD5"/>
    <w:rsid w:val="00724457"/>
    <w:rsid w:val="00724A77"/>
    <w:rsid w:val="00724ED6"/>
    <w:rsid w:val="0072524A"/>
    <w:rsid w:val="007254B0"/>
    <w:rsid w:val="00725FFF"/>
    <w:rsid w:val="0072743C"/>
    <w:rsid w:val="007305E7"/>
    <w:rsid w:val="0073167B"/>
    <w:rsid w:val="007319A4"/>
    <w:rsid w:val="00732D03"/>
    <w:rsid w:val="00733042"/>
    <w:rsid w:val="00733635"/>
    <w:rsid w:val="007349AE"/>
    <w:rsid w:val="00734D1D"/>
    <w:rsid w:val="00734F68"/>
    <w:rsid w:val="00735924"/>
    <w:rsid w:val="007401C8"/>
    <w:rsid w:val="00740544"/>
    <w:rsid w:val="007416E1"/>
    <w:rsid w:val="007418C7"/>
    <w:rsid w:val="00741E10"/>
    <w:rsid w:val="007423A8"/>
    <w:rsid w:val="00742D2E"/>
    <w:rsid w:val="0074530D"/>
    <w:rsid w:val="00746B3E"/>
    <w:rsid w:val="007470A5"/>
    <w:rsid w:val="00747201"/>
    <w:rsid w:val="00750E9F"/>
    <w:rsid w:val="007524DA"/>
    <w:rsid w:val="00753973"/>
    <w:rsid w:val="00754976"/>
    <w:rsid w:val="00755817"/>
    <w:rsid w:val="00755DB2"/>
    <w:rsid w:val="00756586"/>
    <w:rsid w:val="00757197"/>
    <w:rsid w:val="007572CF"/>
    <w:rsid w:val="00757BA0"/>
    <w:rsid w:val="00757EEF"/>
    <w:rsid w:val="007608ED"/>
    <w:rsid w:val="00760A58"/>
    <w:rsid w:val="0076235A"/>
    <w:rsid w:val="00763BE1"/>
    <w:rsid w:val="00764761"/>
    <w:rsid w:val="00764E07"/>
    <w:rsid w:val="00765665"/>
    <w:rsid w:val="007661AE"/>
    <w:rsid w:val="00767298"/>
    <w:rsid w:val="00767302"/>
    <w:rsid w:val="00767C25"/>
    <w:rsid w:val="00770261"/>
    <w:rsid w:val="00771D7A"/>
    <w:rsid w:val="00774364"/>
    <w:rsid w:val="0077571F"/>
    <w:rsid w:val="007764A4"/>
    <w:rsid w:val="00776E6E"/>
    <w:rsid w:val="007839D8"/>
    <w:rsid w:val="00784B0B"/>
    <w:rsid w:val="00785177"/>
    <w:rsid w:val="00785237"/>
    <w:rsid w:val="0078536F"/>
    <w:rsid w:val="00786EDC"/>
    <w:rsid w:val="00790330"/>
    <w:rsid w:val="00790611"/>
    <w:rsid w:val="00791059"/>
    <w:rsid w:val="00792155"/>
    <w:rsid w:val="00792ABF"/>
    <w:rsid w:val="00794DC9"/>
    <w:rsid w:val="007956CD"/>
    <w:rsid w:val="007A0664"/>
    <w:rsid w:val="007A11F2"/>
    <w:rsid w:val="007A2F23"/>
    <w:rsid w:val="007A37A1"/>
    <w:rsid w:val="007A591F"/>
    <w:rsid w:val="007A648C"/>
    <w:rsid w:val="007A75D6"/>
    <w:rsid w:val="007A75E7"/>
    <w:rsid w:val="007B1EB0"/>
    <w:rsid w:val="007B2C60"/>
    <w:rsid w:val="007B3391"/>
    <w:rsid w:val="007B3D83"/>
    <w:rsid w:val="007B50CD"/>
    <w:rsid w:val="007B5B2C"/>
    <w:rsid w:val="007B7647"/>
    <w:rsid w:val="007C432E"/>
    <w:rsid w:val="007C5A75"/>
    <w:rsid w:val="007D0D6C"/>
    <w:rsid w:val="007D1C47"/>
    <w:rsid w:val="007D1CB9"/>
    <w:rsid w:val="007D2051"/>
    <w:rsid w:val="007D53F3"/>
    <w:rsid w:val="007D6533"/>
    <w:rsid w:val="007D6A14"/>
    <w:rsid w:val="007D7F10"/>
    <w:rsid w:val="007E0C4E"/>
    <w:rsid w:val="007E1907"/>
    <w:rsid w:val="007E3A5F"/>
    <w:rsid w:val="007E3A7B"/>
    <w:rsid w:val="007E434D"/>
    <w:rsid w:val="007E4743"/>
    <w:rsid w:val="007E4C35"/>
    <w:rsid w:val="007E56A9"/>
    <w:rsid w:val="007E5853"/>
    <w:rsid w:val="007E5E3E"/>
    <w:rsid w:val="007E5E8B"/>
    <w:rsid w:val="007E6371"/>
    <w:rsid w:val="007F0753"/>
    <w:rsid w:val="007F0DBB"/>
    <w:rsid w:val="007F1E6F"/>
    <w:rsid w:val="007F2F55"/>
    <w:rsid w:val="007F3636"/>
    <w:rsid w:val="007F3872"/>
    <w:rsid w:val="007F3948"/>
    <w:rsid w:val="007F506B"/>
    <w:rsid w:val="007F686E"/>
    <w:rsid w:val="007F7340"/>
    <w:rsid w:val="00800393"/>
    <w:rsid w:val="00800D43"/>
    <w:rsid w:val="00801872"/>
    <w:rsid w:val="00801DC1"/>
    <w:rsid w:val="00802F29"/>
    <w:rsid w:val="00803604"/>
    <w:rsid w:val="00803FE1"/>
    <w:rsid w:val="00803FF2"/>
    <w:rsid w:val="008046AB"/>
    <w:rsid w:val="0080487C"/>
    <w:rsid w:val="00804FE8"/>
    <w:rsid w:val="00805838"/>
    <w:rsid w:val="00805993"/>
    <w:rsid w:val="00805A06"/>
    <w:rsid w:val="0080741F"/>
    <w:rsid w:val="00807ED9"/>
    <w:rsid w:val="008101D3"/>
    <w:rsid w:val="00811562"/>
    <w:rsid w:val="008118F3"/>
    <w:rsid w:val="008130C4"/>
    <w:rsid w:val="008134D6"/>
    <w:rsid w:val="0081384C"/>
    <w:rsid w:val="00813D28"/>
    <w:rsid w:val="00813E7C"/>
    <w:rsid w:val="0081465B"/>
    <w:rsid w:val="0081555E"/>
    <w:rsid w:val="00815B2F"/>
    <w:rsid w:val="00816048"/>
    <w:rsid w:val="0081616E"/>
    <w:rsid w:val="00816B2E"/>
    <w:rsid w:val="00817450"/>
    <w:rsid w:val="00820BB9"/>
    <w:rsid w:val="008214AA"/>
    <w:rsid w:val="008216D8"/>
    <w:rsid w:val="00821C9E"/>
    <w:rsid w:val="008230AD"/>
    <w:rsid w:val="0082321F"/>
    <w:rsid w:val="00824AB2"/>
    <w:rsid w:val="008253CE"/>
    <w:rsid w:val="00825CFD"/>
    <w:rsid w:val="0083181C"/>
    <w:rsid w:val="00832359"/>
    <w:rsid w:val="008347ED"/>
    <w:rsid w:val="0083569E"/>
    <w:rsid w:val="00835933"/>
    <w:rsid w:val="00836DC5"/>
    <w:rsid w:val="0083766C"/>
    <w:rsid w:val="00837FBA"/>
    <w:rsid w:val="008400A1"/>
    <w:rsid w:val="00840B57"/>
    <w:rsid w:val="008412FD"/>
    <w:rsid w:val="00841CAE"/>
    <w:rsid w:val="00842C61"/>
    <w:rsid w:val="008431AF"/>
    <w:rsid w:val="00843AA0"/>
    <w:rsid w:val="00845042"/>
    <w:rsid w:val="008473B6"/>
    <w:rsid w:val="0084749C"/>
    <w:rsid w:val="008474B8"/>
    <w:rsid w:val="008513B7"/>
    <w:rsid w:val="008518FE"/>
    <w:rsid w:val="00851B26"/>
    <w:rsid w:val="00851B9D"/>
    <w:rsid w:val="00853AC5"/>
    <w:rsid w:val="00853CD2"/>
    <w:rsid w:val="00854226"/>
    <w:rsid w:val="0085495F"/>
    <w:rsid w:val="008559C9"/>
    <w:rsid w:val="00856626"/>
    <w:rsid w:val="00856B03"/>
    <w:rsid w:val="00860004"/>
    <w:rsid w:val="00861979"/>
    <w:rsid w:val="00861FE8"/>
    <w:rsid w:val="00862374"/>
    <w:rsid w:val="008625AA"/>
    <w:rsid w:val="00862A4B"/>
    <w:rsid w:val="00862CE2"/>
    <w:rsid w:val="00863C32"/>
    <w:rsid w:val="00863DD5"/>
    <w:rsid w:val="0086492B"/>
    <w:rsid w:val="008650ED"/>
    <w:rsid w:val="00865BD0"/>
    <w:rsid w:val="008669FC"/>
    <w:rsid w:val="008706C1"/>
    <w:rsid w:val="00870BC7"/>
    <w:rsid w:val="00871C8F"/>
    <w:rsid w:val="00874468"/>
    <w:rsid w:val="008745C6"/>
    <w:rsid w:val="008753FF"/>
    <w:rsid w:val="0087642C"/>
    <w:rsid w:val="00880EA9"/>
    <w:rsid w:val="00882CE9"/>
    <w:rsid w:val="00882EB5"/>
    <w:rsid w:val="00882FA2"/>
    <w:rsid w:val="0088325B"/>
    <w:rsid w:val="008845EC"/>
    <w:rsid w:val="0088465A"/>
    <w:rsid w:val="00884910"/>
    <w:rsid w:val="008858E5"/>
    <w:rsid w:val="008860AB"/>
    <w:rsid w:val="0088719A"/>
    <w:rsid w:val="00887BE9"/>
    <w:rsid w:val="00890E02"/>
    <w:rsid w:val="00893012"/>
    <w:rsid w:val="008934B2"/>
    <w:rsid w:val="00894BB5"/>
    <w:rsid w:val="00895880"/>
    <w:rsid w:val="00895968"/>
    <w:rsid w:val="00895B84"/>
    <w:rsid w:val="00896DFD"/>
    <w:rsid w:val="008977D3"/>
    <w:rsid w:val="008A0434"/>
    <w:rsid w:val="008A06FB"/>
    <w:rsid w:val="008A311D"/>
    <w:rsid w:val="008A328C"/>
    <w:rsid w:val="008A38B4"/>
    <w:rsid w:val="008A3F05"/>
    <w:rsid w:val="008A4706"/>
    <w:rsid w:val="008A565D"/>
    <w:rsid w:val="008A727D"/>
    <w:rsid w:val="008A767A"/>
    <w:rsid w:val="008A7B94"/>
    <w:rsid w:val="008B00D9"/>
    <w:rsid w:val="008B186B"/>
    <w:rsid w:val="008B2292"/>
    <w:rsid w:val="008B242A"/>
    <w:rsid w:val="008B254B"/>
    <w:rsid w:val="008B2EBC"/>
    <w:rsid w:val="008B3332"/>
    <w:rsid w:val="008B33C5"/>
    <w:rsid w:val="008B4A28"/>
    <w:rsid w:val="008B5E17"/>
    <w:rsid w:val="008B6BD7"/>
    <w:rsid w:val="008C0792"/>
    <w:rsid w:val="008C10B5"/>
    <w:rsid w:val="008C1110"/>
    <w:rsid w:val="008C1C8C"/>
    <w:rsid w:val="008C1EDD"/>
    <w:rsid w:val="008C4137"/>
    <w:rsid w:val="008C429B"/>
    <w:rsid w:val="008C5BA0"/>
    <w:rsid w:val="008C5CA5"/>
    <w:rsid w:val="008C64F4"/>
    <w:rsid w:val="008C66CD"/>
    <w:rsid w:val="008C71A7"/>
    <w:rsid w:val="008C728E"/>
    <w:rsid w:val="008C7AD5"/>
    <w:rsid w:val="008C7C85"/>
    <w:rsid w:val="008D2E36"/>
    <w:rsid w:val="008D3C7C"/>
    <w:rsid w:val="008D4227"/>
    <w:rsid w:val="008D44E7"/>
    <w:rsid w:val="008D50A2"/>
    <w:rsid w:val="008D7269"/>
    <w:rsid w:val="008E154A"/>
    <w:rsid w:val="008E2349"/>
    <w:rsid w:val="008E2367"/>
    <w:rsid w:val="008E611F"/>
    <w:rsid w:val="008E69F3"/>
    <w:rsid w:val="008E7DFC"/>
    <w:rsid w:val="008F0D34"/>
    <w:rsid w:val="008F13FA"/>
    <w:rsid w:val="008F1421"/>
    <w:rsid w:val="008F264D"/>
    <w:rsid w:val="008F2B8A"/>
    <w:rsid w:val="008F3613"/>
    <w:rsid w:val="008F3C0A"/>
    <w:rsid w:val="008F3E62"/>
    <w:rsid w:val="008F49A2"/>
    <w:rsid w:val="008F51E3"/>
    <w:rsid w:val="008F5555"/>
    <w:rsid w:val="008F69A6"/>
    <w:rsid w:val="008F71D6"/>
    <w:rsid w:val="00900756"/>
    <w:rsid w:val="00900A8B"/>
    <w:rsid w:val="00902306"/>
    <w:rsid w:val="00902878"/>
    <w:rsid w:val="00904B1B"/>
    <w:rsid w:val="0090561A"/>
    <w:rsid w:val="00906FDF"/>
    <w:rsid w:val="009077CF"/>
    <w:rsid w:val="00907D99"/>
    <w:rsid w:val="0091007D"/>
    <w:rsid w:val="00910937"/>
    <w:rsid w:val="00910FB2"/>
    <w:rsid w:val="0091215A"/>
    <w:rsid w:val="00913CA4"/>
    <w:rsid w:val="009146D0"/>
    <w:rsid w:val="0091508D"/>
    <w:rsid w:val="009153BF"/>
    <w:rsid w:val="00915402"/>
    <w:rsid w:val="00915812"/>
    <w:rsid w:val="00916A2C"/>
    <w:rsid w:val="0091703E"/>
    <w:rsid w:val="00917A51"/>
    <w:rsid w:val="009208E9"/>
    <w:rsid w:val="00920D4B"/>
    <w:rsid w:val="009238EF"/>
    <w:rsid w:val="009251C5"/>
    <w:rsid w:val="0092607B"/>
    <w:rsid w:val="00926882"/>
    <w:rsid w:val="00927465"/>
    <w:rsid w:val="00930E01"/>
    <w:rsid w:val="009313AF"/>
    <w:rsid w:val="0093193E"/>
    <w:rsid w:val="0093285F"/>
    <w:rsid w:val="00933E27"/>
    <w:rsid w:val="009349B0"/>
    <w:rsid w:val="00940056"/>
    <w:rsid w:val="00940327"/>
    <w:rsid w:val="00940460"/>
    <w:rsid w:val="00941300"/>
    <w:rsid w:val="00942A7F"/>
    <w:rsid w:val="00943E56"/>
    <w:rsid w:val="00944352"/>
    <w:rsid w:val="00945326"/>
    <w:rsid w:val="0094661D"/>
    <w:rsid w:val="00947705"/>
    <w:rsid w:val="0095132B"/>
    <w:rsid w:val="00951A5A"/>
    <w:rsid w:val="00952288"/>
    <w:rsid w:val="00953DBC"/>
    <w:rsid w:val="009541FC"/>
    <w:rsid w:val="00954C80"/>
    <w:rsid w:val="00955C06"/>
    <w:rsid w:val="0095699A"/>
    <w:rsid w:val="00956CFA"/>
    <w:rsid w:val="009635E7"/>
    <w:rsid w:val="009637B7"/>
    <w:rsid w:val="00963FCA"/>
    <w:rsid w:val="00964196"/>
    <w:rsid w:val="00965499"/>
    <w:rsid w:val="00965F8C"/>
    <w:rsid w:val="009663C8"/>
    <w:rsid w:val="00966E39"/>
    <w:rsid w:val="00966FB0"/>
    <w:rsid w:val="0096725A"/>
    <w:rsid w:val="00970A2F"/>
    <w:rsid w:val="00970D1F"/>
    <w:rsid w:val="00970F7F"/>
    <w:rsid w:val="00972395"/>
    <w:rsid w:val="0097276A"/>
    <w:rsid w:val="00973C15"/>
    <w:rsid w:val="009758BF"/>
    <w:rsid w:val="00975A75"/>
    <w:rsid w:val="0097676D"/>
    <w:rsid w:val="009769BE"/>
    <w:rsid w:val="00977245"/>
    <w:rsid w:val="00977467"/>
    <w:rsid w:val="00980734"/>
    <w:rsid w:val="009808F3"/>
    <w:rsid w:val="00981FB2"/>
    <w:rsid w:val="00982254"/>
    <w:rsid w:val="00982CC5"/>
    <w:rsid w:val="00982FCE"/>
    <w:rsid w:val="0098432C"/>
    <w:rsid w:val="00984737"/>
    <w:rsid w:val="00984AFD"/>
    <w:rsid w:val="00986A37"/>
    <w:rsid w:val="00987458"/>
    <w:rsid w:val="00991B65"/>
    <w:rsid w:val="00992034"/>
    <w:rsid w:val="009925EA"/>
    <w:rsid w:val="0099349B"/>
    <w:rsid w:val="00993C95"/>
    <w:rsid w:val="0099464F"/>
    <w:rsid w:val="009970C6"/>
    <w:rsid w:val="00997587"/>
    <w:rsid w:val="00997BCD"/>
    <w:rsid w:val="00997D72"/>
    <w:rsid w:val="009A04D2"/>
    <w:rsid w:val="009A1085"/>
    <w:rsid w:val="009A1FDB"/>
    <w:rsid w:val="009A31C1"/>
    <w:rsid w:val="009A46C6"/>
    <w:rsid w:val="009A4B43"/>
    <w:rsid w:val="009A4FCE"/>
    <w:rsid w:val="009A5747"/>
    <w:rsid w:val="009A79F7"/>
    <w:rsid w:val="009B1FA7"/>
    <w:rsid w:val="009B3092"/>
    <w:rsid w:val="009B49EF"/>
    <w:rsid w:val="009B57B1"/>
    <w:rsid w:val="009B5D2E"/>
    <w:rsid w:val="009B6FD4"/>
    <w:rsid w:val="009B7C62"/>
    <w:rsid w:val="009B7FBE"/>
    <w:rsid w:val="009C0CEB"/>
    <w:rsid w:val="009C1A9C"/>
    <w:rsid w:val="009C2E1F"/>
    <w:rsid w:val="009C35C8"/>
    <w:rsid w:val="009C3C82"/>
    <w:rsid w:val="009C5D29"/>
    <w:rsid w:val="009C6A85"/>
    <w:rsid w:val="009C7D6A"/>
    <w:rsid w:val="009D0A0B"/>
    <w:rsid w:val="009D2DE0"/>
    <w:rsid w:val="009D4D08"/>
    <w:rsid w:val="009D57EF"/>
    <w:rsid w:val="009D5B86"/>
    <w:rsid w:val="009D7EFE"/>
    <w:rsid w:val="009E0EB6"/>
    <w:rsid w:val="009E1613"/>
    <w:rsid w:val="009E17A3"/>
    <w:rsid w:val="009E1997"/>
    <w:rsid w:val="009E1DC2"/>
    <w:rsid w:val="009E24A5"/>
    <w:rsid w:val="009E2B75"/>
    <w:rsid w:val="009E3282"/>
    <w:rsid w:val="009E3FDB"/>
    <w:rsid w:val="009E4799"/>
    <w:rsid w:val="009E5986"/>
    <w:rsid w:val="009E61CC"/>
    <w:rsid w:val="009E6E0E"/>
    <w:rsid w:val="009E71AA"/>
    <w:rsid w:val="009F0C18"/>
    <w:rsid w:val="009F1719"/>
    <w:rsid w:val="009F2C9A"/>
    <w:rsid w:val="009F3CCA"/>
    <w:rsid w:val="009F4E54"/>
    <w:rsid w:val="009F5077"/>
    <w:rsid w:val="009F5929"/>
    <w:rsid w:val="009F68EF"/>
    <w:rsid w:val="009F7120"/>
    <w:rsid w:val="00A000FD"/>
    <w:rsid w:val="00A00EF0"/>
    <w:rsid w:val="00A01E62"/>
    <w:rsid w:val="00A0218A"/>
    <w:rsid w:val="00A03F8B"/>
    <w:rsid w:val="00A04C51"/>
    <w:rsid w:val="00A0583F"/>
    <w:rsid w:val="00A05BBE"/>
    <w:rsid w:val="00A06767"/>
    <w:rsid w:val="00A06B75"/>
    <w:rsid w:val="00A071C9"/>
    <w:rsid w:val="00A105D7"/>
    <w:rsid w:val="00A1103B"/>
    <w:rsid w:val="00A11058"/>
    <w:rsid w:val="00A127EC"/>
    <w:rsid w:val="00A133C0"/>
    <w:rsid w:val="00A14B83"/>
    <w:rsid w:val="00A14C3E"/>
    <w:rsid w:val="00A1628F"/>
    <w:rsid w:val="00A17894"/>
    <w:rsid w:val="00A20221"/>
    <w:rsid w:val="00A20A5D"/>
    <w:rsid w:val="00A22144"/>
    <w:rsid w:val="00A22474"/>
    <w:rsid w:val="00A2279A"/>
    <w:rsid w:val="00A23077"/>
    <w:rsid w:val="00A234FF"/>
    <w:rsid w:val="00A23B71"/>
    <w:rsid w:val="00A244D4"/>
    <w:rsid w:val="00A2480C"/>
    <w:rsid w:val="00A248C3"/>
    <w:rsid w:val="00A25491"/>
    <w:rsid w:val="00A25516"/>
    <w:rsid w:val="00A257D9"/>
    <w:rsid w:val="00A25C36"/>
    <w:rsid w:val="00A270C7"/>
    <w:rsid w:val="00A27F4C"/>
    <w:rsid w:val="00A3020B"/>
    <w:rsid w:val="00A30698"/>
    <w:rsid w:val="00A32060"/>
    <w:rsid w:val="00A328C3"/>
    <w:rsid w:val="00A32A34"/>
    <w:rsid w:val="00A32E75"/>
    <w:rsid w:val="00A3340A"/>
    <w:rsid w:val="00A349D2"/>
    <w:rsid w:val="00A365DF"/>
    <w:rsid w:val="00A36EFC"/>
    <w:rsid w:val="00A36F91"/>
    <w:rsid w:val="00A371E9"/>
    <w:rsid w:val="00A402B3"/>
    <w:rsid w:val="00A40F33"/>
    <w:rsid w:val="00A415A0"/>
    <w:rsid w:val="00A42765"/>
    <w:rsid w:val="00A42B9F"/>
    <w:rsid w:val="00A44024"/>
    <w:rsid w:val="00A44AE6"/>
    <w:rsid w:val="00A44D0E"/>
    <w:rsid w:val="00A46255"/>
    <w:rsid w:val="00A462A8"/>
    <w:rsid w:val="00A46901"/>
    <w:rsid w:val="00A46A16"/>
    <w:rsid w:val="00A471F3"/>
    <w:rsid w:val="00A47802"/>
    <w:rsid w:val="00A47FB5"/>
    <w:rsid w:val="00A52912"/>
    <w:rsid w:val="00A5356B"/>
    <w:rsid w:val="00A54424"/>
    <w:rsid w:val="00A54488"/>
    <w:rsid w:val="00A54613"/>
    <w:rsid w:val="00A54653"/>
    <w:rsid w:val="00A55FDE"/>
    <w:rsid w:val="00A56D5E"/>
    <w:rsid w:val="00A57744"/>
    <w:rsid w:val="00A579E1"/>
    <w:rsid w:val="00A57A9B"/>
    <w:rsid w:val="00A6024C"/>
    <w:rsid w:val="00A61047"/>
    <w:rsid w:val="00A61452"/>
    <w:rsid w:val="00A616E6"/>
    <w:rsid w:val="00A61AD1"/>
    <w:rsid w:val="00A62009"/>
    <w:rsid w:val="00A634A6"/>
    <w:rsid w:val="00A641E0"/>
    <w:rsid w:val="00A65576"/>
    <w:rsid w:val="00A6559A"/>
    <w:rsid w:val="00A668B8"/>
    <w:rsid w:val="00A669C5"/>
    <w:rsid w:val="00A70651"/>
    <w:rsid w:val="00A71154"/>
    <w:rsid w:val="00A712F9"/>
    <w:rsid w:val="00A713EF"/>
    <w:rsid w:val="00A71D58"/>
    <w:rsid w:val="00A71DC5"/>
    <w:rsid w:val="00A72289"/>
    <w:rsid w:val="00A7268F"/>
    <w:rsid w:val="00A726F8"/>
    <w:rsid w:val="00A72E76"/>
    <w:rsid w:val="00A73622"/>
    <w:rsid w:val="00A737AD"/>
    <w:rsid w:val="00A73B3C"/>
    <w:rsid w:val="00A73D96"/>
    <w:rsid w:val="00A74ED8"/>
    <w:rsid w:val="00A75575"/>
    <w:rsid w:val="00A75603"/>
    <w:rsid w:val="00A75BFE"/>
    <w:rsid w:val="00A75CA4"/>
    <w:rsid w:val="00A75F47"/>
    <w:rsid w:val="00A764A9"/>
    <w:rsid w:val="00A777C9"/>
    <w:rsid w:val="00A7789E"/>
    <w:rsid w:val="00A807EF"/>
    <w:rsid w:val="00A83EB4"/>
    <w:rsid w:val="00A8580F"/>
    <w:rsid w:val="00A86300"/>
    <w:rsid w:val="00A86A31"/>
    <w:rsid w:val="00A91149"/>
    <w:rsid w:val="00A91272"/>
    <w:rsid w:val="00A91510"/>
    <w:rsid w:val="00A93196"/>
    <w:rsid w:val="00A937B1"/>
    <w:rsid w:val="00A940FC"/>
    <w:rsid w:val="00A942C4"/>
    <w:rsid w:val="00A948C3"/>
    <w:rsid w:val="00A95679"/>
    <w:rsid w:val="00A9728C"/>
    <w:rsid w:val="00AA029D"/>
    <w:rsid w:val="00AA15DB"/>
    <w:rsid w:val="00AA1DE0"/>
    <w:rsid w:val="00AA1EE6"/>
    <w:rsid w:val="00AA44B2"/>
    <w:rsid w:val="00AA450E"/>
    <w:rsid w:val="00AA57F8"/>
    <w:rsid w:val="00AA77A4"/>
    <w:rsid w:val="00AB0223"/>
    <w:rsid w:val="00AB1F73"/>
    <w:rsid w:val="00AB2754"/>
    <w:rsid w:val="00AB3294"/>
    <w:rsid w:val="00AB4137"/>
    <w:rsid w:val="00AB53AD"/>
    <w:rsid w:val="00AB5459"/>
    <w:rsid w:val="00AB584D"/>
    <w:rsid w:val="00AB5E37"/>
    <w:rsid w:val="00AB6AFB"/>
    <w:rsid w:val="00AB7354"/>
    <w:rsid w:val="00AB7884"/>
    <w:rsid w:val="00AC1975"/>
    <w:rsid w:val="00AC22E2"/>
    <w:rsid w:val="00AC2BCA"/>
    <w:rsid w:val="00AC3A9E"/>
    <w:rsid w:val="00AC49CA"/>
    <w:rsid w:val="00AC4FA6"/>
    <w:rsid w:val="00AC5206"/>
    <w:rsid w:val="00AC5778"/>
    <w:rsid w:val="00AC6B07"/>
    <w:rsid w:val="00AC70F4"/>
    <w:rsid w:val="00AD04E3"/>
    <w:rsid w:val="00AD0971"/>
    <w:rsid w:val="00AD129D"/>
    <w:rsid w:val="00AD357B"/>
    <w:rsid w:val="00AD3D1F"/>
    <w:rsid w:val="00AD5557"/>
    <w:rsid w:val="00AD57FD"/>
    <w:rsid w:val="00AD5E59"/>
    <w:rsid w:val="00AE1EAD"/>
    <w:rsid w:val="00AE3B23"/>
    <w:rsid w:val="00AE3CC0"/>
    <w:rsid w:val="00AE41AE"/>
    <w:rsid w:val="00AE4328"/>
    <w:rsid w:val="00AE5259"/>
    <w:rsid w:val="00AE62ED"/>
    <w:rsid w:val="00AE6AEE"/>
    <w:rsid w:val="00AE6F6A"/>
    <w:rsid w:val="00AE7C8E"/>
    <w:rsid w:val="00AF040D"/>
    <w:rsid w:val="00AF20E6"/>
    <w:rsid w:val="00AF22ED"/>
    <w:rsid w:val="00AF2616"/>
    <w:rsid w:val="00AF2819"/>
    <w:rsid w:val="00AF3399"/>
    <w:rsid w:val="00AF36EB"/>
    <w:rsid w:val="00AF42C6"/>
    <w:rsid w:val="00AF42E8"/>
    <w:rsid w:val="00AF4C6B"/>
    <w:rsid w:val="00AF4D0D"/>
    <w:rsid w:val="00AF6E0A"/>
    <w:rsid w:val="00AF6FE2"/>
    <w:rsid w:val="00B00014"/>
    <w:rsid w:val="00B0035A"/>
    <w:rsid w:val="00B004DF"/>
    <w:rsid w:val="00B01AA4"/>
    <w:rsid w:val="00B01AAE"/>
    <w:rsid w:val="00B01FCB"/>
    <w:rsid w:val="00B021DD"/>
    <w:rsid w:val="00B02748"/>
    <w:rsid w:val="00B02828"/>
    <w:rsid w:val="00B039EA"/>
    <w:rsid w:val="00B03B6C"/>
    <w:rsid w:val="00B04977"/>
    <w:rsid w:val="00B0572F"/>
    <w:rsid w:val="00B0590E"/>
    <w:rsid w:val="00B061D8"/>
    <w:rsid w:val="00B0659B"/>
    <w:rsid w:val="00B07037"/>
    <w:rsid w:val="00B07AE7"/>
    <w:rsid w:val="00B105C5"/>
    <w:rsid w:val="00B10B34"/>
    <w:rsid w:val="00B10E5F"/>
    <w:rsid w:val="00B11AA9"/>
    <w:rsid w:val="00B120BD"/>
    <w:rsid w:val="00B12823"/>
    <w:rsid w:val="00B12897"/>
    <w:rsid w:val="00B13039"/>
    <w:rsid w:val="00B1364D"/>
    <w:rsid w:val="00B15C24"/>
    <w:rsid w:val="00B172E3"/>
    <w:rsid w:val="00B2143D"/>
    <w:rsid w:val="00B23EA4"/>
    <w:rsid w:val="00B24DE4"/>
    <w:rsid w:val="00B26D22"/>
    <w:rsid w:val="00B27696"/>
    <w:rsid w:val="00B3086C"/>
    <w:rsid w:val="00B3126D"/>
    <w:rsid w:val="00B31DE8"/>
    <w:rsid w:val="00B320F8"/>
    <w:rsid w:val="00B322F8"/>
    <w:rsid w:val="00B3266E"/>
    <w:rsid w:val="00B33174"/>
    <w:rsid w:val="00B333D3"/>
    <w:rsid w:val="00B3413B"/>
    <w:rsid w:val="00B3508E"/>
    <w:rsid w:val="00B400AC"/>
    <w:rsid w:val="00B40306"/>
    <w:rsid w:val="00B40338"/>
    <w:rsid w:val="00B41205"/>
    <w:rsid w:val="00B41208"/>
    <w:rsid w:val="00B41AFD"/>
    <w:rsid w:val="00B41C10"/>
    <w:rsid w:val="00B41EFA"/>
    <w:rsid w:val="00B4274F"/>
    <w:rsid w:val="00B42851"/>
    <w:rsid w:val="00B44D0D"/>
    <w:rsid w:val="00B45716"/>
    <w:rsid w:val="00B478F5"/>
    <w:rsid w:val="00B50301"/>
    <w:rsid w:val="00B5110A"/>
    <w:rsid w:val="00B51524"/>
    <w:rsid w:val="00B53E8D"/>
    <w:rsid w:val="00B54425"/>
    <w:rsid w:val="00B554A0"/>
    <w:rsid w:val="00B55757"/>
    <w:rsid w:val="00B558DA"/>
    <w:rsid w:val="00B5677F"/>
    <w:rsid w:val="00B56B34"/>
    <w:rsid w:val="00B57715"/>
    <w:rsid w:val="00B57924"/>
    <w:rsid w:val="00B57CC1"/>
    <w:rsid w:val="00B57E9D"/>
    <w:rsid w:val="00B60FF7"/>
    <w:rsid w:val="00B614EF"/>
    <w:rsid w:val="00B61B7F"/>
    <w:rsid w:val="00B639ED"/>
    <w:rsid w:val="00B63A59"/>
    <w:rsid w:val="00B6587E"/>
    <w:rsid w:val="00B65BC0"/>
    <w:rsid w:val="00B6613D"/>
    <w:rsid w:val="00B669BA"/>
    <w:rsid w:val="00B66CAE"/>
    <w:rsid w:val="00B67463"/>
    <w:rsid w:val="00B6760D"/>
    <w:rsid w:val="00B67E34"/>
    <w:rsid w:val="00B700FF"/>
    <w:rsid w:val="00B717A7"/>
    <w:rsid w:val="00B71DCE"/>
    <w:rsid w:val="00B7225A"/>
    <w:rsid w:val="00B73103"/>
    <w:rsid w:val="00B75DD0"/>
    <w:rsid w:val="00B75E80"/>
    <w:rsid w:val="00B76243"/>
    <w:rsid w:val="00B76B55"/>
    <w:rsid w:val="00B81A98"/>
    <w:rsid w:val="00B824ED"/>
    <w:rsid w:val="00B831D0"/>
    <w:rsid w:val="00B83203"/>
    <w:rsid w:val="00B83863"/>
    <w:rsid w:val="00B83C47"/>
    <w:rsid w:val="00B845AA"/>
    <w:rsid w:val="00B869A1"/>
    <w:rsid w:val="00B87575"/>
    <w:rsid w:val="00B8779F"/>
    <w:rsid w:val="00B87F79"/>
    <w:rsid w:val="00B90D57"/>
    <w:rsid w:val="00B90E3C"/>
    <w:rsid w:val="00B91443"/>
    <w:rsid w:val="00B91F55"/>
    <w:rsid w:val="00B922E0"/>
    <w:rsid w:val="00B926FB"/>
    <w:rsid w:val="00B94FE1"/>
    <w:rsid w:val="00B952AB"/>
    <w:rsid w:val="00B95D5E"/>
    <w:rsid w:val="00B974A7"/>
    <w:rsid w:val="00BA1990"/>
    <w:rsid w:val="00BA2804"/>
    <w:rsid w:val="00BA2E5E"/>
    <w:rsid w:val="00BA2FC6"/>
    <w:rsid w:val="00BA328B"/>
    <w:rsid w:val="00BA3DB8"/>
    <w:rsid w:val="00BA4365"/>
    <w:rsid w:val="00BA520B"/>
    <w:rsid w:val="00BA52FC"/>
    <w:rsid w:val="00BA54F7"/>
    <w:rsid w:val="00BA5848"/>
    <w:rsid w:val="00BA5AC8"/>
    <w:rsid w:val="00BA6216"/>
    <w:rsid w:val="00BA6E7C"/>
    <w:rsid w:val="00BA71E9"/>
    <w:rsid w:val="00BB1436"/>
    <w:rsid w:val="00BB228A"/>
    <w:rsid w:val="00BB2902"/>
    <w:rsid w:val="00BB2EF4"/>
    <w:rsid w:val="00BB3821"/>
    <w:rsid w:val="00BB38AF"/>
    <w:rsid w:val="00BB3AF4"/>
    <w:rsid w:val="00BB5266"/>
    <w:rsid w:val="00BB567D"/>
    <w:rsid w:val="00BB5BCB"/>
    <w:rsid w:val="00BB61E9"/>
    <w:rsid w:val="00BB6A69"/>
    <w:rsid w:val="00BB7283"/>
    <w:rsid w:val="00BB72FA"/>
    <w:rsid w:val="00BB744F"/>
    <w:rsid w:val="00BC0D00"/>
    <w:rsid w:val="00BC0EEA"/>
    <w:rsid w:val="00BC0FF6"/>
    <w:rsid w:val="00BC17AB"/>
    <w:rsid w:val="00BC21DE"/>
    <w:rsid w:val="00BC2954"/>
    <w:rsid w:val="00BC4D84"/>
    <w:rsid w:val="00BC54D5"/>
    <w:rsid w:val="00BC5890"/>
    <w:rsid w:val="00BC5D1B"/>
    <w:rsid w:val="00BC68FB"/>
    <w:rsid w:val="00BD0566"/>
    <w:rsid w:val="00BD059A"/>
    <w:rsid w:val="00BD06F0"/>
    <w:rsid w:val="00BD0DC4"/>
    <w:rsid w:val="00BD0E68"/>
    <w:rsid w:val="00BD1490"/>
    <w:rsid w:val="00BD171E"/>
    <w:rsid w:val="00BD19FF"/>
    <w:rsid w:val="00BD2303"/>
    <w:rsid w:val="00BD32BF"/>
    <w:rsid w:val="00BD38AB"/>
    <w:rsid w:val="00BD3D93"/>
    <w:rsid w:val="00BD4B47"/>
    <w:rsid w:val="00BD52AA"/>
    <w:rsid w:val="00BD560B"/>
    <w:rsid w:val="00BD5F88"/>
    <w:rsid w:val="00BD6469"/>
    <w:rsid w:val="00BD64A8"/>
    <w:rsid w:val="00BD72B6"/>
    <w:rsid w:val="00BD7D12"/>
    <w:rsid w:val="00BE0C7F"/>
    <w:rsid w:val="00BE118E"/>
    <w:rsid w:val="00BE2DC8"/>
    <w:rsid w:val="00BE4FCF"/>
    <w:rsid w:val="00BE513D"/>
    <w:rsid w:val="00BE58D5"/>
    <w:rsid w:val="00BE59EB"/>
    <w:rsid w:val="00BE627B"/>
    <w:rsid w:val="00BE63F5"/>
    <w:rsid w:val="00BE72C6"/>
    <w:rsid w:val="00BF164A"/>
    <w:rsid w:val="00BF1800"/>
    <w:rsid w:val="00BF2018"/>
    <w:rsid w:val="00BF2962"/>
    <w:rsid w:val="00BF5B23"/>
    <w:rsid w:val="00BF5E62"/>
    <w:rsid w:val="00BF5E6F"/>
    <w:rsid w:val="00BF5F37"/>
    <w:rsid w:val="00BF6B9B"/>
    <w:rsid w:val="00C00DC3"/>
    <w:rsid w:val="00C01CCC"/>
    <w:rsid w:val="00C03FFC"/>
    <w:rsid w:val="00C04518"/>
    <w:rsid w:val="00C0452B"/>
    <w:rsid w:val="00C06874"/>
    <w:rsid w:val="00C07043"/>
    <w:rsid w:val="00C0727E"/>
    <w:rsid w:val="00C07388"/>
    <w:rsid w:val="00C07D65"/>
    <w:rsid w:val="00C102B3"/>
    <w:rsid w:val="00C10519"/>
    <w:rsid w:val="00C10C8C"/>
    <w:rsid w:val="00C114F4"/>
    <w:rsid w:val="00C118CE"/>
    <w:rsid w:val="00C11F93"/>
    <w:rsid w:val="00C13AAF"/>
    <w:rsid w:val="00C14613"/>
    <w:rsid w:val="00C15283"/>
    <w:rsid w:val="00C20C44"/>
    <w:rsid w:val="00C2171F"/>
    <w:rsid w:val="00C21D6E"/>
    <w:rsid w:val="00C22AE4"/>
    <w:rsid w:val="00C23014"/>
    <w:rsid w:val="00C23DD5"/>
    <w:rsid w:val="00C24DCD"/>
    <w:rsid w:val="00C24E01"/>
    <w:rsid w:val="00C26687"/>
    <w:rsid w:val="00C268B1"/>
    <w:rsid w:val="00C271E1"/>
    <w:rsid w:val="00C31FB3"/>
    <w:rsid w:val="00C3345B"/>
    <w:rsid w:val="00C33477"/>
    <w:rsid w:val="00C33B57"/>
    <w:rsid w:val="00C33F41"/>
    <w:rsid w:val="00C3627B"/>
    <w:rsid w:val="00C362BD"/>
    <w:rsid w:val="00C3685D"/>
    <w:rsid w:val="00C368B6"/>
    <w:rsid w:val="00C368C1"/>
    <w:rsid w:val="00C37311"/>
    <w:rsid w:val="00C37356"/>
    <w:rsid w:val="00C40BC5"/>
    <w:rsid w:val="00C428E3"/>
    <w:rsid w:val="00C431C8"/>
    <w:rsid w:val="00C433C3"/>
    <w:rsid w:val="00C436E7"/>
    <w:rsid w:val="00C46485"/>
    <w:rsid w:val="00C46719"/>
    <w:rsid w:val="00C479A0"/>
    <w:rsid w:val="00C47C25"/>
    <w:rsid w:val="00C50D99"/>
    <w:rsid w:val="00C5356D"/>
    <w:rsid w:val="00C53D25"/>
    <w:rsid w:val="00C54DB5"/>
    <w:rsid w:val="00C551D5"/>
    <w:rsid w:val="00C560AB"/>
    <w:rsid w:val="00C56AB3"/>
    <w:rsid w:val="00C574A8"/>
    <w:rsid w:val="00C6085A"/>
    <w:rsid w:val="00C61CDF"/>
    <w:rsid w:val="00C623CD"/>
    <w:rsid w:val="00C6246B"/>
    <w:rsid w:val="00C62661"/>
    <w:rsid w:val="00C628B6"/>
    <w:rsid w:val="00C62B23"/>
    <w:rsid w:val="00C632F8"/>
    <w:rsid w:val="00C63833"/>
    <w:rsid w:val="00C64AAE"/>
    <w:rsid w:val="00C65034"/>
    <w:rsid w:val="00C67DA2"/>
    <w:rsid w:val="00C67E43"/>
    <w:rsid w:val="00C7039E"/>
    <w:rsid w:val="00C703BE"/>
    <w:rsid w:val="00C70C69"/>
    <w:rsid w:val="00C70F35"/>
    <w:rsid w:val="00C72412"/>
    <w:rsid w:val="00C729DB"/>
    <w:rsid w:val="00C729FA"/>
    <w:rsid w:val="00C75613"/>
    <w:rsid w:val="00C76DAB"/>
    <w:rsid w:val="00C816B0"/>
    <w:rsid w:val="00C823B7"/>
    <w:rsid w:val="00C83374"/>
    <w:rsid w:val="00C83B88"/>
    <w:rsid w:val="00C83BF7"/>
    <w:rsid w:val="00C84864"/>
    <w:rsid w:val="00C84D94"/>
    <w:rsid w:val="00C85C38"/>
    <w:rsid w:val="00C85F4B"/>
    <w:rsid w:val="00C86049"/>
    <w:rsid w:val="00C86C93"/>
    <w:rsid w:val="00C86D79"/>
    <w:rsid w:val="00C87CA5"/>
    <w:rsid w:val="00C9065B"/>
    <w:rsid w:val="00C90889"/>
    <w:rsid w:val="00C92052"/>
    <w:rsid w:val="00C92463"/>
    <w:rsid w:val="00C9293E"/>
    <w:rsid w:val="00C93BB4"/>
    <w:rsid w:val="00C94E71"/>
    <w:rsid w:val="00C95638"/>
    <w:rsid w:val="00C9582C"/>
    <w:rsid w:val="00C97097"/>
    <w:rsid w:val="00C97C83"/>
    <w:rsid w:val="00CA015B"/>
    <w:rsid w:val="00CA0C3A"/>
    <w:rsid w:val="00CA1CC8"/>
    <w:rsid w:val="00CA2FBE"/>
    <w:rsid w:val="00CA37D9"/>
    <w:rsid w:val="00CA3A85"/>
    <w:rsid w:val="00CA4195"/>
    <w:rsid w:val="00CA4521"/>
    <w:rsid w:val="00CB262F"/>
    <w:rsid w:val="00CB3470"/>
    <w:rsid w:val="00CB3D76"/>
    <w:rsid w:val="00CB4436"/>
    <w:rsid w:val="00CB4704"/>
    <w:rsid w:val="00CB4FFD"/>
    <w:rsid w:val="00CB5B83"/>
    <w:rsid w:val="00CB6DDC"/>
    <w:rsid w:val="00CC1A16"/>
    <w:rsid w:val="00CC207E"/>
    <w:rsid w:val="00CC2DE4"/>
    <w:rsid w:val="00CC30A5"/>
    <w:rsid w:val="00CC488C"/>
    <w:rsid w:val="00CC49B5"/>
    <w:rsid w:val="00CC5367"/>
    <w:rsid w:val="00CC5C19"/>
    <w:rsid w:val="00CC66DF"/>
    <w:rsid w:val="00CC6D57"/>
    <w:rsid w:val="00CC74C8"/>
    <w:rsid w:val="00CC7DEB"/>
    <w:rsid w:val="00CD14EB"/>
    <w:rsid w:val="00CD1606"/>
    <w:rsid w:val="00CD2725"/>
    <w:rsid w:val="00CD29E4"/>
    <w:rsid w:val="00CD2E44"/>
    <w:rsid w:val="00CD5736"/>
    <w:rsid w:val="00CD57F0"/>
    <w:rsid w:val="00CD5B03"/>
    <w:rsid w:val="00CD6E6A"/>
    <w:rsid w:val="00CD7619"/>
    <w:rsid w:val="00CE0284"/>
    <w:rsid w:val="00CE09AA"/>
    <w:rsid w:val="00CE0C52"/>
    <w:rsid w:val="00CE0C83"/>
    <w:rsid w:val="00CE298F"/>
    <w:rsid w:val="00CE2ED1"/>
    <w:rsid w:val="00CE2F0A"/>
    <w:rsid w:val="00CE337C"/>
    <w:rsid w:val="00CE41B8"/>
    <w:rsid w:val="00CE47D0"/>
    <w:rsid w:val="00CE641D"/>
    <w:rsid w:val="00CE67BE"/>
    <w:rsid w:val="00CE78E5"/>
    <w:rsid w:val="00CF0107"/>
    <w:rsid w:val="00CF1196"/>
    <w:rsid w:val="00CF23E0"/>
    <w:rsid w:val="00CF2F33"/>
    <w:rsid w:val="00CF4022"/>
    <w:rsid w:val="00CF52B2"/>
    <w:rsid w:val="00CF5AE2"/>
    <w:rsid w:val="00CF741A"/>
    <w:rsid w:val="00D01C66"/>
    <w:rsid w:val="00D01D6E"/>
    <w:rsid w:val="00D025C9"/>
    <w:rsid w:val="00D02613"/>
    <w:rsid w:val="00D02A59"/>
    <w:rsid w:val="00D03A3A"/>
    <w:rsid w:val="00D03E39"/>
    <w:rsid w:val="00D04228"/>
    <w:rsid w:val="00D055CF"/>
    <w:rsid w:val="00D05CAC"/>
    <w:rsid w:val="00D06FA0"/>
    <w:rsid w:val="00D10016"/>
    <w:rsid w:val="00D110C1"/>
    <w:rsid w:val="00D124F4"/>
    <w:rsid w:val="00D125DE"/>
    <w:rsid w:val="00D13533"/>
    <w:rsid w:val="00D14662"/>
    <w:rsid w:val="00D14AA1"/>
    <w:rsid w:val="00D15C6E"/>
    <w:rsid w:val="00D208AA"/>
    <w:rsid w:val="00D20D6F"/>
    <w:rsid w:val="00D216F2"/>
    <w:rsid w:val="00D218C7"/>
    <w:rsid w:val="00D22387"/>
    <w:rsid w:val="00D2279D"/>
    <w:rsid w:val="00D240A0"/>
    <w:rsid w:val="00D249F0"/>
    <w:rsid w:val="00D2522F"/>
    <w:rsid w:val="00D25632"/>
    <w:rsid w:val="00D25CDF"/>
    <w:rsid w:val="00D25F1B"/>
    <w:rsid w:val="00D266E3"/>
    <w:rsid w:val="00D26BAA"/>
    <w:rsid w:val="00D3086A"/>
    <w:rsid w:val="00D32AFA"/>
    <w:rsid w:val="00D3356A"/>
    <w:rsid w:val="00D33C73"/>
    <w:rsid w:val="00D33DD1"/>
    <w:rsid w:val="00D34663"/>
    <w:rsid w:val="00D35797"/>
    <w:rsid w:val="00D36E64"/>
    <w:rsid w:val="00D37F92"/>
    <w:rsid w:val="00D40191"/>
    <w:rsid w:val="00D409A3"/>
    <w:rsid w:val="00D41040"/>
    <w:rsid w:val="00D413BE"/>
    <w:rsid w:val="00D41615"/>
    <w:rsid w:val="00D42883"/>
    <w:rsid w:val="00D42D92"/>
    <w:rsid w:val="00D432C2"/>
    <w:rsid w:val="00D43A2E"/>
    <w:rsid w:val="00D4555B"/>
    <w:rsid w:val="00D45BD8"/>
    <w:rsid w:val="00D463E2"/>
    <w:rsid w:val="00D47596"/>
    <w:rsid w:val="00D50B82"/>
    <w:rsid w:val="00D51701"/>
    <w:rsid w:val="00D526EA"/>
    <w:rsid w:val="00D532D8"/>
    <w:rsid w:val="00D53991"/>
    <w:rsid w:val="00D53D02"/>
    <w:rsid w:val="00D53D08"/>
    <w:rsid w:val="00D540EF"/>
    <w:rsid w:val="00D54146"/>
    <w:rsid w:val="00D54E5C"/>
    <w:rsid w:val="00D553B5"/>
    <w:rsid w:val="00D557D3"/>
    <w:rsid w:val="00D55A31"/>
    <w:rsid w:val="00D55EEE"/>
    <w:rsid w:val="00D56568"/>
    <w:rsid w:val="00D5744B"/>
    <w:rsid w:val="00D61375"/>
    <w:rsid w:val="00D61A08"/>
    <w:rsid w:val="00D61D21"/>
    <w:rsid w:val="00D6282E"/>
    <w:rsid w:val="00D6314A"/>
    <w:rsid w:val="00D6367C"/>
    <w:rsid w:val="00D63C0B"/>
    <w:rsid w:val="00D64FB5"/>
    <w:rsid w:val="00D65210"/>
    <w:rsid w:val="00D65AFA"/>
    <w:rsid w:val="00D71061"/>
    <w:rsid w:val="00D7220F"/>
    <w:rsid w:val="00D729A7"/>
    <w:rsid w:val="00D729AF"/>
    <w:rsid w:val="00D7369F"/>
    <w:rsid w:val="00D73DF3"/>
    <w:rsid w:val="00D73E50"/>
    <w:rsid w:val="00D7485B"/>
    <w:rsid w:val="00D74C9B"/>
    <w:rsid w:val="00D755BE"/>
    <w:rsid w:val="00D7594D"/>
    <w:rsid w:val="00D76507"/>
    <w:rsid w:val="00D76773"/>
    <w:rsid w:val="00D7681A"/>
    <w:rsid w:val="00D76952"/>
    <w:rsid w:val="00D777B6"/>
    <w:rsid w:val="00D80109"/>
    <w:rsid w:val="00D807D6"/>
    <w:rsid w:val="00D80B80"/>
    <w:rsid w:val="00D80EF5"/>
    <w:rsid w:val="00D81952"/>
    <w:rsid w:val="00D82856"/>
    <w:rsid w:val="00D84327"/>
    <w:rsid w:val="00D84433"/>
    <w:rsid w:val="00D8449D"/>
    <w:rsid w:val="00D86593"/>
    <w:rsid w:val="00D86D93"/>
    <w:rsid w:val="00D873A3"/>
    <w:rsid w:val="00D87644"/>
    <w:rsid w:val="00D8794A"/>
    <w:rsid w:val="00D906C3"/>
    <w:rsid w:val="00D90DD8"/>
    <w:rsid w:val="00D91052"/>
    <w:rsid w:val="00D91E4C"/>
    <w:rsid w:val="00D91E8C"/>
    <w:rsid w:val="00D9247B"/>
    <w:rsid w:val="00D94B73"/>
    <w:rsid w:val="00D9609A"/>
    <w:rsid w:val="00D96A54"/>
    <w:rsid w:val="00D96BB6"/>
    <w:rsid w:val="00D976FD"/>
    <w:rsid w:val="00DA04C2"/>
    <w:rsid w:val="00DA15F7"/>
    <w:rsid w:val="00DA1BC4"/>
    <w:rsid w:val="00DA2CBF"/>
    <w:rsid w:val="00DA325A"/>
    <w:rsid w:val="00DA33AC"/>
    <w:rsid w:val="00DA501B"/>
    <w:rsid w:val="00DA50A1"/>
    <w:rsid w:val="00DA5300"/>
    <w:rsid w:val="00DA70FD"/>
    <w:rsid w:val="00DA742D"/>
    <w:rsid w:val="00DA7F99"/>
    <w:rsid w:val="00DB0A07"/>
    <w:rsid w:val="00DB1CAF"/>
    <w:rsid w:val="00DB2946"/>
    <w:rsid w:val="00DB55C6"/>
    <w:rsid w:val="00DB6398"/>
    <w:rsid w:val="00DB7D9A"/>
    <w:rsid w:val="00DC0565"/>
    <w:rsid w:val="00DC0AF4"/>
    <w:rsid w:val="00DC0DC9"/>
    <w:rsid w:val="00DC1819"/>
    <w:rsid w:val="00DC2B18"/>
    <w:rsid w:val="00DC2C4F"/>
    <w:rsid w:val="00DC3063"/>
    <w:rsid w:val="00DC7D05"/>
    <w:rsid w:val="00DD0F34"/>
    <w:rsid w:val="00DD1600"/>
    <w:rsid w:val="00DD2658"/>
    <w:rsid w:val="00DD3CD9"/>
    <w:rsid w:val="00DD4FE0"/>
    <w:rsid w:val="00DD5315"/>
    <w:rsid w:val="00DD5E02"/>
    <w:rsid w:val="00DD7033"/>
    <w:rsid w:val="00DD7823"/>
    <w:rsid w:val="00DD79FF"/>
    <w:rsid w:val="00DD7EB6"/>
    <w:rsid w:val="00DD7F18"/>
    <w:rsid w:val="00DE0401"/>
    <w:rsid w:val="00DE04C8"/>
    <w:rsid w:val="00DE099F"/>
    <w:rsid w:val="00DE0D1F"/>
    <w:rsid w:val="00DE0D84"/>
    <w:rsid w:val="00DE1069"/>
    <w:rsid w:val="00DE196F"/>
    <w:rsid w:val="00DE49B8"/>
    <w:rsid w:val="00DE4C73"/>
    <w:rsid w:val="00DE4DD5"/>
    <w:rsid w:val="00DE5269"/>
    <w:rsid w:val="00DE5C22"/>
    <w:rsid w:val="00DE5E49"/>
    <w:rsid w:val="00DE7C85"/>
    <w:rsid w:val="00DF00D7"/>
    <w:rsid w:val="00DF137C"/>
    <w:rsid w:val="00DF275E"/>
    <w:rsid w:val="00DF27A9"/>
    <w:rsid w:val="00DF2DED"/>
    <w:rsid w:val="00DF3A83"/>
    <w:rsid w:val="00DF56B0"/>
    <w:rsid w:val="00DF57B6"/>
    <w:rsid w:val="00DF5B8A"/>
    <w:rsid w:val="00DF6275"/>
    <w:rsid w:val="00DF63A4"/>
    <w:rsid w:val="00DF701A"/>
    <w:rsid w:val="00DF7B10"/>
    <w:rsid w:val="00E00038"/>
    <w:rsid w:val="00E000FC"/>
    <w:rsid w:val="00E004CB"/>
    <w:rsid w:val="00E007A8"/>
    <w:rsid w:val="00E01CC9"/>
    <w:rsid w:val="00E02A8C"/>
    <w:rsid w:val="00E02F0D"/>
    <w:rsid w:val="00E03377"/>
    <w:rsid w:val="00E03F4F"/>
    <w:rsid w:val="00E049C8"/>
    <w:rsid w:val="00E075B9"/>
    <w:rsid w:val="00E100AE"/>
    <w:rsid w:val="00E100BD"/>
    <w:rsid w:val="00E114E7"/>
    <w:rsid w:val="00E13582"/>
    <w:rsid w:val="00E141BD"/>
    <w:rsid w:val="00E1722F"/>
    <w:rsid w:val="00E17482"/>
    <w:rsid w:val="00E1759C"/>
    <w:rsid w:val="00E175FA"/>
    <w:rsid w:val="00E17AE1"/>
    <w:rsid w:val="00E213C5"/>
    <w:rsid w:val="00E21DD1"/>
    <w:rsid w:val="00E22002"/>
    <w:rsid w:val="00E22507"/>
    <w:rsid w:val="00E22DFF"/>
    <w:rsid w:val="00E22F6C"/>
    <w:rsid w:val="00E24668"/>
    <w:rsid w:val="00E247B2"/>
    <w:rsid w:val="00E24EBF"/>
    <w:rsid w:val="00E251D6"/>
    <w:rsid w:val="00E25407"/>
    <w:rsid w:val="00E300BA"/>
    <w:rsid w:val="00E31823"/>
    <w:rsid w:val="00E31DB7"/>
    <w:rsid w:val="00E326D4"/>
    <w:rsid w:val="00E331A8"/>
    <w:rsid w:val="00E347F7"/>
    <w:rsid w:val="00E34E05"/>
    <w:rsid w:val="00E37764"/>
    <w:rsid w:val="00E4029B"/>
    <w:rsid w:val="00E405DE"/>
    <w:rsid w:val="00E40A5F"/>
    <w:rsid w:val="00E4128D"/>
    <w:rsid w:val="00E41774"/>
    <w:rsid w:val="00E41BAB"/>
    <w:rsid w:val="00E41BD8"/>
    <w:rsid w:val="00E4249F"/>
    <w:rsid w:val="00E426F9"/>
    <w:rsid w:val="00E43CF0"/>
    <w:rsid w:val="00E45539"/>
    <w:rsid w:val="00E45DC5"/>
    <w:rsid w:val="00E46781"/>
    <w:rsid w:val="00E50804"/>
    <w:rsid w:val="00E515BB"/>
    <w:rsid w:val="00E51EC0"/>
    <w:rsid w:val="00E52055"/>
    <w:rsid w:val="00E534D6"/>
    <w:rsid w:val="00E53D20"/>
    <w:rsid w:val="00E56065"/>
    <w:rsid w:val="00E56379"/>
    <w:rsid w:val="00E56FA3"/>
    <w:rsid w:val="00E60412"/>
    <w:rsid w:val="00E61330"/>
    <w:rsid w:val="00E627DB"/>
    <w:rsid w:val="00E62CAA"/>
    <w:rsid w:val="00E63D47"/>
    <w:rsid w:val="00E64BF2"/>
    <w:rsid w:val="00E666BD"/>
    <w:rsid w:val="00E6733C"/>
    <w:rsid w:val="00E67469"/>
    <w:rsid w:val="00E6794E"/>
    <w:rsid w:val="00E7000E"/>
    <w:rsid w:val="00E715FC"/>
    <w:rsid w:val="00E718B1"/>
    <w:rsid w:val="00E71B82"/>
    <w:rsid w:val="00E71CB4"/>
    <w:rsid w:val="00E72CE0"/>
    <w:rsid w:val="00E72F4C"/>
    <w:rsid w:val="00E73183"/>
    <w:rsid w:val="00E73933"/>
    <w:rsid w:val="00E73CEB"/>
    <w:rsid w:val="00E756C8"/>
    <w:rsid w:val="00E769A9"/>
    <w:rsid w:val="00E77A32"/>
    <w:rsid w:val="00E811E9"/>
    <w:rsid w:val="00E82204"/>
    <w:rsid w:val="00E82480"/>
    <w:rsid w:val="00E83354"/>
    <w:rsid w:val="00E835B7"/>
    <w:rsid w:val="00E83621"/>
    <w:rsid w:val="00E83B70"/>
    <w:rsid w:val="00E83FE0"/>
    <w:rsid w:val="00E847FD"/>
    <w:rsid w:val="00E8487D"/>
    <w:rsid w:val="00E84E47"/>
    <w:rsid w:val="00E85245"/>
    <w:rsid w:val="00E8529E"/>
    <w:rsid w:val="00E85801"/>
    <w:rsid w:val="00E861A7"/>
    <w:rsid w:val="00E86690"/>
    <w:rsid w:val="00E9081E"/>
    <w:rsid w:val="00E91261"/>
    <w:rsid w:val="00E9207F"/>
    <w:rsid w:val="00E9381F"/>
    <w:rsid w:val="00E93DF3"/>
    <w:rsid w:val="00E941DD"/>
    <w:rsid w:val="00E949E9"/>
    <w:rsid w:val="00E9588A"/>
    <w:rsid w:val="00E97F32"/>
    <w:rsid w:val="00EA3DE5"/>
    <w:rsid w:val="00EA3F70"/>
    <w:rsid w:val="00EA40A5"/>
    <w:rsid w:val="00EA436C"/>
    <w:rsid w:val="00EA54EB"/>
    <w:rsid w:val="00EA573C"/>
    <w:rsid w:val="00EA6336"/>
    <w:rsid w:val="00EA6D66"/>
    <w:rsid w:val="00EA709A"/>
    <w:rsid w:val="00EA7226"/>
    <w:rsid w:val="00EA7576"/>
    <w:rsid w:val="00EB0C27"/>
    <w:rsid w:val="00EB1FAF"/>
    <w:rsid w:val="00EB3E24"/>
    <w:rsid w:val="00EB4EFE"/>
    <w:rsid w:val="00EB54BA"/>
    <w:rsid w:val="00EB5BA0"/>
    <w:rsid w:val="00EB62C1"/>
    <w:rsid w:val="00EB7681"/>
    <w:rsid w:val="00EC038B"/>
    <w:rsid w:val="00EC0CC8"/>
    <w:rsid w:val="00EC1124"/>
    <w:rsid w:val="00EC2ADC"/>
    <w:rsid w:val="00EC422E"/>
    <w:rsid w:val="00EC4771"/>
    <w:rsid w:val="00EC6235"/>
    <w:rsid w:val="00EC63AE"/>
    <w:rsid w:val="00EC6FBF"/>
    <w:rsid w:val="00EC7670"/>
    <w:rsid w:val="00ED0133"/>
    <w:rsid w:val="00ED0153"/>
    <w:rsid w:val="00ED1088"/>
    <w:rsid w:val="00ED10A4"/>
    <w:rsid w:val="00ED1F53"/>
    <w:rsid w:val="00ED20A3"/>
    <w:rsid w:val="00ED29B1"/>
    <w:rsid w:val="00ED36A1"/>
    <w:rsid w:val="00ED3816"/>
    <w:rsid w:val="00ED3A66"/>
    <w:rsid w:val="00ED3BD7"/>
    <w:rsid w:val="00ED4478"/>
    <w:rsid w:val="00ED5BD2"/>
    <w:rsid w:val="00EE0447"/>
    <w:rsid w:val="00EE0800"/>
    <w:rsid w:val="00EE0BA0"/>
    <w:rsid w:val="00EE274D"/>
    <w:rsid w:val="00EE40FF"/>
    <w:rsid w:val="00EE464F"/>
    <w:rsid w:val="00EE4F8B"/>
    <w:rsid w:val="00EE51D4"/>
    <w:rsid w:val="00EE567F"/>
    <w:rsid w:val="00EE6565"/>
    <w:rsid w:val="00EE66D9"/>
    <w:rsid w:val="00EE6AD6"/>
    <w:rsid w:val="00EF23CE"/>
    <w:rsid w:val="00EF2C93"/>
    <w:rsid w:val="00EF3F7E"/>
    <w:rsid w:val="00EF4EF9"/>
    <w:rsid w:val="00EF6479"/>
    <w:rsid w:val="00EF7E2C"/>
    <w:rsid w:val="00F00354"/>
    <w:rsid w:val="00F01185"/>
    <w:rsid w:val="00F01990"/>
    <w:rsid w:val="00F02080"/>
    <w:rsid w:val="00F0252C"/>
    <w:rsid w:val="00F02BED"/>
    <w:rsid w:val="00F055D8"/>
    <w:rsid w:val="00F05DC3"/>
    <w:rsid w:val="00F064C0"/>
    <w:rsid w:val="00F06846"/>
    <w:rsid w:val="00F069A3"/>
    <w:rsid w:val="00F1271E"/>
    <w:rsid w:val="00F15F33"/>
    <w:rsid w:val="00F17DEF"/>
    <w:rsid w:val="00F17F55"/>
    <w:rsid w:val="00F20054"/>
    <w:rsid w:val="00F2144B"/>
    <w:rsid w:val="00F22FFD"/>
    <w:rsid w:val="00F2321A"/>
    <w:rsid w:val="00F2357A"/>
    <w:rsid w:val="00F238BB"/>
    <w:rsid w:val="00F23B2D"/>
    <w:rsid w:val="00F24E82"/>
    <w:rsid w:val="00F2570B"/>
    <w:rsid w:val="00F259BD"/>
    <w:rsid w:val="00F25A16"/>
    <w:rsid w:val="00F25E48"/>
    <w:rsid w:val="00F25EA7"/>
    <w:rsid w:val="00F2636A"/>
    <w:rsid w:val="00F26389"/>
    <w:rsid w:val="00F26AD6"/>
    <w:rsid w:val="00F26CBE"/>
    <w:rsid w:val="00F26F53"/>
    <w:rsid w:val="00F30648"/>
    <w:rsid w:val="00F3094E"/>
    <w:rsid w:val="00F3129F"/>
    <w:rsid w:val="00F3140A"/>
    <w:rsid w:val="00F31577"/>
    <w:rsid w:val="00F31D12"/>
    <w:rsid w:val="00F33106"/>
    <w:rsid w:val="00F3334E"/>
    <w:rsid w:val="00F3368C"/>
    <w:rsid w:val="00F378BC"/>
    <w:rsid w:val="00F4092F"/>
    <w:rsid w:val="00F40AE7"/>
    <w:rsid w:val="00F41C04"/>
    <w:rsid w:val="00F43431"/>
    <w:rsid w:val="00F438B2"/>
    <w:rsid w:val="00F43BDD"/>
    <w:rsid w:val="00F4573D"/>
    <w:rsid w:val="00F4709A"/>
    <w:rsid w:val="00F47B2C"/>
    <w:rsid w:val="00F5018D"/>
    <w:rsid w:val="00F5065A"/>
    <w:rsid w:val="00F5088D"/>
    <w:rsid w:val="00F50F84"/>
    <w:rsid w:val="00F5145E"/>
    <w:rsid w:val="00F53B78"/>
    <w:rsid w:val="00F54A35"/>
    <w:rsid w:val="00F55AED"/>
    <w:rsid w:val="00F57281"/>
    <w:rsid w:val="00F57427"/>
    <w:rsid w:val="00F602DE"/>
    <w:rsid w:val="00F613D0"/>
    <w:rsid w:val="00F61761"/>
    <w:rsid w:val="00F61B6D"/>
    <w:rsid w:val="00F62286"/>
    <w:rsid w:val="00F6250C"/>
    <w:rsid w:val="00F62738"/>
    <w:rsid w:val="00F62A32"/>
    <w:rsid w:val="00F64E38"/>
    <w:rsid w:val="00F650F5"/>
    <w:rsid w:val="00F6644F"/>
    <w:rsid w:val="00F70429"/>
    <w:rsid w:val="00F7099A"/>
    <w:rsid w:val="00F70BAB"/>
    <w:rsid w:val="00F7235F"/>
    <w:rsid w:val="00F727D3"/>
    <w:rsid w:val="00F744FD"/>
    <w:rsid w:val="00F74B0D"/>
    <w:rsid w:val="00F756B0"/>
    <w:rsid w:val="00F756D5"/>
    <w:rsid w:val="00F757AE"/>
    <w:rsid w:val="00F76C2E"/>
    <w:rsid w:val="00F76F18"/>
    <w:rsid w:val="00F77774"/>
    <w:rsid w:val="00F80428"/>
    <w:rsid w:val="00F81089"/>
    <w:rsid w:val="00F83233"/>
    <w:rsid w:val="00F838A8"/>
    <w:rsid w:val="00F84018"/>
    <w:rsid w:val="00F840B3"/>
    <w:rsid w:val="00F8551E"/>
    <w:rsid w:val="00F856C8"/>
    <w:rsid w:val="00F865F5"/>
    <w:rsid w:val="00F86B86"/>
    <w:rsid w:val="00F87185"/>
    <w:rsid w:val="00F87FD2"/>
    <w:rsid w:val="00F911B6"/>
    <w:rsid w:val="00F916A8"/>
    <w:rsid w:val="00F919DC"/>
    <w:rsid w:val="00F923C6"/>
    <w:rsid w:val="00F931E1"/>
    <w:rsid w:val="00F932A0"/>
    <w:rsid w:val="00F93668"/>
    <w:rsid w:val="00F93B82"/>
    <w:rsid w:val="00F93D63"/>
    <w:rsid w:val="00F946AB"/>
    <w:rsid w:val="00F94B81"/>
    <w:rsid w:val="00F95524"/>
    <w:rsid w:val="00F95850"/>
    <w:rsid w:val="00F958A4"/>
    <w:rsid w:val="00F96517"/>
    <w:rsid w:val="00F968F5"/>
    <w:rsid w:val="00F97B85"/>
    <w:rsid w:val="00FA004F"/>
    <w:rsid w:val="00FA0104"/>
    <w:rsid w:val="00FA07DB"/>
    <w:rsid w:val="00FA1C5E"/>
    <w:rsid w:val="00FA3F55"/>
    <w:rsid w:val="00FA435B"/>
    <w:rsid w:val="00FA7543"/>
    <w:rsid w:val="00FA7D0E"/>
    <w:rsid w:val="00FA7F9C"/>
    <w:rsid w:val="00FB237A"/>
    <w:rsid w:val="00FB3C3A"/>
    <w:rsid w:val="00FB3F90"/>
    <w:rsid w:val="00FB4037"/>
    <w:rsid w:val="00FB483A"/>
    <w:rsid w:val="00FB5412"/>
    <w:rsid w:val="00FB555A"/>
    <w:rsid w:val="00FB6ECD"/>
    <w:rsid w:val="00FB7CDA"/>
    <w:rsid w:val="00FB7D0E"/>
    <w:rsid w:val="00FC029A"/>
    <w:rsid w:val="00FC092A"/>
    <w:rsid w:val="00FC0ABC"/>
    <w:rsid w:val="00FC3AE6"/>
    <w:rsid w:val="00FC3C7D"/>
    <w:rsid w:val="00FC3D75"/>
    <w:rsid w:val="00FC58FA"/>
    <w:rsid w:val="00FD01BD"/>
    <w:rsid w:val="00FD0F7C"/>
    <w:rsid w:val="00FD135A"/>
    <w:rsid w:val="00FD138A"/>
    <w:rsid w:val="00FD204C"/>
    <w:rsid w:val="00FD237E"/>
    <w:rsid w:val="00FD25F7"/>
    <w:rsid w:val="00FD3178"/>
    <w:rsid w:val="00FD350B"/>
    <w:rsid w:val="00FD3F25"/>
    <w:rsid w:val="00FD4812"/>
    <w:rsid w:val="00FD55F6"/>
    <w:rsid w:val="00FD5A7C"/>
    <w:rsid w:val="00FD5CCB"/>
    <w:rsid w:val="00FD61AB"/>
    <w:rsid w:val="00FD6D29"/>
    <w:rsid w:val="00FD7AF3"/>
    <w:rsid w:val="00FD7F9E"/>
    <w:rsid w:val="00FD7FFD"/>
    <w:rsid w:val="00FE07D8"/>
    <w:rsid w:val="00FE0A93"/>
    <w:rsid w:val="00FE0D48"/>
    <w:rsid w:val="00FE1321"/>
    <w:rsid w:val="00FE1706"/>
    <w:rsid w:val="00FE1EEE"/>
    <w:rsid w:val="00FE3304"/>
    <w:rsid w:val="00FE3AA1"/>
    <w:rsid w:val="00FE3E8B"/>
    <w:rsid w:val="00FE3FB5"/>
    <w:rsid w:val="00FE4736"/>
    <w:rsid w:val="00FE596B"/>
    <w:rsid w:val="00FE5D3C"/>
    <w:rsid w:val="00FE60F6"/>
    <w:rsid w:val="00FE6A6F"/>
    <w:rsid w:val="00FE7523"/>
    <w:rsid w:val="00FE793A"/>
    <w:rsid w:val="00FF0FB1"/>
    <w:rsid w:val="00FF2616"/>
    <w:rsid w:val="00FF29A4"/>
    <w:rsid w:val="00FF2B67"/>
    <w:rsid w:val="00FF3CD9"/>
    <w:rsid w:val="00FF4950"/>
    <w:rsid w:val="00FF5691"/>
    <w:rsid w:val="00FF5BF9"/>
    <w:rsid w:val="00FF6065"/>
    <w:rsid w:val="00FF742F"/>
    <w:rsid w:val="00FF763E"/>
    <w:rsid w:val="00FF7950"/>
    <w:rsid w:val="00FF7EE4"/>
    <w:rsid w:val="016C4D03"/>
    <w:rsid w:val="0172568F"/>
    <w:rsid w:val="017C4D77"/>
    <w:rsid w:val="01C16BA2"/>
    <w:rsid w:val="027824B7"/>
    <w:rsid w:val="02EEC961"/>
    <w:rsid w:val="0318BD9A"/>
    <w:rsid w:val="0393B13B"/>
    <w:rsid w:val="046C4ED5"/>
    <w:rsid w:val="04D5C5BC"/>
    <w:rsid w:val="050C05C8"/>
    <w:rsid w:val="05437569"/>
    <w:rsid w:val="055CFA8A"/>
    <w:rsid w:val="05B76C67"/>
    <w:rsid w:val="064B7772"/>
    <w:rsid w:val="066DAF4E"/>
    <w:rsid w:val="070038FB"/>
    <w:rsid w:val="0722813B"/>
    <w:rsid w:val="08033852"/>
    <w:rsid w:val="08088973"/>
    <w:rsid w:val="08D0AEAB"/>
    <w:rsid w:val="097FF353"/>
    <w:rsid w:val="0A378301"/>
    <w:rsid w:val="0A6F5A38"/>
    <w:rsid w:val="0ACB4A58"/>
    <w:rsid w:val="0B390B0D"/>
    <w:rsid w:val="0B5DD183"/>
    <w:rsid w:val="0B69B299"/>
    <w:rsid w:val="0BA0C45F"/>
    <w:rsid w:val="0C030ABF"/>
    <w:rsid w:val="0C1B63AA"/>
    <w:rsid w:val="0D0BEB96"/>
    <w:rsid w:val="0D84EBAE"/>
    <w:rsid w:val="0E0D539A"/>
    <w:rsid w:val="0E52F587"/>
    <w:rsid w:val="0E631F9A"/>
    <w:rsid w:val="0E73A75F"/>
    <w:rsid w:val="0E8DA8ED"/>
    <w:rsid w:val="0EE29EB9"/>
    <w:rsid w:val="0F8D39DA"/>
    <w:rsid w:val="0FBC851A"/>
    <w:rsid w:val="0FC529EA"/>
    <w:rsid w:val="0FCB110B"/>
    <w:rsid w:val="0FD391C2"/>
    <w:rsid w:val="100E4809"/>
    <w:rsid w:val="10AD02EB"/>
    <w:rsid w:val="10B8E2A1"/>
    <w:rsid w:val="113698D3"/>
    <w:rsid w:val="1152CF17"/>
    <w:rsid w:val="1170F86D"/>
    <w:rsid w:val="11E1FC61"/>
    <w:rsid w:val="11E2DE90"/>
    <w:rsid w:val="13183476"/>
    <w:rsid w:val="13487601"/>
    <w:rsid w:val="138E416F"/>
    <w:rsid w:val="13A1F80B"/>
    <w:rsid w:val="13CC9F6F"/>
    <w:rsid w:val="141CCCED"/>
    <w:rsid w:val="144EF491"/>
    <w:rsid w:val="14712D27"/>
    <w:rsid w:val="14FF8B0C"/>
    <w:rsid w:val="1555EA07"/>
    <w:rsid w:val="16E30A0F"/>
    <w:rsid w:val="172550DC"/>
    <w:rsid w:val="18050871"/>
    <w:rsid w:val="18098115"/>
    <w:rsid w:val="18CF5714"/>
    <w:rsid w:val="190E5579"/>
    <w:rsid w:val="1925D86C"/>
    <w:rsid w:val="19BE00F0"/>
    <w:rsid w:val="19D5389D"/>
    <w:rsid w:val="1AECBD11"/>
    <w:rsid w:val="1AEE4007"/>
    <w:rsid w:val="1B2B8945"/>
    <w:rsid w:val="1B6BD59C"/>
    <w:rsid w:val="1B6EDF15"/>
    <w:rsid w:val="1C269762"/>
    <w:rsid w:val="1C99D4C1"/>
    <w:rsid w:val="1DA4CC64"/>
    <w:rsid w:val="1DB6282A"/>
    <w:rsid w:val="1E14A6EE"/>
    <w:rsid w:val="1E82C076"/>
    <w:rsid w:val="1EBDE578"/>
    <w:rsid w:val="1F0DFF15"/>
    <w:rsid w:val="1F1AF1A2"/>
    <w:rsid w:val="1F263088"/>
    <w:rsid w:val="1F27329D"/>
    <w:rsid w:val="1F7A77D7"/>
    <w:rsid w:val="1FE8DC9A"/>
    <w:rsid w:val="2014A29E"/>
    <w:rsid w:val="20E82573"/>
    <w:rsid w:val="213463D5"/>
    <w:rsid w:val="21A3088E"/>
    <w:rsid w:val="221ADB9C"/>
    <w:rsid w:val="2283CB5E"/>
    <w:rsid w:val="2297269B"/>
    <w:rsid w:val="22A83089"/>
    <w:rsid w:val="22C1DF91"/>
    <w:rsid w:val="22E51131"/>
    <w:rsid w:val="230C1B16"/>
    <w:rsid w:val="233BE4A4"/>
    <w:rsid w:val="23FFB053"/>
    <w:rsid w:val="24A850F0"/>
    <w:rsid w:val="24EF59B6"/>
    <w:rsid w:val="25AA6230"/>
    <w:rsid w:val="25D802BB"/>
    <w:rsid w:val="269CC3DB"/>
    <w:rsid w:val="2735DF56"/>
    <w:rsid w:val="2761BBC0"/>
    <w:rsid w:val="2795EDE3"/>
    <w:rsid w:val="28FC9093"/>
    <w:rsid w:val="2973E6DA"/>
    <w:rsid w:val="29863215"/>
    <w:rsid w:val="29DFF059"/>
    <w:rsid w:val="2A039EF3"/>
    <w:rsid w:val="2A6509F4"/>
    <w:rsid w:val="2A8B8C82"/>
    <w:rsid w:val="2AA54076"/>
    <w:rsid w:val="2ADA4959"/>
    <w:rsid w:val="2B1F9957"/>
    <w:rsid w:val="2B3D5D4B"/>
    <w:rsid w:val="2B4E22FC"/>
    <w:rsid w:val="2B8E35E3"/>
    <w:rsid w:val="2C0FF083"/>
    <w:rsid w:val="2C3E9D27"/>
    <w:rsid w:val="2C572244"/>
    <w:rsid w:val="2D095478"/>
    <w:rsid w:val="2D7C480C"/>
    <w:rsid w:val="2FB84F8A"/>
    <w:rsid w:val="30EA035A"/>
    <w:rsid w:val="31695C17"/>
    <w:rsid w:val="316A078A"/>
    <w:rsid w:val="32869128"/>
    <w:rsid w:val="32CBF3FC"/>
    <w:rsid w:val="3318E260"/>
    <w:rsid w:val="332DB042"/>
    <w:rsid w:val="33348B04"/>
    <w:rsid w:val="333F8E8D"/>
    <w:rsid w:val="336190E9"/>
    <w:rsid w:val="3369493A"/>
    <w:rsid w:val="33BEE01D"/>
    <w:rsid w:val="33F64309"/>
    <w:rsid w:val="3475F5E8"/>
    <w:rsid w:val="349E0BF6"/>
    <w:rsid w:val="34FB7D93"/>
    <w:rsid w:val="352A2F6E"/>
    <w:rsid w:val="3541F14C"/>
    <w:rsid w:val="358AD961"/>
    <w:rsid w:val="3597AC70"/>
    <w:rsid w:val="35BBB85D"/>
    <w:rsid w:val="365508AE"/>
    <w:rsid w:val="365637F6"/>
    <w:rsid w:val="365A2365"/>
    <w:rsid w:val="367C700E"/>
    <w:rsid w:val="367FB4D5"/>
    <w:rsid w:val="371DBB6F"/>
    <w:rsid w:val="3756DC73"/>
    <w:rsid w:val="38B4FA9B"/>
    <w:rsid w:val="38BA7A48"/>
    <w:rsid w:val="3919418D"/>
    <w:rsid w:val="39558DFC"/>
    <w:rsid w:val="3A21A5AD"/>
    <w:rsid w:val="3A305CCC"/>
    <w:rsid w:val="3A357465"/>
    <w:rsid w:val="3A4BABC6"/>
    <w:rsid w:val="3ACB15CD"/>
    <w:rsid w:val="3B31F1F5"/>
    <w:rsid w:val="3B4B8E51"/>
    <w:rsid w:val="3B712F30"/>
    <w:rsid w:val="3BBB98B4"/>
    <w:rsid w:val="3CCA6892"/>
    <w:rsid w:val="3D0567BD"/>
    <w:rsid w:val="3D1047DF"/>
    <w:rsid w:val="3D88405F"/>
    <w:rsid w:val="3E1F8550"/>
    <w:rsid w:val="3EEEEDC7"/>
    <w:rsid w:val="3EF07453"/>
    <w:rsid w:val="3EF13A15"/>
    <w:rsid w:val="3F4C64FF"/>
    <w:rsid w:val="3FD337FF"/>
    <w:rsid w:val="3FE579B1"/>
    <w:rsid w:val="4043878B"/>
    <w:rsid w:val="408CD42F"/>
    <w:rsid w:val="40F31F5E"/>
    <w:rsid w:val="41593EBB"/>
    <w:rsid w:val="416D62B6"/>
    <w:rsid w:val="42517356"/>
    <w:rsid w:val="42888B01"/>
    <w:rsid w:val="42DEF58B"/>
    <w:rsid w:val="43129930"/>
    <w:rsid w:val="435E9F1F"/>
    <w:rsid w:val="43E901E0"/>
    <w:rsid w:val="44512F8A"/>
    <w:rsid w:val="456910D6"/>
    <w:rsid w:val="4591064A"/>
    <w:rsid w:val="46AB04D2"/>
    <w:rsid w:val="470B4C4A"/>
    <w:rsid w:val="470C62F0"/>
    <w:rsid w:val="4779F6A9"/>
    <w:rsid w:val="47D3C481"/>
    <w:rsid w:val="4847676C"/>
    <w:rsid w:val="487B8629"/>
    <w:rsid w:val="48A0D6C2"/>
    <w:rsid w:val="48CA8ACC"/>
    <w:rsid w:val="48CAAE50"/>
    <w:rsid w:val="48DA6745"/>
    <w:rsid w:val="49324A3C"/>
    <w:rsid w:val="493267EE"/>
    <w:rsid w:val="496DACE4"/>
    <w:rsid w:val="497AB627"/>
    <w:rsid w:val="4A4BF663"/>
    <w:rsid w:val="4A7CEA4D"/>
    <w:rsid w:val="4AD0441D"/>
    <w:rsid w:val="4BFAFD1A"/>
    <w:rsid w:val="4C6CD956"/>
    <w:rsid w:val="4CA13FCC"/>
    <w:rsid w:val="4D49E882"/>
    <w:rsid w:val="4DA2DD12"/>
    <w:rsid w:val="4E59A025"/>
    <w:rsid w:val="4F296CF7"/>
    <w:rsid w:val="4F7D9DCD"/>
    <w:rsid w:val="4FD69DB6"/>
    <w:rsid w:val="503FEAA6"/>
    <w:rsid w:val="508643EB"/>
    <w:rsid w:val="508759E8"/>
    <w:rsid w:val="509777A1"/>
    <w:rsid w:val="5104D6D9"/>
    <w:rsid w:val="520A2C93"/>
    <w:rsid w:val="52415D54"/>
    <w:rsid w:val="52CC5530"/>
    <w:rsid w:val="52F25C50"/>
    <w:rsid w:val="532ED074"/>
    <w:rsid w:val="532F5A02"/>
    <w:rsid w:val="535898B0"/>
    <w:rsid w:val="53644BC0"/>
    <w:rsid w:val="53D5FFB0"/>
    <w:rsid w:val="53F67287"/>
    <w:rsid w:val="53FB3F48"/>
    <w:rsid w:val="544E8DBE"/>
    <w:rsid w:val="545DB525"/>
    <w:rsid w:val="54E6A523"/>
    <w:rsid w:val="553A5B4C"/>
    <w:rsid w:val="5582B538"/>
    <w:rsid w:val="5599C122"/>
    <w:rsid w:val="55C7CB4C"/>
    <w:rsid w:val="562DCD3E"/>
    <w:rsid w:val="563C6E2C"/>
    <w:rsid w:val="5694F8B6"/>
    <w:rsid w:val="56BFD8CC"/>
    <w:rsid w:val="57600AC0"/>
    <w:rsid w:val="577EE70F"/>
    <w:rsid w:val="579FD05B"/>
    <w:rsid w:val="57AD9A04"/>
    <w:rsid w:val="57E415B9"/>
    <w:rsid w:val="58499859"/>
    <w:rsid w:val="58D6A5E9"/>
    <w:rsid w:val="592C5226"/>
    <w:rsid w:val="599898D9"/>
    <w:rsid w:val="59DC11C8"/>
    <w:rsid w:val="5A317A90"/>
    <w:rsid w:val="5A4C27D3"/>
    <w:rsid w:val="5ACAC1D4"/>
    <w:rsid w:val="5B201C08"/>
    <w:rsid w:val="5B2087B8"/>
    <w:rsid w:val="5B2CF7B1"/>
    <w:rsid w:val="5BA1CDFD"/>
    <w:rsid w:val="5BDE9A97"/>
    <w:rsid w:val="5C21F3A1"/>
    <w:rsid w:val="5D5A9499"/>
    <w:rsid w:val="5E5AEDF5"/>
    <w:rsid w:val="5E8B3469"/>
    <w:rsid w:val="5E952400"/>
    <w:rsid w:val="5F037F6C"/>
    <w:rsid w:val="5FBA3F29"/>
    <w:rsid w:val="60241CC2"/>
    <w:rsid w:val="60C92DBA"/>
    <w:rsid w:val="60DABB6E"/>
    <w:rsid w:val="61681A72"/>
    <w:rsid w:val="61C34BA7"/>
    <w:rsid w:val="61C758AC"/>
    <w:rsid w:val="61FF366E"/>
    <w:rsid w:val="621E7563"/>
    <w:rsid w:val="624C595B"/>
    <w:rsid w:val="627EC0CE"/>
    <w:rsid w:val="62E15734"/>
    <w:rsid w:val="636E42DE"/>
    <w:rsid w:val="63864A6E"/>
    <w:rsid w:val="64682E20"/>
    <w:rsid w:val="64DAFE40"/>
    <w:rsid w:val="64DF4E3E"/>
    <w:rsid w:val="64FE4E9B"/>
    <w:rsid w:val="6526740A"/>
    <w:rsid w:val="65499FE0"/>
    <w:rsid w:val="66218BCC"/>
    <w:rsid w:val="664AE389"/>
    <w:rsid w:val="664BF5E9"/>
    <w:rsid w:val="6670EC86"/>
    <w:rsid w:val="667E47BF"/>
    <w:rsid w:val="66A6AADA"/>
    <w:rsid w:val="67D87CD7"/>
    <w:rsid w:val="67EC8610"/>
    <w:rsid w:val="68B2EFA1"/>
    <w:rsid w:val="6945F0B1"/>
    <w:rsid w:val="694D39B1"/>
    <w:rsid w:val="69D0DB9A"/>
    <w:rsid w:val="69D72CD6"/>
    <w:rsid w:val="6A56C816"/>
    <w:rsid w:val="6AD76571"/>
    <w:rsid w:val="6AE64ABE"/>
    <w:rsid w:val="6AE70B05"/>
    <w:rsid w:val="6B262EF7"/>
    <w:rsid w:val="6C04EE7D"/>
    <w:rsid w:val="6C6D2A89"/>
    <w:rsid w:val="6CE75013"/>
    <w:rsid w:val="6D3B1BFE"/>
    <w:rsid w:val="6D732310"/>
    <w:rsid w:val="6D9C36BE"/>
    <w:rsid w:val="6E022379"/>
    <w:rsid w:val="6EDE9DEC"/>
    <w:rsid w:val="6FF18138"/>
    <w:rsid w:val="706C6622"/>
    <w:rsid w:val="70A3A658"/>
    <w:rsid w:val="70AF4170"/>
    <w:rsid w:val="714D2238"/>
    <w:rsid w:val="7197E1AD"/>
    <w:rsid w:val="71D03F11"/>
    <w:rsid w:val="7358C7B0"/>
    <w:rsid w:val="7376ED75"/>
    <w:rsid w:val="73E39BD4"/>
    <w:rsid w:val="73E4CC4B"/>
    <w:rsid w:val="746924CE"/>
    <w:rsid w:val="74A43750"/>
    <w:rsid w:val="74AB3DC8"/>
    <w:rsid w:val="75873782"/>
    <w:rsid w:val="75D94D83"/>
    <w:rsid w:val="76264A5C"/>
    <w:rsid w:val="76E7BADF"/>
    <w:rsid w:val="774A42E2"/>
    <w:rsid w:val="77732460"/>
    <w:rsid w:val="77B61B53"/>
    <w:rsid w:val="77E757EB"/>
    <w:rsid w:val="788938DE"/>
    <w:rsid w:val="788AAE2D"/>
    <w:rsid w:val="788B0AC3"/>
    <w:rsid w:val="78AB045B"/>
    <w:rsid w:val="79164F85"/>
    <w:rsid w:val="79200D34"/>
    <w:rsid w:val="79431FDA"/>
    <w:rsid w:val="79F378DE"/>
    <w:rsid w:val="7A39A5AF"/>
    <w:rsid w:val="7A9A9D6B"/>
    <w:rsid w:val="7AF9CD9A"/>
    <w:rsid w:val="7B2A8C88"/>
    <w:rsid w:val="7B62ED09"/>
    <w:rsid w:val="7CFC32B9"/>
    <w:rsid w:val="7D2A6D47"/>
    <w:rsid w:val="7D7DBDFD"/>
    <w:rsid w:val="7DCE8BF4"/>
    <w:rsid w:val="7DE5B1D2"/>
    <w:rsid w:val="7E8EA754"/>
    <w:rsid w:val="7F17BD3D"/>
    <w:rsid w:val="7F62D90F"/>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4B5FD0"/>
  <w15:docId w15:val="{2EBB15B6-F64B-4FF8-8BB6-6017C12D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lsdException w:name="heading 5" w:locked="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E7C85"/>
    <w:pPr>
      <w:spacing w:line="360" w:lineRule="auto"/>
    </w:pPr>
    <w:rPr>
      <w:rFonts w:asciiTheme="minorHAnsi" w:hAnsiTheme="minorHAnsi"/>
      <w:sz w:val="20"/>
      <w:szCs w:val="24"/>
    </w:rPr>
  </w:style>
  <w:style w:type="paragraph" w:styleId="Nadpis1">
    <w:name w:val="heading 1"/>
    <w:basedOn w:val="Normlny"/>
    <w:next w:val="Normlny"/>
    <w:link w:val="Nadpis1Char"/>
    <w:uiPriority w:val="99"/>
    <w:qFormat/>
    <w:rsid w:val="006B1830"/>
    <w:pPr>
      <w:keepNext/>
      <w:jc w:val="center"/>
      <w:outlineLvl w:val="0"/>
    </w:pPr>
    <w:rPr>
      <w:b/>
      <w:bCs/>
      <w:sz w:val="36"/>
    </w:rPr>
  </w:style>
  <w:style w:type="paragraph" w:styleId="Nadpis2">
    <w:name w:val="heading 2"/>
    <w:basedOn w:val="Normlny"/>
    <w:next w:val="Normlny"/>
    <w:link w:val="Nadpis2Char"/>
    <w:uiPriority w:val="99"/>
    <w:qFormat/>
    <w:rsid w:val="004F12C1"/>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084F3F"/>
    <w:pPr>
      <w:keepNext/>
      <w:spacing w:before="240" w:after="60"/>
      <w:outlineLvl w:val="2"/>
    </w:pPr>
    <w:rPr>
      <w:rFonts w:ascii="Arial" w:hAnsi="Arial" w:cs="Arial"/>
      <w:b/>
      <w:bCs/>
      <w:sz w:val="26"/>
      <w:szCs w:val="26"/>
    </w:rPr>
  </w:style>
  <w:style w:type="paragraph" w:styleId="Nadpis4">
    <w:name w:val="heading 4"/>
    <w:basedOn w:val="Normlny"/>
    <w:next w:val="Normlny"/>
    <w:link w:val="Nadpis4Char"/>
    <w:unhideWhenUsed/>
    <w:locked/>
    <w:rsid w:val="007D6533"/>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9"/>
    <w:rsid w:val="000E1CC0"/>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E756C8"/>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sid w:val="00E756C8"/>
    <w:rPr>
      <w:rFonts w:ascii="Cambria" w:hAnsi="Cambria" w:cs="Times New Roman"/>
      <w:b/>
      <w:bCs/>
      <w:i/>
      <w:iCs/>
      <w:sz w:val="28"/>
      <w:szCs w:val="28"/>
    </w:rPr>
  </w:style>
  <w:style w:type="character" w:customStyle="1" w:styleId="Nadpis3Char">
    <w:name w:val="Nadpis 3 Char"/>
    <w:basedOn w:val="Predvolenpsmoodseku"/>
    <w:link w:val="Nadpis3"/>
    <w:uiPriority w:val="99"/>
    <w:semiHidden/>
    <w:locked/>
    <w:rsid w:val="00E756C8"/>
    <w:rPr>
      <w:rFonts w:ascii="Cambria" w:hAnsi="Cambria" w:cs="Times New Roman"/>
      <w:b/>
      <w:bCs/>
      <w:sz w:val="26"/>
      <w:szCs w:val="26"/>
    </w:rPr>
  </w:style>
  <w:style w:type="character" w:customStyle="1" w:styleId="Nadpis5Char">
    <w:name w:val="Nadpis 5 Char"/>
    <w:basedOn w:val="Predvolenpsmoodseku"/>
    <w:link w:val="Nadpis5"/>
    <w:uiPriority w:val="99"/>
    <w:semiHidden/>
    <w:locked/>
    <w:rsid w:val="00E756C8"/>
    <w:rPr>
      <w:rFonts w:ascii="Calibri" w:hAnsi="Calibri" w:cs="Times New Roman"/>
      <w:b/>
      <w:bCs/>
      <w:i/>
      <w:iCs/>
      <w:sz w:val="26"/>
      <w:szCs w:val="26"/>
    </w:rPr>
  </w:style>
  <w:style w:type="paragraph" w:styleId="Zkladntext">
    <w:name w:val="Body Text"/>
    <w:basedOn w:val="Normlny"/>
    <w:link w:val="ZkladntextChar"/>
    <w:uiPriority w:val="99"/>
    <w:rsid w:val="006B1830"/>
    <w:rPr>
      <w:sz w:val="32"/>
    </w:rPr>
  </w:style>
  <w:style w:type="character" w:customStyle="1" w:styleId="ZkladntextChar">
    <w:name w:val="Základný text Char"/>
    <w:basedOn w:val="Predvolenpsmoodseku"/>
    <w:link w:val="Zkladntext"/>
    <w:uiPriority w:val="99"/>
    <w:semiHidden/>
    <w:locked/>
    <w:rsid w:val="00E756C8"/>
    <w:rPr>
      <w:rFonts w:cs="Times New Roman"/>
      <w:sz w:val="24"/>
      <w:szCs w:val="24"/>
    </w:rPr>
  </w:style>
  <w:style w:type="paragraph" w:styleId="Hlavika">
    <w:name w:val="header"/>
    <w:basedOn w:val="Normlny"/>
    <w:link w:val="HlavikaChar"/>
    <w:uiPriority w:val="99"/>
    <w:rsid w:val="006B1830"/>
    <w:pPr>
      <w:tabs>
        <w:tab w:val="center" w:pos="4536"/>
        <w:tab w:val="right" w:pos="9072"/>
      </w:tabs>
      <w:overflowPunct w:val="0"/>
      <w:autoSpaceDE w:val="0"/>
      <w:autoSpaceDN w:val="0"/>
      <w:adjustRightInd w:val="0"/>
      <w:textAlignment w:val="baseline"/>
    </w:pPr>
    <w:rPr>
      <w:kern w:val="24"/>
      <w:szCs w:val="20"/>
    </w:rPr>
  </w:style>
  <w:style w:type="character" w:customStyle="1" w:styleId="HlavikaChar">
    <w:name w:val="Hlavička Char"/>
    <w:basedOn w:val="Predvolenpsmoodseku"/>
    <w:link w:val="Hlavika"/>
    <w:uiPriority w:val="99"/>
    <w:locked/>
    <w:rsid w:val="00D7369F"/>
    <w:rPr>
      <w:rFonts w:cs="Times New Roman"/>
      <w:kern w:val="24"/>
      <w:sz w:val="24"/>
      <w:lang w:val="sk-SK" w:eastAsia="sk-SK"/>
    </w:rPr>
  </w:style>
  <w:style w:type="character" w:styleId="slostrany">
    <w:name w:val="page number"/>
    <w:basedOn w:val="Predvolenpsmoodseku"/>
    <w:uiPriority w:val="99"/>
    <w:rsid w:val="006B1830"/>
    <w:rPr>
      <w:rFonts w:cs="Times New Roman"/>
    </w:rPr>
  </w:style>
  <w:style w:type="paragraph" w:styleId="Zkladntext2">
    <w:name w:val="Body Text 2"/>
    <w:basedOn w:val="Normlny"/>
    <w:link w:val="Zkladntext2Char"/>
    <w:uiPriority w:val="99"/>
    <w:rsid w:val="006B1830"/>
    <w:pPr>
      <w:jc w:val="both"/>
    </w:pPr>
  </w:style>
  <w:style w:type="character" w:customStyle="1" w:styleId="Zkladntext2Char">
    <w:name w:val="Základný text 2 Char"/>
    <w:basedOn w:val="Predvolenpsmoodseku"/>
    <w:link w:val="Zkladntext2"/>
    <w:uiPriority w:val="99"/>
    <w:semiHidden/>
    <w:locked/>
    <w:rsid w:val="00E756C8"/>
    <w:rPr>
      <w:rFonts w:cs="Times New Roman"/>
      <w:sz w:val="24"/>
      <w:szCs w:val="24"/>
    </w:rPr>
  </w:style>
  <w:style w:type="paragraph" w:styleId="Pta">
    <w:name w:val="footer"/>
    <w:basedOn w:val="Normlny"/>
    <w:link w:val="PtaChar"/>
    <w:uiPriority w:val="99"/>
    <w:rsid w:val="006B1830"/>
    <w:pPr>
      <w:tabs>
        <w:tab w:val="center" w:pos="4536"/>
        <w:tab w:val="right" w:pos="9072"/>
      </w:tabs>
    </w:pPr>
  </w:style>
  <w:style w:type="character" w:customStyle="1" w:styleId="PtaChar">
    <w:name w:val="Päta Char"/>
    <w:basedOn w:val="Predvolenpsmoodseku"/>
    <w:link w:val="Pta"/>
    <w:uiPriority w:val="99"/>
    <w:locked/>
    <w:rsid w:val="00D7369F"/>
    <w:rPr>
      <w:rFonts w:cs="Times New Roman"/>
      <w:sz w:val="24"/>
      <w:lang w:val="sk-SK" w:eastAsia="sk-SK"/>
    </w:rPr>
  </w:style>
  <w:style w:type="paragraph" w:styleId="Textbubliny">
    <w:name w:val="Balloon Text"/>
    <w:basedOn w:val="Normlny"/>
    <w:link w:val="TextbublinyChar"/>
    <w:uiPriority w:val="99"/>
    <w:semiHidden/>
    <w:rsid w:val="0022595E"/>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E756C8"/>
    <w:rPr>
      <w:rFonts w:cs="Times New Roman"/>
      <w:sz w:val="2"/>
    </w:rPr>
  </w:style>
  <w:style w:type="character" w:styleId="Hypertextovprepojenie">
    <w:name w:val="Hyperlink"/>
    <w:basedOn w:val="Predvolenpsmoodseku"/>
    <w:uiPriority w:val="99"/>
    <w:rsid w:val="00F602DE"/>
    <w:rPr>
      <w:rFonts w:cs="Times New Roman"/>
      <w:color w:val="0000FF"/>
      <w:u w:val="single"/>
    </w:rPr>
  </w:style>
  <w:style w:type="character" w:styleId="Odkaznakomentr">
    <w:name w:val="annotation reference"/>
    <w:basedOn w:val="Predvolenpsmoodseku"/>
    <w:uiPriority w:val="99"/>
    <w:semiHidden/>
    <w:rsid w:val="00F70BAB"/>
    <w:rPr>
      <w:rFonts w:cs="Times New Roman"/>
      <w:sz w:val="16"/>
    </w:rPr>
  </w:style>
  <w:style w:type="paragraph" w:styleId="Textkomentra">
    <w:name w:val="annotation text"/>
    <w:basedOn w:val="Normlny"/>
    <w:link w:val="TextkomentraChar"/>
    <w:uiPriority w:val="99"/>
    <w:semiHidden/>
    <w:rsid w:val="00F70BAB"/>
    <w:rPr>
      <w:szCs w:val="20"/>
    </w:rPr>
  </w:style>
  <w:style w:type="character" w:customStyle="1" w:styleId="TextkomentraChar">
    <w:name w:val="Text komentára Char"/>
    <w:basedOn w:val="Predvolenpsmoodseku"/>
    <w:link w:val="Textkomentra"/>
    <w:uiPriority w:val="99"/>
    <w:semiHidden/>
    <w:locked/>
    <w:rsid w:val="00E756C8"/>
    <w:rPr>
      <w:rFonts w:cs="Times New Roman"/>
      <w:sz w:val="20"/>
      <w:szCs w:val="20"/>
    </w:rPr>
  </w:style>
  <w:style w:type="paragraph" w:styleId="Predmetkomentra">
    <w:name w:val="annotation subject"/>
    <w:basedOn w:val="Textkomentra"/>
    <w:next w:val="Textkomentra"/>
    <w:link w:val="PredmetkomentraChar"/>
    <w:uiPriority w:val="99"/>
    <w:semiHidden/>
    <w:rsid w:val="00F70BAB"/>
    <w:rPr>
      <w:b/>
      <w:bCs/>
    </w:rPr>
  </w:style>
  <w:style w:type="character" w:customStyle="1" w:styleId="PredmetkomentraChar">
    <w:name w:val="Predmet komentára Char"/>
    <w:basedOn w:val="TextkomentraChar"/>
    <w:link w:val="Predmetkomentra"/>
    <w:uiPriority w:val="99"/>
    <w:semiHidden/>
    <w:locked/>
    <w:rsid w:val="00E756C8"/>
    <w:rPr>
      <w:rFonts w:cs="Times New Roman"/>
      <w:b/>
      <w:bCs/>
      <w:sz w:val="20"/>
      <w:szCs w:val="20"/>
    </w:rPr>
  </w:style>
  <w:style w:type="paragraph" w:styleId="Zkladntext3">
    <w:name w:val="Body Text 3"/>
    <w:basedOn w:val="Normlny"/>
    <w:link w:val="Zkladntext3Char"/>
    <w:uiPriority w:val="99"/>
    <w:rsid w:val="002008A4"/>
    <w:pPr>
      <w:spacing w:after="120"/>
    </w:pPr>
    <w:rPr>
      <w:sz w:val="16"/>
      <w:szCs w:val="16"/>
    </w:rPr>
  </w:style>
  <w:style w:type="character" w:customStyle="1" w:styleId="Zkladntext3Char">
    <w:name w:val="Základný text 3 Char"/>
    <w:basedOn w:val="Predvolenpsmoodseku"/>
    <w:link w:val="Zkladntext3"/>
    <w:uiPriority w:val="99"/>
    <w:semiHidden/>
    <w:locked/>
    <w:rsid w:val="00E756C8"/>
    <w:rPr>
      <w:rFonts w:cs="Times New Roman"/>
      <w:sz w:val="16"/>
      <w:szCs w:val="16"/>
    </w:rPr>
  </w:style>
  <w:style w:type="table" w:styleId="Mriekatabuky">
    <w:name w:val="Table Grid"/>
    <w:basedOn w:val="Normlnatabuka"/>
    <w:uiPriority w:val="99"/>
    <w:rsid w:val="00A764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uiPriority w:val="99"/>
    <w:rsid w:val="0087642C"/>
    <w:pPr>
      <w:ind w:left="708"/>
    </w:pPr>
  </w:style>
  <w:style w:type="paragraph" w:customStyle="1" w:styleId="Odsekzoznamu1">
    <w:name w:val="Odsek zoznamu1"/>
    <w:basedOn w:val="Normlny"/>
    <w:uiPriority w:val="99"/>
    <w:rsid w:val="00D7369F"/>
    <w:pPr>
      <w:ind w:left="720"/>
      <w:contextualSpacing/>
    </w:pPr>
    <w:rPr>
      <w:szCs w:val="20"/>
      <w:lang w:eastAsia="cs-CZ"/>
    </w:rPr>
  </w:style>
  <w:style w:type="character" w:customStyle="1" w:styleId="apple-style-span">
    <w:name w:val="apple-style-span"/>
    <w:uiPriority w:val="99"/>
    <w:rsid w:val="00D7369F"/>
  </w:style>
  <w:style w:type="paragraph" w:styleId="Normlnywebov">
    <w:name w:val="Normal (Web)"/>
    <w:basedOn w:val="Normlny"/>
    <w:uiPriority w:val="99"/>
    <w:rsid w:val="00D7369F"/>
    <w:pPr>
      <w:spacing w:before="100" w:beforeAutospacing="1" w:after="100" w:afterAutospacing="1"/>
    </w:pPr>
  </w:style>
  <w:style w:type="paragraph" w:styleId="Podtitul">
    <w:name w:val="Subtitle"/>
    <w:basedOn w:val="Normlny"/>
    <w:link w:val="PodtitulChar"/>
    <w:uiPriority w:val="99"/>
    <w:rsid w:val="000E1CC0"/>
    <w:pPr>
      <w:spacing w:after="60"/>
      <w:jc w:val="center"/>
    </w:pPr>
    <w:rPr>
      <w:rFonts w:ascii="Arial" w:hAnsi="Arial"/>
      <w:szCs w:val="20"/>
      <w:lang w:eastAsia="cs-CZ"/>
    </w:rPr>
  </w:style>
  <w:style w:type="character" w:customStyle="1" w:styleId="PodtitulChar">
    <w:name w:val="Podtitul Char"/>
    <w:basedOn w:val="Predvolenpsmoodseku"/>
    <w:link w:val="Podtitul"/>
    <w:uiPriority w:val="99"/>
    <w:locked/>
    <w:rsid w:val="00E756C8"/>
    <w:rPr>
      <w:rFonts w:ascii="Cambria" w:hAnsi="Cambria" w:cs="Times New Roman"/>
      <w:sz w:val="24"/>
      <w:szCs w:val="24"/>
    </w:rPr>
  </w:style>
  <w:style w:type="paragraph" w:styleId="Zoznam">
    <w:name w:val="List"/>
    <w:basedOn w:val="Normlny"/>
    <w:uiPriority w:val="99"/>
    <w:rsid w:val="000E1CC0"/>
    <w:pPr>
      <w:ind w:left="283" w:hanging="283"/>
    </w:pPr>
    <w:rPr>
      <w:szCs w:val="20"/>
      <w:lang w:eastAsia="cs-CZ"/>
    </w:rPr>
  </w:style>
  <w:style w:type="paragraph" w:customStyle="1" w:styleId="msonormalcxspmiddle">
    <w:name w:val="msonormalcxspmiddle"/>
    <w:basedOn w:val="Normlny"/>
    <w:uiPriority w:val="99"/>
    <w:rsid w:val="001606EE"/>
    <w:pPr>
      <w:spacing w:before="100" w:beforeAutospacing="1" w:after="100" w:afterAutospacing="1"/>
    </w:pPr>
  </w:style>
  <w:style w:type="paragraph" w:customStyle="1" w:styleId="msonormalcxsplast">
    <w:name w:val="msonormalcxsplast"/>
    <w:basedOn w:val="Normlny"/>
    <w:uiPriority w:val="99"/>
    <w:rsid w:val="001606EE"/>
    <w:pPr>
      <w:spacing w:before="100" w:beforeAutospacing="1" w:after="100" w:afterAutospacing="1"/>
    </w:pPr>
  </w:style>
  <w:style w:type="paragraph" w:customStyle="1" w:styleId="Odsekzoznamu2">
    <w:name w:val="Odsek zoznamu2"/>
    <w:basedOn w:val="Normlny"/>
    <w:uiPriority w:val="99"/>
    <w:rsid w:val="00060C79"/>
    <w:pPr>
      <w:ind w:left="720"/>
      <w:contextualSpacing/>
      <w:jc w:val="both"/>
    </w:pPr>
    <w:rPr>
      <w:rFonts w:ascii="Lucida Sans Unicode" w:hAnsi="Lucida Sans Unicode"/>
      <w:color w:val="908274"/>
      <w:sz w:val="18"/>
      <w:szCs w:val="22"/>
      <w:lang w:eastAsia="en-US"/>
    </w:rPr>
  </w:style>
  <w:style w:type="paragraph" w:styleId="truktradokumentu">
    <w:name w:val="Document Map"/>
    <w:basedOn w:val="Normlny"/>
    <w:link w:val="truktradokumentuChar"/>
    <w:uiPriority w:val="99"/>
    <w:rsid w:val="00FD61AB"/>
    <w:rPr>
      <w:rFonts w:ascii="Tahoma" w:hAnsi="Tahoma" w:cs="Tahoma"/>
      <w:sz w:val="16"/>
      <w:szCs w:val="16"/>
    </w:rPr>
  </w:style>
  <w:style w:type="character" w:customStyle="1" w:styleId="truktradokumentuChar">
    <w:name w:val="Štruktúra dokumentu Char"/>
    <w:basedOn w:val="Predvolenpsmoodseku"/>
    <w:link w:val="truktradokumentu"/>
    <w:uiPriority w:val="99"/>
    <w:locked/>
    <w:rsid w:val="00FD61AB"/>
    <w:rPr>
      <w:rFonts w:ascii="Tahoma" w:hAnsi="Tahoma" w:cs="Tahoma"/>
      <w:sz w:val="16"/>
      <w:szCs w:val="16"/>
    </w:rPr>
  </w:style>
  <w:style w:type="paragraph" w:styleId="Odsekzoznamu">
    <w:name w:val="List Paragraph"/>
    <w:basedOn w:val="Normlny"/>
    <w:uiPriority w:val="34"/>
    <w:qFormat/>
    <w:rsid w:val="00FD25F7"/>
    <w:pPr>
      <w:ind w:left="720"/>
      <w:contextualSpacing/>
    </w:pPr>
  </w:style>
  <w:style w:type="paragraph" w:styleId="Revzia">
    <w:name w:val="Revision"/>
    <w:hidden/>
    <w:uiPriority w:val="99"/>
    <w:semiHidden/>
    <w:rsid w:val="007416E1"/>
    <w:rPr>
      <w:sz w:val="24"/>
      <w:szCs w:val="24"/>
    </w:rPr>
  </w:style>
  <w:style w:type="paragraph" w:customStyle="1" w:styleId="Default">
    <w:name w:val="Default"/>
    <w:rsid w:val="005F4481"/>
    <w:pPr>
      <w:autoSpaceDE w:val="0"/>
      <w:autoSpaceDN w:val="0"/>
      <w:adjustRightInd w:val="0"/>
    </w:pPr>
    <w:rPr>
      <w:rFonts w:ascii="Arial" w:hAnsi="Arial" w:cs="Arial"/>
      <w:color w:val="000000"/>
      <w:sz w:val="24"/>
      <w:szCs w:val="24"/>
    </w:rPr>
  </w:style>
  <w:style w:type="character" w:customStyle="1" w:styleId="Nadpis4Char">
    <w:name w:val="Nadpis 4 Char"/>
    <w:basedOn w:val="Predvolenpsmoodseku"/>
    <w:link w:val="Nadpis4"/>
    <w:rsid w:val="007D6533"/>
    <w:rPr>
      <w:rFonts w:asciiTheme="majorHAnsi" w:eastAsiaTheme="majorEastAsia" w:hAnsiTheme="majorHAnsi" w:cstheme="majorBidi"/>
      <w:i/>
      <w:iCs/>
      <w:color w:val="365F91" w:themeColor="accent1" w:themeShade="BF"/>
      <w:sz w:val="24"/>
      <w:szCs w:val="24"/>
    </w:rPr>
  </w:style>
  <w:style w:type="paragraph" w:customStyle="1" w:styleId="SSDlnek">
    <w:name w:val="SSD Článek"/>
    <w:basedOn w:val="Normlny"/>
    <w:next w:val="SSDOdstavec"/>
    <w:autoRedefine/>
    <w:qFormat/>
    <w:rsid w:val="00CA4195"/>
    <w:pPr>
      <w:keepNext/>
      <w:numPr>
        <w:numId w:val="4"/>
      </w:numPr>
      <w:spacing w:before="360" w:after="120"/>
      <w:jc w:val="center"/>
      <w:outlineLvl w:val="1"/>
    </w:pPr>
    <w:rPr>
      <w:rFonts w:cs="Arial"/>
      <w:b/>
      <w:sz w:val="24"/>
      <w:szCs w:val="20"/>
    </w:rPr>
  </w:style>
  <w:style w:type="paragraph" w:customStyle="1" w:styleId="SSDOdstavec">
    <w:name w:val="SSD Odstavec"/>
    <w:basedOn w:val="Normlny"/>
    <w:autoRedefine/>
    <w:qFormat/>
    <w:rsid w:val="00F77774"/>
    <w:pPr>
      <w:numPr>
        <w:ilvl w:val="1"/>
        <w:numId w:val="4"/>
      </w:numPr>
      <w:spacing w:after="120"/>
      <w:jc w:val="both"/>
    </w:pPr>
    <w:rPr>
      <w:rFonts w:ascii="Arial" w:hAnsi="Arial" w:cs="Arial"/>
      <w:szCs w:val="20"/>
    </w:rPr>
  </w:style>
  <w:style w:type="paragraph" w:customStyle="1" w:styleId="Bullets">
    <w:name w:val="Bullets"/>
    <w:basedOn w:val="Normlny"/>
    <w:autoRedefine/>
    <w:qFormat/>
    <w:rsid w:val="00CE67BE"/>
    <w:pPr>
      <w:numPr>
        <w:numId w:val="1"/>
      </w:numPr>
      <w:jc w:val="both"/>
    </w:pPr>
  </w:style>
  <w:style w:type="paragraph" w:customStyle="1" w:styleId="lnokSSD">
    <w:name w:val="Článok SSD"/>
    <w:uiPriority w:val="1"/>
    <w:qFormat/>
    <w:rsid w:val="0000529C"/>
    <w:pPr>
      <w:numPr>
        <w:numId w:val="5"/>
      </w:numPr>
      <w:spacing w:before="360" w:after="120"/>
      <w:jc w:val="center"/>
      <w:outlineLvl w:val="1"/>
    </w:pPr>
    <w:rPr>
      <w:rFonts w:asciiTheme="minorHAnsi" w:hAnsiTheme="minorHAnsi" w:cstheme="minorBidi"/>
      <w:b/>
      <w:bCs/>
      <w:sz w:val="24"/>
      <w:szCs w:val="24"/>
    </w:rPr>
  </w:style>
  <w:style w:type="paragraph" w:customStyle="1" w:styleId="OdstavecSSD">
    <w:name w:val="Odstavec SSD"/>
    <w:link w:val="OdstavecSSDChar"/>
    <w:uiPriority w:val="1"/>
    <w:qFormat/>
    <w:rsid w:val="0000529C"/>
    <w:pPr>
      <w:numPr>
        <w:ilvl w:val="1"/>
        <w:numId w:val="5"/>
      </w:numPr>
      <w:spacing w:after="120"/>
      <w:jc w:val="both"/>
    </w:pPr>
  </w:style>
  <w:style w:type="character" w:customStyle="1" w:styleId="OdstavecSSDChar">
    <w:name w:val="Odstavec SSD Char"/>
    <w:basedOn w:val="Predvolenpsmoodseku"/>
    <w:link w:val="OdstavecSSD"/>
    <w:uiPriority w:val="1"/>
    <w:rsid w:val="00005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725333">
      <w:bodyDiv w:val="1"/>
      <w:marLeft w:val="0"/>
      <w:marRight w:val="0"/>
      <w:marTop w:val="0"/>
      <w:marBottom w:val="0"/>
      <w:divBdr>
        <w:top w:val="none" w:sz="0" w:space="0" w:color="auto"/>
        <w:left w:val="none" w:sz="0" w:space="0" w:color="auto"/>
        <w:bottom w:val="none" w:sz="0" w:space="0" w:color="auto"/>
        <w:right w:val="none" w:sz="0" w:space="0" w:color="auto"/>
      </w:divBdr>
    </w:div>
    <w:div w:id="714423825">
      <w:bodyDiv w:val="1"/>
      <w:marLeft w:val="0"/>
      <w:marRight w:val="0"/>
      <w:marTop w:val="0"/>
      <w:marBottom w:val="0"/>
      <w:divBdr>
        <w:top w:val="none" w:sz="0" w:space="0" w:color="auto"/>
        <w:left w:val="none" w:sz="0" w:space="0" w:color="auto"/>
        <w:bottom w:val="none" w:sz="0" w:space="0" w:color="auto"/>
        <w:right w:val="none" w:sz="0" w:space="0" w:color="auto"/>
      </w:divBdr>
    </w:div>
    <w:div w:id="721910026">
      <w:marLeft w:val="0"/>
      <w:marRight w:val="0"/>
      <w:marTop w:val="0"/>
      <w:marBottom w:val="0"/>
      <w:divBdr>
        <w:top w:val="none" w:sz="0" w:space="0" w:color="auto"/>
        <w:left w:val="none" w:sz="0" w:space="0" w:color="auto"/>
        <w:bottom w:val="none" w:sz="0" w:space="0" w:color="auto"/>
        <w:right w:val="none" w:sz="0" w:space="0" w:color="auto"/>
      </w:divBdr>
    </w:div>
    <w:div w:id="721910027">
      <w:marLeft w:val="0"/>
      <w:marRight w:val="0"/>
      <w:marTop w:val="0"/>
      <w:marBottom w:val="0"/>
      <w:divBdr>
        <w:top w:val="none" w:sz="0" w:space="0" w:color="auto"/>
        <w:left w:val="none" w:sz="0" w:space="0" w:color="auto"/>
        <w:bottom w:val="none" w:sz="0" w:space="0" w:color="auto"/>
        <w:right w:val="none" w:sz="0" w:space="0" w:color="auto"/>
      </w:divBdr>
      <w:divsChild>
        <w:div w:id="721910032">
          <w:marLeft w:val="0"/>
          <w:marRight w:val="0"/>
          <w:marTop w:val="0"/>
          <w:marBottom w:val="0"/>
          <w:divBdr>
            <w:top w:val="none" w:sz="0" w:space="0" w:color="auto"/>
            <w:left w:val="none" w:sz="0" w:space="0" w:color="auto"/>
            <w:bottom w:val="none" w:sz="0" w:space="0" w:color="auto"/>
            <w:right w:val="none" w:sz="0" w:space="0" w:color="auto"/>
          </w:divBdr>
          <w:divsChild>
            <w:div w:id="721910028">
              <w:marLeft w:val="0"/>
              <w:marRight w:val="0"/>
              <w:marTop w:val="0"/>
              <w:marBottom w:val="0"/>
              <w:divBdr>
                <w:top w:val="none" w:sz="0" w:space="0" w:color="auto"/>
                <w:left w:val="none" w:sz="0" w:space="0" w:color="auto"/>
                <w:bottom w:val="none" w:sz="0" w:space="0" w:color="auto"/>
                <w:right w:val="none" w:sz="0" w:space="0" w:color="auto"/>
              </w:divBdr>
              <w:divsChild>
                <w:div w:id="721910030">
                  <w:marLeft w:val="0"/>
                  <w:marRight w:val="0"/>
                  <w:marTop w:val="0"/>
                  <w:marBottom w:val="0"/>
                  <w:divBdr>
                    <w:top w:val="none" w:sz="0" w:space="0" w:color="auto"/>
                    <w:left w:val="none" w:sz="0" w:space="0" w:color="auto"/>
                    <w:bottom w:val="none" w:sz="0" w:space="0" w:color="auto"/>
                    <w:right w:val="none" w:sz="0" w:space="0" w:color="auto"/>
                  </w:divBdr>
                  <w:divsChild>
                    <w:div w:id="721910029">
                      <w:marLeft w:val="0"/>
                      <w:marRight w:val="0"/>
                      <w:marTop w:val="0"/>
                      <w:marBottom w:val="0"/>
                      <w:divBdr>
                        <w:top w:val="none" w:sz="0" w:space="0" w:color="auto"/>
                        <w:left w:val="none" w:sz="0" w:space="0" w:color="auto"/>
                        <w:bottom w:val="none" w:sz="0" w:space="0" w:color="auto"/>
                        <w:right w:val="none" w:sz="0" w:space="0" w:color="auto"/>
                      </w:divBdr>
                      <w:divsChild>
                        <w:div w:id="721910031">
                          <w:marLeft w:val="0"/>
                          <w:marRight w:val="0"/>
                          <w:marTop w:val="0"/>
                          <w:marBottom w:val="0"/>
                          <w:divBdr>
                            <w:top w:val="none" w:sz="0" w:space="0" w:color="auto"/>
                            <w:left w:val="none" w:sz="0" w:space="0" w:color="auto"/>
                            <w:bottom w:val="none" w:sz="0" w:space="0" w:color="auto"/>
                            <w:right w:val="none" w:sz="0" w:space="0" w:color="auto"/>
                          </w:divBdr>
                          <w:divsChild>
                            <w:div w:id="7219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158141">
      <w:bodyDiv w:val="1"/>
      <w:marLeft w:val="0"/>
      <w:marRight w:val="0"/>
      <w:marTop w:val="0"/>
      <w:marBottom w:val="0"/>
      <w:divBdr>
        <w:top w:val="none" w:sz="0" w:space="0" w:color="auto"/>
        <w:left w:val="none" w:sz="0" w:space="0" w:color="auto"/>
        <w:bottom w:val="none" w:sz="0" w:space="0" w:color="auto"/>
        <w:right w:val="none" w:sz="0" w:space="0" w:color="auto"/>
      </w:divBdr>
    </w:div>
    <w:div w:id="1050377428">
      <w:bodyDiv w:val="1"/>
      <w:marLeft w:val="0"/>
      <w:marRight w:val="0"/>
      <w:marTop w:val="0"/>
      <w:marBottom w:val="0"/>
      <w:divBdr>
        <w:top w:val="none" w:sz="0" w:space="0" w:color="auto"/>
        <w:left w:val="none" w:sz="0" w:space="0" w:color="auto"/>
        <w:bottom w:val="none" w:sz="0" w:space="0" w:color="auto"/>
        <w:right w:val="none" w:sz="0" w:space="0" w:color="auto"/>
      </w:divBdr>
      <w:divsChild>
        <w:div w:id="694312315">
          <w:marLeft w:val="0"/>
          <w:marRight w:val="0"/>
          <w:marTop w:val="0"/>
          <w:marBottom w:val="0"/>
          <w:divBdr>
            <w:top w:val="none" w:sz="0" w:space="0" w:color="auto"/>
            <w:left w:val="none" w:sz="0" w:space="0" w:color="auto"/>
            <w:bottom w:val="none" w:sz="0" w:space="0" w:color="auto"/>
            <w:right w:val="none" w:sz="0" w:space="0" w:color="auto"/>
          </w:divBdr>
        </w:div>
        <w:div w:id="730731810">
          <w:marLeft w:val="0"/>
          <w:marRight w:val="0"/>
          <w:marTop w:val="0"/>
          <w:marBottom w:val="0"/>
          <w:divBdr>
            <w:top w:val="none" w:sz="0" w:space="0" w:color="auto"/>
            <w:left w:val="none" w:sz="0" w:space="0" w:color="auto"/>
            <w:bottom w:val="none" w:sz="0" w:space="0" w:color="auto"/>
            <w:right w:val="none" w:sz="0" w:space="0" w:color="auto"/>
          </w:divBdr>
        </w:div>
        <w:div w:id="798034760">
          <w:marLeft w:val="0"/>
          <w:marRight w:val="0"/>
          <w:marTop w:val="0"/>
          <w:marBottom w:val="0"/>
          <w:divBdr>
            <w:top w:val="none" w:sz="0" w:space="0" w:color="auto"/>
            <w:left w:val="none" w:sz="0" w:space="0" w:color="auto"/>
            <w:bottom w:val="none" w:sz="0" w:space="0" w:color="auto"/>
            <w:right w:val="none" w:sz="0" w:space="0" w:color="auto"/>
          </w:divBdr>
        </w:div>
        <w:div w:id="1150631992">
          <w:marLeft w:val="0"/>
          <w:marRight w:val="0"/>
          <w:marTop w:val="0"/>
          <w:marBottom w:val="0"/>
          <w:divBdr>
            <w:top w:val="none" w:sz="0" w:space="0" w:color="auto"/>
            <w:left w:val="none" w:sz="0" w:space="0" w:color="auto"/>
            <w:bottom w:val="none" w:sz="0" w:space="0" w:color="auto"/>
            <w:right w:val="none" w:sz="0" w:space="0" w:color="auto"/>
          </w:divBdr>
        </w:div>
        <w:div w:id="1385913778">
          <w:marLeft w:val="0"/>
          <w:marRight w:val="0"/>
          <w:marTop w:val="0"/>
          <w:marBottom w:val="0"/>
          <w:divBdr>
            <w:top w:val="none" w:sz="0" w:space="0" w:color="auto"/>
            <w:left w:val="none" w:sz="0" w:space="0" w:color="auto"/>
            <w:bottom w:val="none" w:sz="0" w:space="0" w:color="auto"/>
            <w:right w:val="none" w:sz="0" w:space="0" w:color="auto"/>
          </w:divBdr>
        </w:div>
        <w:div w:id="1478524923">
          <w:marLeft w:val="0"/>
          <w:marRight w:val="0"/>
          <w:marTop w:val="0"/>
          <w:marBottom w:val="0"/>
          <w:divBdr>
            <w:top w:val="none" w:sz="0" w:space="0" w:color="auto"/>
            <w:left w:val="none" w:sz="0" w:space="0" w:color="auto"/>
            <w:bottom w:val="none" w:sz="0" w:space="0" w:color="auto"/>
            <w:right w:val="none" w:sz="0" w:space="0" w:color="auto"/>
          </w:divBdr>
        </w:div>
        <w:div w:id="1685665494">
          <w:marLeft w:val="0"/>
          <w:marRight w:val="0"/>
          <w:marTop w:val="0"/>
          <w:marBottom w:val="0"/>
          <w:divBdr>
            <w:top w:val="none" w:sz="0" w:space="0" w:color="auto"/>
            <w:left w:val="none" w:sz="0" w:space="0" w:color="auto"/>
            <w:bottom w:val="none" w:sz="0" w:space="0" w:color="auto"/>
            <w:right w:val="none" w:sz="0" w:space="0" w:color="auto"/>
          </w:divBdr>
        </w:div>
      </w:divsChild>
    </w:div>
    <w:div w:id="1228145733">
      <w:bodyDiv w:val="1"/>
      <w:marLeft w:val="0"/>
      <w:marRight w:val="0"/>
      <w:marTop w:val="0"/>
      <w:marBottom w:val="0"/>
      <w:divBdr>
        <w:top w:val="none" w:sz="0" w:space="0" w:color="auto"/>
        <w:left w:val="none" w:sz="0" w:space="0" w:color="auto"/>
        <w:bottom w:val="none" w:sz="0" w:space="0" w:color="auto"/>
        <w:right w:val="none" w:sz="0" w:space="0" w:color="auto"/>
      </w:divBdr>
    </w:div>
    <w:div w:id="1286962046">
      <w:bodyDiv w:val="1"/>
      <w:marLeft w:val="0"/>
      <w:marRight w:val="0"/>
      <w:marTop w:val="0"/>
      <w:marBottom w:val="0"/>
      <w:divBdr>
        <w:top w:val="none" w:sz="0" w:space="0" w:color="auto"/>
        <w:left w:val="none" w:sz="0" w:space="0" w:color="auto"/>
        <w:bottom w:val="none" w:sz="0" w:space="0" w:color="auto"/>
        <w:right w:val="none" w:sz="0" w:space="0" w:color="auto"/>
      </w:divBdr>
      <w:divsChild>
        <w:div w:id="1362976339">
          <w:marLeft w:val="0"/>
          <w:marRight w:val="0"/>
          <w:marTop w:val="0"/>
          <w:marBottom w:val="0"/>
          <w:divBdr>
            <w:top w:val="none" w:sz="0" w:space="0" w:color="auto"/>
            <w:left w:val="none" w:sz="0" w:space="0" w:color="auto"/>
            <w:bottom w:val="none" w:sz="0" w:space="0" w:color="auto"/>
            <w:right w:val="none" w:sz="0" w:space="0" w:color="auto"/>
          </w:divBdr>
        </w:div>
      </w:divsChild>
    </w:div>
    <w:div w:id="1370376168">
      <w:bodyDiv w:val="1"/>
      <w:marLeft w:val="0"/>
      <w:marRight w:val="0"/>
      <w:marTop w:val="0"/>
      <w:marBottom w:val="0"/>
      <w:divBdr>
        <w:top w:val="none" w:sz="0" w:space="0" w:color="auto"/>
        <w:left w:val="none" w:sz="0" w:space="0" w:color="auto"/>
        <w:bottom w:val="none" w:sz="0" w:space="0" w:color="auto"/>
        <w:right w:val="none" w:sz="0" w:space="0" w:color="auto"/>
      </w:divBdr>
      <w:divsChild>
        <w:div w:id="317197834">
          <w:marLeft w:val="0"/>
          <w:marRight w:val="0"/>
          <w:marTop w:val="0"/>
          <w:marBottom w:val="0"/>
          <w:divBdr>
            <w:top w:val="none" w:sz="0" w:space="0" w:color="auto"/>
            <w:left w:val="none" w:sz="0" w:space="0" w:color="auto"/>
            <w:bottom w:val="none" w:sz="0" w:space="0" w:color="auto"/>
            <w:right w:val="none" w:sz="0" w:space="0" w:color="auto"/>
          </w:divBdr>
        </w:div>
        <w:div w:id="375008293">
          <w:marLeft w:val="0"/>
          <w:marRight w:val="0"/>
          <w:marTop w:val="0"/>
          <w:marBottom w:val="0"/>
          <w:divBdr>
            <w:top w:val="none" w:sz="0" w:space="0" w:color="auto"/>
            <w:left w:val="none" w:sz="0" w:space="0" w:color="auto"/>
            <w:bottom w:val="none" w:sz="0" w:space="0" w:color="auto"/>
            <w:right w:val="none" w:sz="0" w:space="0" w:color="auto"/>
          </w:divBdr>
        </w:div>
        <w:div w:id="693000036">
          <w:marLeft w:val="0"/>
          <w:marRight w:val="0"/>
          <w:marTop w:val="0"/>
          <w:marBottom w:val="0"/>
          <w:divBdr>
            <w:top w:val="none" w:sz="0" w:space="0" w:color="auto"/>
            <w:left w:val="none" w:sz="0" w:space="0" w:color="auto"/>
            <w:bottom w:val="none" w:sz="0" w:space="0" w:color="auto"/>
            <w:right w:val="none" w:sz="0" w:space="0" w:color="auto"/>
          </w:divBdr>
        </w:div>
        <w:div w:id="934098227">
          <w:marLeft w:val="0"/>
          <w:marRight w:val="0"/>
          <w:marTop w:val="0"/>
          <w:marBottom w:val="0"/>
          <w:divBdr>
            <w:top w:val="none" w:sz="0" w:space="0" w:color="auto"/>
            <w:left w:val="none" w:sz="0" w:space="0" w:color="auto"/>
            <w:bottom w:val="none" w:sz="0" w:space="0" w:color="auto"/>
            <w:right w:val="none" w:sz="0" w:space="0" w:color="auto"/>
          </w:divBdr>
        </w:div>
        <w:div w:id="949779235">
          <w:marLeft w:val="0"/>
          <w:marRight w:val="0"/>
          <w:marTop w:val="0"/>
          <w:marBottom w:val="0"/>
          <w:divBdr>
            <w:top w:val="none" w:sz="0" w:space="0" w:color="auto"/>
            <w:left w:val="none" w:sz="0" w:space="0" w:color="auto"/>
            <w:bottom w:val="none" w:sz="0" w:space="0" w:color="auto"/>
            <w:right w:val="none" w:sz="0" w:space="0" w:color="auto"/>
          </w:divBdr>
        </w:div>
        <w:div w:id="1851528596">
          <w:marLeft w:val="0"/>
          <w:marRight w:val="0"/>
          <w:marTop w:val="0"/>
          <w:marBottom w:val="0"/>
          <w:divBdr>
            <w:top w:val="none" w:sz="0" w:space="0" w:color="auto"/>
            <w:left w:val="none" w:sz="0" w:space="0" w:color="auto"/>
            <w:bottom w:val="none" w:sz="0" w:space="0" w:color="auto"/>
            <w:right w:val="none" w:sz="0" w:space="0" w:color="auto"/>
          </w:divBdr>
        </w:div>
        <w:div w:id="2107269989">
          <w:marLeft w:val="0"/>
          <w:marRight w:val="0"/>
          <w:marTop w:val="0"/>
          <w:marBottom w:val="0"/>
          <w:divBdr>
            <w:top w:val="none" w:sz="0" w:space="0" w:color="auto"/>
            <w:left w:val="none" w:sz="0" w:space="0" w:color="auto"/>
            <w:bottom w:val="none" w:sz="0" w:space="0" w:color="auto"/>
            <w:right w:val="none" w:sz="0" w:space="0" w:color="auto"/>
          </w:divBdr>
        </w:div>
      </w:divsChild>
    </w:div>
    <w:div w:id="1517427899">
      <w:bodyDiv w:val="1"/>
      <w:marLeft w:val="0"/>
      <w:marRight w:val="0"/>
      <w:marTop w:val="0"/>
      <w:marBottom w:val="0"/>
      <w:divBdr>
        <w:top w:val="none" w:sz="0" w:space="0" w:color="auto"/>
        <w:left w:val="none" w:sz="0" w:space="0" w:color="auto"/>
        <w:bottom w:val="none" w:sz="0" w:space="0" w:color="auto"/>
        <w:right w:val="none" w:sz="0" w:space="0" w:color="auto"/>
      </w:divBdr>
    </w:div>
    <w:div w:id="1547718007">
      <w:bodyDiv w:val="1"/>
      <w:marLeft w:val="0"/>
      <w:marRight w:val="0"/>
      <w:marTop w:val="0"/>
      <w:marBottom w:val="0"/>
      <w:divBdr>
        <w:top w:val="none" w:sz="0" w:space="0" w:color="auto"/>
        <w:left w:val="none" w:sz="0" w:space="0" w:color="auto"/>
        <w:bottom w:val="none" w:sz="0" w:space="0" w:color="auto"/>
        <w:right w:val="none" w:sz="0" w:space="0" w:color="auto"/>
      </w:divBdr>
    </w:div>
    <w:div w:id="1590962123">
      <w:bodyDiv w:val="1"/>
      <w:marLeft w:val="0"/>
      <w:marRight w:val="0"/>
      <w:marTop w:val="0"/>
      <w:marBottom w:val="0"/>
      <w:divBdr>
        <w:top w:val="none" w:sz="0" w:space="0" w:color="auto"/>
        <w:left w:val="none" w:sz="0" w:space="0" w:color="auto"/>
        <w:bottom w:val="none" w:sz="0" w:space="0" w:color="auto"/>
        <w:right w:val="none" w:sz="0" w:space="0" w:color="auto"/>
      </w:divBdr>
      <w:divsChild>
        <w:div w:id="207883973">
          <w:marLeft w:val="0"/>
          <w:marRight w:val="0"/>
          <w:marTop w:val="0"/>
          <w:marBottom w:val="0"/>
          <w:divBdr>
            <w:top w:val="none" w:sz="0" w:space="0" w:color="auto"/>
            <w:left w:val="none" w:sz="0" w:space="0" w:color="auto"/>
            <w:bottom w:val="none" w:sz="0" w:space="0" w:color="auto"/>
            <w:right w:val="none" w:sz="0" w:space="0" w:color="auto"/>
          </w:divBdr>
        </w:div>
        <w:div w:id="260069677">
          <w:marLeft w:val="0"/>
          <w:marRight w:val="0"/>
          <w:marTop w:val="0"/>
          <w:marBottom w:val="0"/>
          <w:divBdr>
            <w:top w:val="none" w:sz="0" w:space="0" w:color="auto"/>
            <w:left w:val="none" w:sz="0" w:space="0" w:color="auto"/>
            <w:bottom w:val="none" w:sz="0" w:space="0" w:color="auto"/>
            <w:right w:val="none" w:sz="0" w:space="0" w:color="auto"/>
          </w:divBdr>
        </w:div>
        <w:div w:id="736973530">
          <w:marLeft w:val="0"/>
          <w:marRight w:val="0"/>
          <w:marTop w:val="0"/>
          <w:marBottom w:val="0"/>
          <w:divBdr>
            <w:top w:val="none" w:sz="0" w:space="0" w:color="auto"/>
            <w:left w:val="none" w:sz="0" w:space="0" w:color="auto"/>
            <w:bottom w:val="none" w:sz="0" w:space="0" w:color="auto"/>
            <w:right w:val="none" w:sz="0" w:space="0" w:color="auto"/>
          </w:divBdr>
        </w:div>
        <w:div w:id="772019982">
          <w:marLeft w:val="0"/>
          <w:marRight w:val="0"/>
          <w:marTop w:val="0"/>
          <w:marBottom w:val="0"/>
          <w:divBdr>
            <w:top w:val="none" w:sz="0" w:space="0" w:color="auto"/>
            <w:left w:val="none" w:sz="0" w:space="0" w:color="auto"/>
            <w:bottom w:val="none" w:sz="0" w:space="0" w:color="auto"/>
            <w:right w:val="none" w:sz="0" w:space="0" w:color="auto"/>
          </w:divBdr>
        </w:div>
        <w:div w:id="1908033905">
          <w:marLeft w:val="0"/>
          <w:marRight w:val="0"/>
          <w:marTop w:val="0"/>
          <w:marBottom w:val="0"/>
          <w:divBdr>
            <w:top w:val="none" w:sz="0" w:space="0" w:color="auto"/>
            <w:left w:val="none" w:sz="0" w:space="0" w:color="auto"/>
            <w:bottom w:val="none" w:sz="0" w:space="0" w:color="auto"/>
            <w:right w:val="none" w:sz="0" w:space="0" w:color="auto"/>
          </w:divBdr>
        </w:div>
        <w:div w:id="1948343218">
          <w:marLeft w:val="0"/>
          <w:marRight w:val="0"/>
          <w:marTop w:val="0"/>
          <w:marBottom w:val="0"/>
          <w:divBdr>
            <w:top w:val="none" w:sz="0" w:space="0" w:color="auto"/>
            <w:left w:val="none" w:sz="0" w:space="0" w:color="auto"/>
            <w:bottom w:val="none" w:sz="0" w:space="0" w:color="auto"/>
            <w:right w:val="none" w:sz="0" w:space="0" w:color="auto"/>
          </w:divBdr>
        </w:div>
        <w:div w:id="2083486111">
          <w:marLeft w:val="0"/>
          <w:marRight w:val="0"/>
          <w:marTop w:val="0"/>
          <w:marBottom w:val="0"/>
          <w:divBdr>
            <w:top w:val="none" w:sz="0" w:space="0" w:color="auto"/>
            <w:left w:val="none" w:sz="0" w:space="0" w:color="auto"/>
            <w:bottom w:val="none" w:sz="0" w:space="0" w:color="auto"/>
            <w:right w:val="none" w:sz="0" w:space="0" w:color="auto"/>
          </w:divBdr>
        </w:div>
      </w:divsChild>
    </w:div>
    <w:div w:id="1751271029">
      <w:bodyDiv w:val="1"/>
      <w:marLeft w:val="0"/>
      <w:marRight w:val="0"/>
      <w:marTop w:val="0"/>
      <w:marBottom w:val="0"/>
      <w:divBdr>
        <w:top w:val="none" w:sz="0" w:space="0" w:color="auto"/>
        <w:left w:val="none" w:sz="0" w:space="0" w:color="auto"/>
        <w:bottom w:val="none" w:sz="0" w:space="0" w:color="auto"/>
        <w:right w:val="none" w:sz="0" w:space="0" w:color="auto"/>
      </w:divBdr>
    </w:div>
    <w:div w:id="1758283148">
      <w:bodyDiv w:val="1"/>
      <w:marLeft w:val="0"/>
      <w:marRight w:val="0"/>
      <w:marTop w:val="0"/>
      <w:marBottom w:val="0"/>
      <w:divBdr>
        <w:top w:val="none" w:sz="0" w:space="0" w:color="auto"/>
        <w:left w:val="none" w:sz="0" w:space="0" w:color="auto"/>
        <w:bottom w:val="none" w:sz="0" w:space="0" w:color="auto"/>
        <w:right w:val="none" w:sz="0" w:space="0" w:color="auto"/>
      </w:divBdr>
    </w:div>
    <w:div w:id="1768960097">
      <w:bodyDiv w:val="1"/>
      <w:marLeft w:val="0"/>
      <w:marRight w:val="0"/>
      <w:marTop w:val="0"/>
      <w:marBottom w:val="0"/>
      <w:divBdr>
        <w:top w:val="none" w:sz="0" w:space="0" w:color="auto"/>
        <w:left w:val="none" w:sz="0" w:space="0" w:color="auto"/>
        <w:bottom w:val="none" w:sz="0" w:space="0" w:color="auto"/>
        <w:right w:val="none" w:sz="0" w:space="0" w:color="auto"/>
      </w:divBdr>
    </w:div>
    <w:div w:id="1770663396">
      <w:bodyDiv w:val="1"/>
      <w:marLeft w:val="0"/>
      <w:marRight w:val="0"/>
      <w:marTop w:val="0"/>
      <w:marBottom w:val="0"/>
      <w:divBdr>
        <w:top w:val="none" w:sz="0" w:space="0" w:color="auto"/>
        <w:left w:val="none" w:sz="0" w:space="0" w:color="auto"/>
        <w:bottom w:val="none" w:sz="0" w:space="0" w:color="auto"/>
        <w:right w:val="none" w:sz="0" w:space="0" w:color="auto"/>
      </w:divBdr>
      <w:divsChild>
        <w:div w:id="305933506">
          <w:marLeft w:val="0"/>
          <w:marRight w:val="0"/>
          <w:marTop w:val="0"/>
          <w:marBottom w:val="0"/>
          <w:divBdr>
            <w:top w:val="none" w:sz="0" w:space="0" w:color="auto"/>
            <w:left w:val="none" w:sz="0" w:space="0" w:color="auto"/>
            <w:bottom w:val="none" w:sz="0" w:space="0" w:color="auto"/>
            <w:right w:val="none" w:sz="0" w:space="0" w:color="auto"/>
          </w:divBdr>
        </w:div>
        <w:div w:id="372388934">
          <w:marLeft w:val="0"/>
          <w:marRight w:val="0"/>
          <w:marTop w:val="0"/>
          <w:marBottom w:val="0"/>
          <w:divBdr>
            <w:top w:val="none" w:sz="0" w:space="0" w:color="auto"/>
            <w:left w:val="none" w:sz="0" w:space="0" w:color="auto"/>
            <w:bottom w:val="none" w:sz="0" w:space="0" w:color="auto"/>
            <w:right w:val="none" w:sz="0" w:space="0" w:color="auto"/>
          </w:divBdr>
        </w:div>
        <w:div w:id="541791306">
          <w:marLeft w:val="0"/>
          <w:marRight w:val="0"/>
          <w:marTop w:val="0"/>
          <w:marBottom w:val="0"/>
          <w:divBdr>
            <w:top w:val="none" w:sz="0" w:space="0" w:color="auto"/>
            <w:left w:val="none" w:sz="0" w:space="0" w:color="auto"/>
            <w:bottom w:val="none" w:sz="0" w:space="0" w:color="auto"/>
            <w:right w:val="none" w:sz="0" w:space="0" w:color="auto"/>
          </w:divBdr>
        </w:div>
        <w:div w:id="812797826">
          <w:marLeft w:val="0"/>
          <w:marRight w:val="0"/>
          <w:marTop w:val="0"/>
          <w:marBottom w:val="0"/>
          <w:divBdr>
            <w:top w:val="none" w:sz="0" w:space="0" w:color="auto"/>
            <w:left w:val="none" w:sz="0" w:space="0" w:color="auto"/>
            <w:bottom w:val="none" w:sz="0" w:space="0" w:color="auto"/>
            <w:right w:val="none" w:sz="0" w:space="0" w:color="auto"/>
          </w:divBdr>
        </w:div>
        <w:div w:id="1417629562">
          <w:marLeft w:val="0"/>
          <w:marRight w:val="0"/>
          <w:marTop w:val="0"/>
          <w:marBottom w:val="0"/>
          <w:divBdr>
            <w:top w:val="none" w:sz="0" w:space="0" w:color="auto"/>
            <w:left w:val="none" w:sz="0" w:space="0" w:color="auto"/>
            <w:bottom w:val="none" w:sz="0" w:space="0" w:color="auto"/>
            <w:right w:val="none" w:sz="0" w:space="0" w:color="auto"/>
          </w:divBdr>
        </w:div>
        <w:div w:id="1546871847">
          <w:marLeft w:val="0"/>
          <w:marRight w:val="0"/>
          <w:marTop w:val="0"/>
          <w:marBottom w:val="0"/>
          <w:divBdr>
            <w:top w:val="none" w:sz="0" w:space="0" w:color="auto"/>
            <w:left w:val="none" w:sz="0" w:space="0" w:color="auto"/>
            <w:bottom w:val="none" w:sz="0" w:space="0" w:color="auto"/>
            <w:right w:val="none" w:sz="0" w:space="0" w:color="auto"/>
          </w:divBdr>
        </w:div>
        <w:div w:id="1899511780">
          <w:marLeft w:val="0"/>
          <w:marRight w:val="0"/>
          <w:marTop w:val="0"/>
          <w:marBottom w:val="0"/>
          <w:divBdr>
            <w:top w:val="none" w:sz="0" w:space="0" w:color="auto"/>
            <w:left w:val="none" w:sz="0" w:space="0" w:color="auto"/>
            <w:bottom w:val="none" w:sz="0" w:space="0" w:color="auto"/>
            <w:right w:val="none" w:sz="0" w:space="0" w:color="auto"/>
          </w:divBdr>
        </w:div>
      </w:divsChild>
    </w:div>
    <w:div w:id="1796488697">
      <w:bodyDiv w:val="1"/>
      <w:marLeft w:val="0"/>
      <w:marRight w:val="0"/>
      <w:marTop w:val="0"/>
      <w:marBottom w:val="0"/>
      <w:divBdr>
        <w:top w:val="none" w:sz="0" w:space="0" w:color="auto"/>
        <w:left w:val="none" w:sz="0" w:space="0" w:color="auto"/>
        <w:bottom w:val="none" w:sz="0" w:space="0" w:color="auto"/>
        <w:right w:val="none" w:sz="0" w:space="0" w:color="auto"/>
      </w:divBdr>
      <w:divsChild>
        <w:div w:id="315768054">
          <w:marLeft w:val="0"/>
          <w:marRight w:val="0"/>
          <w:marTop w:val="0"/>
          <w:marBottom w:val="0"/>
          <w:divBdr>
            <w:top w:val="none" w:sz="0" w:space="0" w:color="auto"/>
            <w:left w:val="none" w:sz="0" w:space="0" w:color="auto"/>
            <w:bottom w:val="none" w:sz="0" w:space="0" w:color="auto"/>
            <w:right w:val="none" w:sz="0" w:space="0" w:color="auto"/>
          </w:divBdr>
        </w:div>
        <w:div w:id="396632826">
          <w:marLeft w:val="0"/>
          <w:marRight w:val="0"/>
          <w:marTop w:val="0"/>
          <w:marBottom w:val="0"/>
          <w:divBdr>
            <w:top w:val="none" w:sz="0" w:space="0" w:color="auto"/>
            <w:left w:val="none" w:sz="0" w:space="0" w:color="auto"/>
            <w:bottom w:val="none" w:sz="0" w:space="0" w:color="auto"/>
            <w:right w:val="none" w:sz="0" w:space="0" w:color="auto"/>
          </w:divBdr>
        </w:div>
        <w:div w:id="507907827">
          <w:marLeft w:val="0"/>
          <w:marRight w:val="0"/>
          <w:marTop w:val="0"/>
          <w:marBottom w:val="0"/>
          <w:divBdr>
            <w:top w:val="none" w:sz="0" w:space="0" w:color="auto"/>
            <w:left w:val="none" w:sz="0" w:space="0" w:color="auto"/>
            <w:bottom w:val="none" w:sz="0" w:space="0" w:color="auto"/>
            <w:right w:val="none" w:sz="0" w:space="0" w:color="auto"/>
          </w:divBdr>
        </w:div>
        <w:div w:id="1249534825">
          <w:marLeft w:val="0"/>
          <w:marRight w:val="0"/>
          <w:marTop w:val="0"/>
          <w:marBottom w:val="0"/>
          <w:divBdr>
            <w:top w:val="none" w:sz="0" w:space="0" w:color="auto"/>
            <w:left w:val="none" w:sz="0" w:space="0" w:color="auto"/>
            <w:bottom w:val="none" w:sz="0" w:space="0" w:color="auto"/>
            <w:right w:val="none" w:sz="0" w:space="0" w:color="auto"/>
          </w:divBdr>
        </w:div>
        <w:div w:id="1599021225">
          <w:marLeft w:val="0"/>
          <w:marRight w:val="0"/>
          <w:marTop w:val="0"/>
          <w:marBottom w:val="0"/>
          <w:divBdr>
            <w:top w:val="none" w:sz="0" w:space="0" w:color="auto"/>
            <w:left w:val="none" w:sz="0" w:space="0" w:color="auto"/>
            <w:bottom w:val="none" w:sz="0" w:space="0" w:color="auto"/>
            <w:right w:val="none" w:sz="0" w:space="0" w:color="auto"/>
          </w:divBdr>
        </w:div>
        <w:div w:id="1710841985">
          <w:marLeft w:val="0"/>
          <w:marRight w:val="0"/>
          <w:marTop w:val="0"/>
          <w:marBottom w:val="0"/>
          <w:divBdr>
            <w:top w:val="none" w:sz="0" w:space="0" w:color="auto"/>
            <w:left w:val="none" w:sz="0" w:space="0" w:color="auto"/>
            <w:bottom w:val="none" w:sz="0" w:space="0" w:color="auto"/>
            <w:right w:val="none" w:sz="0" w:space="0" w:color="auto"/>
          </w:divBdr>
        </w:div>
        <w:div w:id="1789740403">
          <w:marLeft w:val="0"/>
          <w:marRight w:val="0"/>
          <w:marTop w:val="0"/>
          <w:marBottom w:val="0"/>
          <w:divBdr>
            <w:top w:val="none" w:sz="0" w:space="0" w:color="auto"/>
            <w:left w:val="none" w:sz="0" w:space="0" w:color="auto"/>
            <w:bottom w:val="none" w:sz="0" w:space="0" w:color="auto"/>
            <w:right w:val="none" w:sz="0" w:space="0" w:color="auto"/>
          </w:divBdr>
        </w:div>
      </w:divsChild>
    </w:div>
    <w:div w:id="1943299772">
      <w:bodyDiv w:val="1"/>
      <w:marLeft w:val="0"/>
      <w:marRight w:val="0"/>
      <w:marTop w:val="0"/>
      <w:marBottom w:val="0"/>
      <w:divBdr>
        <w:top w:val="none" w:sz="0" w:space="0" w:color="auto"/>
        <w:left w:val="none" w:sz="0" w:space="0" w:color="auto"/>
        <w:bottom w:val="none" w:sz="0" w:space="0" w:color="auto"/>
        <w:right w:val="none" w:sz="0" w:space="0" w:color="auto"/>
      </w:divBdr>
    </w:div>
    <w:div w:id="1993025271">
      <w:bodyDiv w:val="1"/>
      <w:marLeft w:val="0"/>
      <w:marRight w:val="0"/>
      <w:marTop w:val="0"/>
      <w:marBottom w:val="0"/>
      <w:divBdr>
        <w:top w:val="none" w:sz="0" w:space="0" w:color="auto"/>
        <w:left w:val="none" w:sz="0" w:space="0" w:color="auto"/>
        <w:bottom w:val="none" w:sz="0" w:space="0" w:color="auto"/>
        <w:right w:val="none" w:sz="0" w:space="0" w:color="auto"/>
      </w:divBdr>
    </w:div>
    <w:div w:id="2007515449">
      <w:bodyDiv w:val="1"/>
      <w:marLeft w:val="0"/>
      <w:marRight w:val="0"/>
      <w:marTop w:val="0"/>
      <w:marBottom w:val="0"/>
      <w:divBdr>
        <w:top w:val="none" w:sz="0" w:space="0" w:color="auto"/>
        <w:left w:val="none" w:sz="0" w:space="0" w:color="auto"/>
        <w:bottom w:val="none" w:sz="0" w:space="0" w:color="auto"/>
        <w:right w:val="none" w:sz="0" w:space="0" w:color="auto"/>
      </w:divBdr>
    </w:div>
    <w:div w:id="2134444732">
      <w:bodyDiv w:val="1"/>
      <w:marLeft w:val="0"/>
      <w:marRight w:val="0"/>
      <w:marTop w:val="0"/>
      <w:marBottom w:val="0"/>
      <w:divBdr>
        <w:top w:val="none" w:sz="0" w:space="0" w:color="auto"/>
        <w:left w:val="none" w:sz="0" w:space="0" w:color="auto"/>
        <w:bottom w:val="none" w:sz="0" w:space="0" w:color="auto"/>
        <w:right w:val="none" w:sz="0" w:space="0" w:color="auto"/>
      </w:divBdr>
      <w:divsChild>
        <w:div w:id="986283610">
          <w:marLeft w:val="0"/>
          <w:marRight w:val="0"/>
          <w:marTop w:val="0"/>
          <w:marBottom w:val="0"/>
          <w:divBdr>
            <w:top w:val="none" w:sz="0" w:space="0" w:color="auto"/>
            <w:left w:val="none" w:sz="0" w:space="0" w:color="auto"/>
            <w:bottom w:val="none" w:sz="0" w:space="0" w:color="auto"/>
            <w:right w:val="none" w:sz="0" w:space="0" w:color="auto"/>
          </w:divBdr>
          <w:divsChild>
            <w:div w:id="20864935">
              <w:marLeft w:val="0"/>
              <w:marRight w:val="0"/>
              <w:marTop w:val="0"/>
              <w:marBottom w:val="0"/>
              <w:divBdr>
                <w:top w:val="none" w:sz="0" w:space="0" w:color="auto"/>
                <w:left w:val="none" w:sz="0" w:space="0" w:color="auto"/>
                <w:bottom w:val="none" w:sz="0" w:space="0" w:color="auto"/>
                <w:right w:val="none" w:sz="0" w:space="0" w:color="auto"/>
              </w:divBdr>
              <w:divsChild>
                <w:div w:id="575020367">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sChild>
                        <w:div w:id="1452819660">
                          <w:marLeft w:val="0"/>
                          <w:marRight w:val="0"/>
                          <w:marTop w:val="0"/>
                          <w:marBottom w:val="0"/>
                          <w:divBdr>
                            <w:top w:val="none" w:sz="0" w:space="0" w:color="auto"/>
                            <w:left w:val="none" w:sz="0" w:space="0" w:color="auto"/>
                            <w:bottom w:val="none" w:sz="0" w:space="0" w:color="auto"/>
                            <w:right w:val="none" w:sz="0" w:space="0" w:color="auto"/>
                          </w:divBdr>
                          <w:divsChild>
                            <w:div w:id="162669276">
                              <w:marLeft w:val="0"/>
                              <w:marRight w:val="0"/>
                              <w:marTop w:val="0"/>
                              <w:marBottom w:val="0"/>
                              <w:divBdr>
                                <w:top w:val="none" w:sz="0" w:space="0" w:color="auto"/>
                                <w:left w:val="none" w:sz="0" w:space="0" w:color="auto"/>
                                <w:bottom w:val="none" w:sz="0" w:space="0" w:color="auto"/>
                                <w:right w:val="none" w:sz="0" w:space="0" w:color="auto"/>
                              </w:divBdr>
                              <w:divsChild>
                                <w:div w:id="282616479">
                                  <w:marLeft w:val="0"/>
                                  <w:marRight w:val="0"/>
                                  <w:marTop w:val="0"/>
                                  <w:marBottom w:val="0"/>
                                  <w:divBdr>
                                    <w:top w:val="none" w:sz="0" w:space="0" w:color="auto"/>
                                    <w:left w:val="none" w:sz="0" w:space="0" w:color="auto"/>
                                    <w:bottom w:val="none" w:sz="0" w:space="0" w:color="auto"/>
                                    <w:right w:val="none" w:sz="0" w:space="0" w:color="auto"/>
                                  </w:divBdr>
                                  <w:divsChild>
                                    <w:div w:id="1781099868">
                                      <w:marLeft w:val="0"/>
                                      <w:marRight w:val="0"/>
                                      <w:marTop w:val="0"/>
                                      <w:marBottom w:val="0"/>
                                      <w:divBdr>
                                        <w:top w:val="none" w:sz="0" w:space="0" w:color="auto"/>
                                        <w:left w:val="none" w:sz="0" w:space="0" w:color="auto"/>
                                        <w:bottom w:val="none" w:sz="0" w:space="0" w:color="auto"/>
                                        <w:right w:val="none" w:sz="0" w:space="0" w:color="auto"/>
                                      </w:divBdr>
                                      <w:divsChild>
                                        <w:div w:id="1314872139">
                                          <w:marLeft w:val="0"/>
                                          <w:marRight w:val="0"/>
                                          <w:marTop w:val="0"/>
                                          <w:marBottom w:val="0"/>
                                          <w:divBdr>
                                            <w:top w:val="none" w:sz="0" w:space="0" w:color="auto"/>
                                            <w:left w:val="none" w:sz="0" w:space="0" w:color="auto"/>
                                            <w:bottom w:val="none" w:sz="0" w:space="0" w:color="auto"/>
                                            <w:right w:val="none" w:sz="0" w:space="0" w:color="auto"/>
                                          </w:divBdr>
                                          <w:divsChild>
                                            <w:div w:id="851265076">
                                              <w:marLeft w:val="0"/>
                                              <w:marRight w:val="0"/>
                                              <w:marTop w:val="0"/>
                                              <w:marBottom w:val="0"/>
                                              <w:divBdr>
                                                <w:top w:val="none" w:sz="0" w:space="0" w:color="auto"/>
                                                <w:left w:val="none" w:sz="0" w:space="0" w:color="auto"/>
                                                <w:bottom w:val="none" w:sz="0" w:space="0" w:color="auto"/>
                                                <w:right w:val="none" w:sz="0" w:space="0" w:color="auto"/>
                                              </w:divBdr>
                                              <w:divsChild>
                                                <w:div w:id="59787384">
                                                  <w:marLeft w:val="0"/>
                                                  <w:marRight w:val="0"/>
                                                  <w:marTop w:val="0"/>
                                                  <w:marBottom w:val="0"/>
                                                  <w:divBdr>
                                                    <w:top w:val="none" w:sz="0" w:space="0" w:color="auto"/>
                                                    <w:left w:val="none" w:sz="0" w:space="0" w:color="auto"/>
                                                    <w:bottom w:val="none" w:sz="0" w:space="0" w:color="auto"/>
                                                    <w:right w:val="none" w:sz="0" w:space="0" w:color="auto"/>
                                                  </w:divBdr>
                                                  <w:divsChild>
                                                    <w:div w:id="1261177263">
                                                      <w:marLeft w:val="0"/>
                                                      <w:marRight w:val="0"/>
                                                      <w:marTop w:val="0"/>
                                                      <w:marBottom w:val="0"/>
                                                      <w:divBdr>
                                                        <w:top w:val="none" w:sz="0" w:space="0" w:color="auto"/>
                                                        <w:left w:val="none" w:sz="0" w:space="0" w:color="auto"/>
                                                        <w:bottom w:val="none" w:sz="0" w:space="0" w:color="auto"/>
                                                        <w:right w:val="none" w:sz="0" w:space="0" w:color="auto"/>
                                                      </w:divBdr>
                                                      <w:divsChild>
                                                        <w:div w:id="1841308646">
                                                          <w:marLeft w:val="0"/>
                                                          <w:marRight w:val="0"/>
                                                          <w:marTop w:val="0"/>
                                                          <w:marBottom w:val="0"/>
                                                          <w:divBdr>
                                                            <w:top w:val="none" w:sz="0" w:space="0" w:color="auto"/>
                                                            <w:left w:val="none" w:sz="0" w:space="0" w:color="auto"/>
                                                            <w:bottom w:val="none" w:sz="0" w:space="0" w:color="auto"/>
                                                            <w:right w:val="none" w:sz="0" w:space="0" w:color="auto"/>
                                                          </w:divBdr>
                                                          <w:divsChild>
                                                            <w:div w:id="1694648855">
                                                              <w:marLeft w:val="0"/>
                                                              <w:marRight w:val="0"/>
                                                              <w:marTop w:val="0"/>
                                                              <w:marBottom w:val="0"/>
                                                              <w:divBdr>
                                                                <w:top w:val="none" w:sz="0" w:space="0" w:color="auto"/>
                                                                <w:left w:val="none" w:sz="0" w:space="0" w:color="auto"/>
                                                                <w:bottom w:val="none" w:sz="0" w:space="0" w:color="auto"/>
                                                                <w:right w:val="none" w:sz="0" w:space="0" w:color="auto"/>
                                                              </w:divBdr>
                                                              <w:divsChild>
                                                                <w:div w:id="1720472701">
                                                                  <w:marLeft w:val="0"/>
                                                                  <w:marRight w:val="0"/>
                                                                  <w:marTop w:val="0"/>
                                                                  <w:marBottom w:val="0"/>
                                                                  <w:divBdr>
                                                                    <w:top w:val="none" w:sz="0" w:space="0" w:color="auto"/>
                                                                    <w:left w:val="none" w:sz="0" w:space="0" w:color="auto"/>
                                                                    <w:bottom w:val="none" w:sz="0" w:space="0" w:color="auto"/>
                                                                    <w:right w:val="none" w:sz="0" w:space="0" w:color="auto"/>
                                                                  </w:divBdr>
                                                                  <w:divsChild>
                                                                    <w:div w:id="1950702214">
                                                                      <w:marLeft w:val="0"/>
                                                                      <w:marRight w:val="0"/>
                                                                      <w:marTop w:val="0"/>
                                                                      <w:marBottom w:val="0"/>
                                                                      <w:divBdr>
                                                                        <w:top w:val="none" w:sz="0" w:space="0" w:color="auto"/>
                                                                        <w:left w:val="none" w:sz="0" w:space="0" w:color="auto"/>
                                                                        <w:bottom w:val="none" w:sz="0" w:space="0" w:color="auto"/>
                                                                        <w:right w:val="none" w:sz="0" w:space="0" w:color="auto"/>
                                                                      </w:divBdr>
                                                                      <w:divsChild>
                                                                        <w:div w:id="424158887">
                                                                          <w:marLeft w:val="0"/>
                                                                          <w:marRight w:val="0"/>
                                                                          <w:marTop w:val="0"/>
                                                                          <w:marBottom w:val="0"/>
                                                                          <w:divBdr>
                                                                            <w:top w:val="none" w:sz="0" w:space="0" w:color="auto"/>
                                                                            <w:left w:val="none" w:sz="0" w:space="0" w:color="auto"/>
                                                                            <w:bottom w:val="none" w:sz="0" w:space="0" w:color="auto"/>
                                                                            <w:right w:val="none" w:sz="0" w:space="0" w:color="auto"/>
                                                                          </w:divBdr>
                                                                          <w:divsChild>
                                                                            <w:div w:id="1594195650">
                                                                              <w:marLeft w:val="0"/>
                                                                              <w:marRight w:val="0"/>
                                                                              <w:marTop w:val="0"/>
                                                                              <w:marBottom w:val="0"/>
                                                                              <w:divBdr>
                                                                                <w:top w:val="none" w:sz="0" w:space="0" w:color="auto"/>
                                                                                <w:left w:val="none" w:sz="0" w:space="0" w:color="auto"/>
                                                                                <w:bottom w:val="none" w:sz="0" w:space="0" w:color="auto"/>
                                                                                <w:right w:val="none" w:sz="0" w:space="0" w:color="auto"/>
                                                                              </w:divBdr>
                                                                              <w:divsChild>
                                                                                <w:div w:id="1603417641">
                                                                                  <w:marLeft w:val="0"/>
                                                                                  <w:marRight w:val="0"/>
                                                                                  <w:marTop w:val="0"/>
                                                                                  <w:marBottom w:val="0"/>
                                                                                  <w:divBdr>
                                                                                    <w:top w:val="none" w:sz="0" w:space="0" w:color="auto"/>
                                                                                    <w:left w:val="none" w:sz="0" w:space="0" w:color="auto"/>
                                                                                    <w:bottom w:val="none" w:sz="0" w:space="0" w:color="auto"/>
                                                                                    <w:right w:val="none" w:sz="0" w:space="0" w:color="auto"/>
                                                                                  </w:divBdr>
                                                                                  <w:divsChild>
                                                                                    <w:div w:id="1073041513">
                                                                                      <w:marLeft w:val="0"/>
                                                                                      <w:marRight w:val="0"/>
                                                                                      <w:marTop w:val="0"/>
                                                                                      <w:marBottom w:val="0"/>
                                                                                      <w:divBdr>
                                                                                        <w:top w:val="none" w:sz="0" w:space="0" w:color="auto"/>
                                                                                        <w:left w:val="none" w:sz="0" w:space="0" w:color="auto"/>
                                                                                        <w:bottom w:val="none" w:sz="0" w:space="0" w:color="auto"/>
                                                                                        <w:right w:val="none" w:sz="0" w:space="0" w:color="auto"/>
                                                                                      </w:divBdr>
                                                                                      <w:divsChild>
                                                                                        <w:div w:id="889269056">
                                                                                          <w:marLeft w:val="0"/>
                                                                                          <w:marRight w:val="0"/>
                                                                                          <w:marTop w:val="0"/>
                                                                                          <w:marBottom w:val="0"/>
                                                                                          <w:divBdr>
                                                                                            <w:top w:val="none" w:sz="0" w:space="0" w:color="auto"/>
                                                                                            <w:left w:val="none" w:sz="0" w:space="0" w:color="auto"/>
                                                                                            <w:bottom w:val="none" w:sz="0" w:space="0" w:color="auto"/>
                                                                                            <w:right w:val="none" w:sz="0" w:space="0" w:color="auto"/>
                                                                                          </w:divBdr>
                                                                                          <w:divsChild>
                                                                                            <w:div w:id="38289324">
                                                                                              <w:marLeft w:val="0"/>
                                                                                              <w:marRight w:val="0"/>
                                                                                              <w:marTop w:val="0"/>
                                                                                              <w:marBottom w:val="0"/>
                                                                                              <w:divBdr>
                                                                                                <w:top w:val="single" w:sz="6" w:space="0" w:color="7F9DB9"/>
                                                                                                <w:left w:val="single" w:sz="6" w:space="0" w:color="7F9DB9"/>
                                                                                                <w:bottom w:val="single" w:sz="6" w:space="0" w:color="7F9DB9"/>
                                                                                                <w:right w:val="single" w:sz="6" w:space="0" w:color="7F9DB9"/>
                                                                                              </w:divBdr>
                                                                                              <w:divsChild>
                                                                                                <w:div w:id="1785953963">
                                                                                                  <w:marLeft w:val="0"/>
                                                                                                  <w:marRight w:val="0"/>
                                                                                                  <w:marTop w:val="0"/>
                                                                                                  <w:marBottom w:val="0"/>
                                                                                                  <w:divBdr>
                                                                                                    <w:top w:val="none" w:sz="0" w:space="0" w:color="auto"/>
                                                                                                    <w:left w:val="none" w:sz="0" w:space="0" w:color="auto"/>
                                                                                                    <w:bottom w:val="none" w:sz="0" w:space="0" w:color="auto"/>
                                                                                                    <w:right w:val="none" w:sz="0" w:space="0" w:color="auto"/>
                                                                                                  </w:divBdr>
                                                                                                  <w:divsChild>
                                                                                                    <w:div w:id="1498576470">
                                                                                                      <w:marLeft w:val="0"/>
                                                                                                      <w:marRight w:val="0"/>
                                                                                                      <w:marTop w:val="0"/>
                                                                                                      <w:marBottom w:val="0"/>
                                                                                                      <w:divBdr>
                                                                                                        <w:top w:val="none" w:sz="0" w:space="0" w:color="auto"/>
                                                                                                        <w:left w:val="single" w:sz="12" w:space="4" w:color="000000"/>
                                                                                                        <w:bottom w:val="none" w:sz="0" w:space="0" w:color="auto"/>
                                                                                                        <w:right w:val="none" w:sz="0" w:space="0" w:color="auto"/>
                                                                                                      </w:divBdr>
                                                                                                      <w:divsChild>
                                                                                                        <w:div w:id="116947805">
                                                                                                          <w:marLeft w:val="0"/>
                                                                                                          <w:marRight w:val="0"/>
                                                                                                          <w:marTop w:val="0"/>
                                                                                                          <w:marBottom w:val="0"/>
                                                                                                          <w:divBdr>
                                                                                                            <w:top w:val="none" w:sz="0" w:space="0" w:color="auto"/>
                                                                                                            <w:left w:val="none" w:sz="0" w:space="0" w:color="auto"/>
                                                                                                            <w:bottom w:val="none" w:sz="0" w:space="0" w:color="auto"/>
                                                                                                            <w:right w:val="none" w:sz="0" w:space="0" w:color="auto"/>
                                                                                                          </w:divBdr>
                                                                                                        </w:div>
                                                                                                        <w:div w:id="20444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9e985e-e344-45b2-95fb-d32f4e40c4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14DAD10D66E04CA643A246CD2C1A1C" ma:contentTypeVersion="15" ma:contentTypeDescription="Umožňuje vytvoriť nový dokument." ma:contentTypeScope="" ma:versionID="7ed2a8c35ffc834c15bcec847ae24c94">
  <xsd:schema xmlns:xsd="http://www.w3.org/2001/XMLSchema" xmlns:xs="http://www.w3.org/2001/XMLSchema" xmlns:p="http://schemas.microsoft.com/office/2006/metadata/properties" xmlns:ns3="8e9e985e-e344-45b2-95fb-d32f4e40c4d9" xmlns:ns4="5d076ce4-2c3d-41ce-b053-84ee5d3ad195" targetNamespace="http://schemas.microsoft.com/office/2006/metadata/properties" ma:root="true" ma:fieldsID="78b435b1d1c29ef069b838f41d8e3d69" ns3:_="" ns4:_="">
    <xsd:import namespace="8e9e985e-e344-45b2-95fb-d32f4e40c4d9"/>
    <xsd:import namespace="5d076ce4-2c3d-41ce-b053-84ee5d3ad1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e985e-e344-45b2-95fb-d32f4e40c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076ce4-2c3d-41ce-b053-84ee5d3ad19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F0376-E2CE-45E9-B2C3-45F6A0562CD9}">
  <ds:schemaRefs>
    <ds:schemaRef ds:uri="http://purl.org/dc/terms/"/>
    <ds:schemaRef ds:uri="5d076ce4-2c3d-41ce-b053-84ee5d3ad195"/>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e9e985e-e344-45b2-95fb-d32f4e40c4d9"/>
    <ds:schemaRef ds:uri="http://www.w3.org/XML/1998/namespace"/>
    <ds:schemaRef ds:uri="http://purl.org/dc/dcmitype/"/>
  </ds:schemaRefs>
</ds:datastoreItem>
</file>

<file path=customXml/itemProps2.xml><?xml version="1.0" encoding="utf-8"?>
<ds:datastoreItem xmlns:ds="http://schemas.openxmlformats.org/officeDocument/2006/customXml" ds:itemID="{6AC410AF-B3D2-49F2-941D-D93A3BA51CE1}">
  <ds:schemaRefs>
    <ds:schemaRef ds:uri="http://schemas.microsoft.com/sharepoint/v3/contenttype/forms"/>
  </ds:schemaRefs>
</ds:datastoreItem>
</file>

<file path=customXml/itemProps3.xml><?xml version="1.0" encoding="utf-8"?>
<ds:datastoreItem xmlns:ds="http://schemas.openxmlformats.org/officeDocument/2006/customXml" ds:itemID="{A9136654-F22A-4F86-8C31-79DE48B34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e985e-e344-45b2-95fb-d32f4e40c4d9"/>
    <ds:schemaRef ds:uri="5d076ce4-2c3d-41ce-b053-84ee5d3ad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A54EBF-874C-4468-84D4-99AFDB7A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6417</Words>
  <Characters>36578</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Zmluva o dodaní</vt:lpstr>
    </vt:vector>
  </TitlesOfParts>
  <Company>Microsoft</Company>
  <LinksUpToDate>false</LinksUpToDate>
  <CharactersWithSpaces>42910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dodaní</dc:title>
  <dc:subject/>
  <dc:creator>Mgr. Peter Mechtl</dc:creator>
  <cp:keywords/>
  <cp:lastModifiedBy>Peter Mechtl</cp:lastModifiedBy>
  <cp:revision>2</cp:revision>
  <cp:lastPrinted>2019-02-12T10:02:00Z</cp:lastPrinted>
  <dcterms:created xsi:type="dcterms:W3CDTF">2026-06-29T12:51:00Z</dcterms:created>
  <dcterms:modified xsi:type="dcterms:W3CDTF">2026-06-29T12:51:00Z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0x0101005A14DAD10D66E04CA643A246CD2C1A1C</vt:lpwstr>
  </property>
</Properties>
</file>