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652BD" w14:textId="2BAABC07" w:rsidR="00A02FC0" w:rsidRPr="00996872" w:rsidRDefault="006C5905" w:rsidP="001717DD">
      <w:pPr>
        <w:pStyle w:val="Nadpis1"/>
        <w:rPr>
          <w:rFonts w:ascii="Arial" w:hAnsi="Arial"/>
          <w:sz w:val="22"/>
          <w:szCs w:val="22"/>
        </w:rPr>
      </w:pPr>
      <w:r w:rsidRPr="00996872">
        <w:rPr>
          <w:rFonts w:ascii="Arial" w:hAnsi="Arial"/>
          <w:sz w:val="22"/>
          <w:szCs w:val="22"/>
        </w:rPr>
        <w:t>Zmluva</w:t>
      </w:r>
      <w:r w:rsidR="0082556D" w:rsidRPr="00996872">
        <w:rPr>
          <w:rFonts w:ascii="Arial" w:hAnsi="Arial"/>
          <w:sz w:val="22"/>
          <w:szCs w:val="22"/>
        </w:rPr>
        <w:t xml:space="preserve"> </w:t>
      </w:r>
      <w:r w:rsidRPr="00996872">
        <w:rPr>
          <w:rFonts w:ascii="Arial" w:hAnsi="Arial"/>
          <w:sz w:val="22"/>
          <w:szCs w:val="22"/>
        </w:rPr>
        <w:t>o</w:t>
      </w:r>
      <w:r w:rsidR="005844CB" w:rsidRPr="00996872">
        <w:rPr>
          <w:rFonts w:ascii="Arial" w:hAnsi="Arial"/>
          <w:sz w:val="22"/>
          <w:szCs w:val="22"/>
        </w:rPr>
        <w:t> </w:t>
      </w:r>
      <w:r w:rsidR="00C11895" w:rsidRPr="00186E4C">
        <w:rPr>
          <w:rFonts w:ascii="Arial" w:hAnsi="Arial"/>
          <w:sz w:val="22"/>
          <w:szCs w:val="22"/>
        </w:rPr>
        <w:t>prevádzkovej</w:t>
      </w:r>
      <w:r w:rsidR="005844CB" w:rsidRPr="00996872">
        <w:rPr>
          <w:rFonts w:ascii="Arial" w:hAnsi="Arial"/>
          <w:sz w:val="22"/>
          <w:szCs w:val="22"/>
        </w:rPr>
        <w:t xml:space="preserve"> </w:t>
      </w:r>
      <w:r w:rsidRPr="00996872">
        <w:rPr>
          <w:rFonts w:ascii="Arial" w:hAnsi="Arial"/>
          <w:sz w:val="22"/>
          <w:szCs w:val="22"/>
        </w:rPr>
        <w:t>podpore</w:t>
      </w:r>
    </w:p>
    <w:p w14:paraId="7FD4DE84" w14:textId="57FE4937" w:rsidR="006C5905" w:rsidRPr="00996872" w:rsidRDefault="00037F52" w:rsidP="001717DD">
      <w:pPr>
        <w:pStyle w:val="Nadpis1"/>
        <w:rPr>
          <w:rFonts w:ascii="Arial" w:hAnsi="Arial"/>
          <w:sz w:val="22"/>
          <w:szCs w:val="22"/>
        </w:rPr>
      </w:pPr>
      <w:r w:rsidRPr="00996872">
        <w:rPr>
          <w:rFonts w:ascii="Arial" w:hAnsi="Arial"/>
          <w:sz w:val="22"/>
          <w:szCs w:val="22"/>
        </w:rPr>
        <w:t xml:space="preserve">systému </w:t>
      </w:r>
      <w:r w:rsidR="00996872" w:rsidRPr="00996872">
        <w:rPr>
          <w:rFonts w:ascii="Arial" w:hAnsi="Arial"/>
          <w:sz w:val="22"/>
          <w:szCs w:val="22"/>
        </w:rPr>
        <w:t>na zabezpečenie elektronickej fakturácie</w:t>
      </w:r>
    </w:p>
    <w:p w14:paraId="4F4E792D" w14:textId="3A834713" w:rsidR="00A02FC0" w:rsidRPr="00186E4C" w:rsidRDefault="006C5905" w:rsidP="001717DD">
      <w:pPr>
        <w:spacing w:line="240" w:lineRule="auto"/>
        <w:jc w:val="center"/>
        <w:rPr>
          <w:rFonts w:ascii="Arial" w:hAnsi="Arial" w:cs="Arial"/>
          <w:sz w:val="22"/>
        </w:rPr>
      </w:pPr>
      <w:r w:rsidRPr="00186E4C">
        <w:rPr>
          <w:rFonts w:ascii="Arial" w:hAnsi="Arial" w:cs="Arial"/>
          <w:sz w:val="22"/>
        </w:rPr>
        <w:t>uza</w:t>
      </w:r>
      <w:r w:rsidR="00A02FC0" w:rsidRPr="00186E4C">
        <w:rPr>
          <w:rFonts w:ascii="Arial" w:hAnsi="Arial" w:cs="Arial"/>
          <w:sz w:val="22"/>
        </w:rPr>
        <w:t>tvorená</w:t>
      </w:r>
      <w:r w:rsidRPr="00186E4C">
        <w:rPr>
          <w:rFonts w:ascii="Arial" w:hAnsi="Arial" w:cs="Arial"/>
          <w:sz w:val="22"/>
        </w:rPr>
        <w:t xml:space="preserve"> podľa ustanovenia § 269 ods. 2 </w:t>
      </w:r>
      <w:r w:rsidR="00A02FC0" w:rsidRPr="00186E4C">
        <w:rPr>
          <w:rFonts w:ascii="Arial" w:hAnsi="Arial" w:cs="Arial"/>
          <w:sz w:val="22"/>
        </w:rPr>
        <w:t>Zb. Obchodný</w:t>
      </w:r>
      <w:r w:rsidRPr="00186E4C">
        <w:rPr>
          <w:rFonts w:ascii="Arial" w:hAnsi="Arial" w:cs="Arial"/>
          <w:sz w:val="22"/>
        </w:rPr>
        <w:t xml:space="preserve"> </w:t>
      </w:r>
      <w:r w:rsidRPr="00186E4C">
        <w:rPr>
          <w:rStyle w:val="Vrazn"/>
          <w:rFonts w:ascii="Arial" w:hAnsi="Arial" w:cs="Arial"/>
          <w:b w:val="0"/>
          <w:sz w:val="22"/>
        </w:rPr>
        <w:t>zákonní</w:t>
      </w:r>
      <w:r w:rsidR="00A02FC0" w:rsidRPr="00186E4C">
        <w:rPr>
          <w:rStyle w:val="Vrazn"/>
          <w:rFonts w:ascii="Arial" w:hAnsi="Arial" w:cs="Arial"/>
          <w:b w:val="0"/>
          <w:sz w:val="22"/>
        </w:rPr>
        <w:t>k</w:t>
      </w:r>
    </w:p>
    <w:p w14:paraId="6693DD44" w14:textId="5372CAD7" w:rsidR="006C5905" w:rsidRPr="00186E4C" w:rsidRDefault="0082556D" w:rsidP="001717DD">
      <w:pPr>
        <w:spacing w:line="240" w:lineRule="auto"/>
        <w:jc w:val="center"/>
        <w:rPr>
          <w:rFonts w:ascii="Arial" w:hAnsi="Arial" w:cs="Arial"/>
          <w:sz w:val="22"/>
        </w:rPr>
      </w:pPr>
      <w:r w:rsidRPr="00186E4C">
        <w:rPr>
          <w:rFonts w:ascii="Arial" w:hAnsi="Arial" w:cs="Arial"/>
          <w:sz w:val="22"/>
        </w:rPr>
        <w:t xml:space="preserve"> </w:t>
      </w:r>
      <w:r w:rsidR="006C5905" w:rsidRPr="00186E4C">
        <w:rPr>
          <w:rFonts w:ascii="Arial" w:hAnsi="Arial" w:cs="Arial"/>
          <w:sz w:val="22"/>
        </w:rPr>
        <w:t>medzi</w:t>
      </w:r>
      <w:r w:rsidRPr="00186E4C">
        <w:rPr>
          <w:rFonts w:ascii="Arial" w:hAnsi="Arial" w:cs="Arial"/>
          <w:sz w:val="22"/>
        </w:rPr>
        <w:t xml:space="preserve"> </w:t>
      </w:r>
      <w:r w:rsidR="006C5905" w:rsidRPr="00186E4C">
        <w:rPr>
          <w:rFonts w:ascii="Arial" w:hAnsi="Arial" w:cs="Arial"/>
          <w:sz w:val="22"/>
        </w:rPr>
        <w:t>zmluvnými stranami</w:t>
      </w:r>
      <w:r w:rsidRPr="00186E4C">
        <w:rPr>
          <w:rFonts w:ascii="Arial" w:hAnsi="Arial" w:cs="Arial"/>
          <w:sz w:val="22"/>
        </w:rPr>
        <w:t xml:space="preserve"> </w:t>
      </w:r>
      <w:r w:rsidR="004B0AB0" w:rsidRPr="00186E4C">
        <w:rPr>
          <w:rFonts w:ascii="Arial" w:hAnsi="Arial" w:cs="Arial"/>
          <w:sz w:val="22"/>
        </w:rPr>
        <w:br/>
      </w:r>
      <w:r w:rsidR="006C5905" w:rsidRPr="00186E4C">
        <w:rPr>
          <w:rFonts w:ascii="Arial" w:hAnsi="Arial" w:cs="Arial"/>
          <w:sz w:val="22"/>
        </w:rPr>
        <w:t>(ďalej len „</w:t>
      </w:r>
      <w:r w:rsidR="006C5905" w:rsidRPr="00186E4C">
        <w:rPr>
          <w:rFonts w:ascii="Arial" w:hAnsi="Arial" w:cs="Arial"/>
          <w:b/>
          <w:sz w:val="22"/>
        </w:rPr>
        <w:t>Zmluva</w:t>
      </w:r>
      <w:r w:rsidR="006C5905" w:rsidRPr="00186E4C">
        <w:rPr>
          <w:rFonts w:ascii="Arial" w:hAnsi="Arial" w:cs="Arial"/>
          <w:sz w:val="22"/>
        </w:rPr>
        <w:t>“)</w:t>
      </w:r>
    </w:p>
    <w:p w14:paraId="2F5F8C6F" w14:textId="77777777" w:rsidR="002B25F4" w:rsidRPr="00186E4C" w:rsidRDefault="002B25F4" w:rsidP="001717DD">
      <w:pPr>
        <w:spacing w:line="240" w:lineRule="auto"/>
        <w:jc w:val="center"/>
        <w:rPr>
          <w:rFonts w:ascii="Arial" w:hAnsi="Arial" w:cs="Arial"/>
          <w:sz w:val="22"/>
        </w:rPr>
      </w:pPr>
    </w:p>
    <w:p w14:paraId="0D119E39" w14:textId="77777777" w:rsidR="008D5F5A" w:rsidRPr="00186E4C" w:rsidRDefault="008D5F5A" w:rsidP="001717DD">
      <w:pPr>
        <w:spacing w:line="240" w:lineRule="auto"/>
        <w:rPr>
          <w:rFonts w:ascii="Arial" w:hAnsi="Arial" w:cs="Arial"/>
          <w:b/>
          <w:sz w:val="22"/>
        </w:rPr>
      </w:pPr>
      <w:r w:rsidRPr="00186E4C">
        <w:rPr>
          <w:rFonts w:ascii="Arial" w:hAnsi="Arial" w:cs="Arial"/>
          <w:b/>
          <w:sz w:val="22"/>
        </w:rPr>
        <w:t>Zmluvné strany:</w:t>
      </w:r>
    </w:p>
    <w:p w14:paraId="4F28DC03" w14:textId="54D06740" w:rsidR="00243C76" w:rsidRPr="00186E4C" w:rsidRDefault="1927B29C" w:rsidP="2166EC08">
      <w:pPr>
        <w:spacing w:line="240" w:lineRule="auto"/>
        <w:rPr>
          <w:rFonts w:ascii="Arial" w:hAnsi="Arial" w:cs="Arial"/>
          <w:b/>
          <w:bCs/>
          <w:sz w:val="22"/>
        </w:rPr>
      </w:pPr>
      <w:r w:rsidRPr="2166EC08">
        <w:rPr>
          <w:rFonts w:ascii="Arial" w:hAnsi="Arial" w:cs="Arial"/>
          <w:b/>
          <w:bCs/>
          <w:sz w:val="22"/>
        </w:rPr>
        <w:t xml:space="preserve">Objednávateľ: </w:t>
      </w:r>
      <w:r w:rsidR="00243C76">
        <w:tab/>
      </w:r>
      <w:r w:rsidRPr="2166EC08">
        <w:rPr>
          <w:rFonts w:ascii="Arial" w:hAnsi="Arial" w:cs="Arial"/>
          <w:b/>
          <w:bCs/>
          <w:sz w:val="22"/>
        </w:rPr>
        <w:t>Stredoslovenská distribučná, a.</w:t>
      </w:r>
      <w:r w:rsidR="264B4C90" w:rsidRPr="2166EC08">
        <w:rPr>
          <w:rFonts w:ascii="Arial" w:hAnsi="Arial" w:cs="Arial"/>
          <w:b/>
          <w:bCs/>
          <w:sz w:val="22"/>
        </w:rPr>
        <w:t xml:space="preserve"> </w:t>
      </w:r>
      <w:r w:rsidRPr="2166EC08">
        <w:rPr>
          <w:rFonts w:ascii="Arial" w:hAnsi="Arial" w:cs="Arial"/>
          <w:b/>
          <w:bCs/>
          <w:sz w:val="22"/>
        </w:rPr>
        <w:t>s.</w:t>
      </w:r>
    </w:p>
    <w:p w14:paraId="6D8D42F8" w14:textId="77777777" w:rsidR="00243C76" w:rsidRPr="00186E4C" w:rsidRDefault="00243C76" w:rsidP="001717DD">
      <w:pPr>
        <w:tabs>
          <w:tab w:val="left" w:pos="360"/>
          <w:tab w:val="left" w:pos="1701"/>
          <w:tab w:val="left" w:pos="1800"/>
        </w:tabs>
        <w:spacing w:line="240" w:lineRule="auto"/>
        <w:rPr>
          <w:rFonts w:ascii="Arial" w:hAnsi="Arial" w:cs="Arial"/>
          <w:sz w:val="22"/>
        </w:rPr>
      </w:pPr>
      <w:r w:rsidRPr="00186E4C">
        <w:rPr>
          <w:rFonts w:ascii="Arial" w:hAnsi="Arial" w:cs="Arial"/>
          <w:sz w:val="22"/>
        </w:rPr>
        <w:t xml:space="preserve">Sídlo:                  </w:t>
      </w:r>
      <w:r w:rsidRPr="00186E4C">
        <w:rPr>
          <w:rFonts w:ascii="Arial" w:hAnsi="Arial" w:cs="Arial"/>
          <w:sz w:val="22"/>
        </w:rPr>
        <w:tab/>
      </w:r>
      <w:r w:rsidRPr="00186E4C">
        <w:rPr>
          <w:rFonts w:ascii="Arial" w:hAnsi="Arial" w:cs="Arial"/>
          <w:sz w:val="22"/>
        </w:rPr>
        <w:tab/>
      </w:r>
      <w:r w:rsidRPr="00186E4C">
        <w:rPr>
          <w:rFonts w:ascii="Arial" w:hAnsi="Arial" w:cs="Arial"/>
          <w:sz w:val="22"/>
        </w:rPr>
        <w:tab/>
        <w:t>Pri Rajčianke 2927/8, 010 47 Žilina</w:t>
      </w:r>
    </w:p>
    <w:p w14:paraId="5F4F02CD" w14:textId="77777777" w:rsidR="00243C76" w:rsidRPr="00186E4C" w:rsidRDefault="00243C76" w:rsidP="001717DD">
      <w:pPr>
        <w:spacing w:line="240" w:lineRule="auto"/>
        <w:rPr>
          <w:rFonts w:ascii="Arial" w:hAnsi="Arial" w:cs="Arial"/>
          <w:sz w:val="22"/>
        </w:rPr>
      </w:pPr>
      <w:r w:rsidRPr="00186E4C">
        <w:rPr>
          <w:rFonts w:ascii="Arial" w:hAnsi="Arial" w:cs="Arial"/>
          <w:sz w:val="22"/>
        </w:rPr>
        <w:t>IČO:</w:t>
      </w:r>
      <w:r w:rsidRPr="00186E4C">
        <w:rPr>
          <w:rFonts w:ascii="Arial" w:hAnsi="Arial" w:cs="Arial"/>
          <w:sz w:val="22"/>
        </w:rPr>
        <w:tab/>
      </w:r>
      <w:r w:rsidRPr="00186E4C">
        <w:rPr>
          <w:rFonts w:ascii="Arial" w:hAnsi="Arial" w:cs="Arial"/>
          <w:sz w:val="22"/>
        </w:rPr>
        <w:tab/>
      </w:r>
      <w:r w:rsidRPr="00186E4C">
        <w:rPr>
          <w:rFonts w:ascii="Arial" w:hAnsi="Arial" w:cs="Arial"/>
          <w:sz w:val="22"/>
        </w:rPr>
        <w:tab/>
        <w:t>36 442 151</w:t>
      </w:r>
    </w:p>
    <w:p w14:paraId="752B6316" w14:textId="77777777" w:rsidR="00243C76" w:rsidRPr="00186E4C" w:rsidRDefault="00243C76" w:rsidP="001717DD">
      <w:pPr>
        <w:spacing w:line="240" w:lineRule="auto"/>
        <w:rPr>
          <w:rFonts w:ascii="Arial" w:hAnsi="Arial" w:cs="Arial"/>
          <w:sz w:val="22"/>
        </w:rPr>
      </w:pPr>
      <w:r w:rsidRPr="00186E4C">
        <w:rPr>
          <w:rFonts w:ascii="Arial" w:hAnsi="Arial" w:cs="Arial"/>
          <w:sz w:val="22"/>
        </w:rPr>
        <w:t>DIČ:</w:t>
      </w:r>
      <w:r w:rsidRPr="00186E4C">
        <w:rPr>
          <w:rFonts w:ascii="Arial" w:hAnsi="Arial" w:cs="Arial"/>
          <w:sz w:val="22"/>
        </w:rPr>
        <w:tab/>
      </w:r>
      <w:r w:rsidRPr="00186E4C">
        <w:rPr>
          <w:rFonts w:ascii="Arial" w:hAnsi="Arial" w:cs="Arial"/>
          <w:sz w:val="22"/>
        </w:rPr>
        <w:tab/>
      </w:r>
      <w:r w:rsidRPr="00186E4C">
        <w:rPr>
          <w:rFonts w:ascii="Arial" w:hAnsi="Arial" w:cs="Arial"/>
          <w:sz w:val="22"/>
        </w:rPr>
        <w:tab/>
        <w:t>2022187453</w:t>
      </w:r>
    </w:p>
    <w:p w14:paraId="1C85436C" w14:textId="03EB80BE" w:rsidR="00243C76" w:rsidRPr="00186E4C" w:rsidRDefault="00243C76" w:rsidP="001717DD">
      <w:pPr>
        <w:spacing w:line="240" w:lineRule="auto"/>
        <w:rPr>
          <w:rFonts w:ascii="Arial" w:hAnsi="Arial" w:cs="Arial"/>
          <w:sz w:val="22"/>
        </w:rPr>
      </w:pPr>
      <w:r w:rsidRPr="00186E4C">
        <w:rPr>
          <w:rFonts w:ascii="Arial" w:hAnsi="Arial" w:cs="Arial"/>
          <w:sz w:val="22"/>
        </w:rPr>
        <w:t>IČDPH:</w:t>
      </w:r>
      <w:r w:rsidRPr="00186E4C">
        <w:rPr>
          <w:rFonts w:ascii="Arial" w:hAnsi="Arial" w:cs="Arial"/>
          <w:sz w:val="22"/>
        </w:rPr>
        <w:tab/>
      </w:r>
      <w:r w:rsidRPr="00186E4C">
        <w:rPr>
          <w:rFonts w:ascii="Arial" w:hAnsi="Arial" w:cs="Arial"/>
          <w:sz w:val="22"/>
        </w:rPr>
        <w:tab/>
        <w:t>SK2022187453</w:t>
      </w:r>
    </w:p>
    <w:p w14:paraId="3F784699" w14:textId="77777777" w:rsidR="00243C76" w:rsidRPr="00186E4C" w:rsidRDefault="00243C76" w:rsidP="001717DD">
      <w:pPr>
        <w:spacing w:line="240" w:lineRule="auto"/>
        <w:rPr>
          <w:rFonts w:ascii="Arial" w:hAnsi="Arial" w:cs="Arial"/>
          <w:sz w:val="22"/>
        </w:rPr>
      </w:pPr>
      <w:r w:rsidRPr="00186E4C">
        <w:rPr>
          <w:rFonts w:ascii="Arial" w:hAnsi="Arial" w:cs="Arial"/>
          <w:sz w:val="22"/>
        </w:rPr>
        <w:t xml:space="preserve">Bankové spojenie: </w:t>
      </w:r>
      <w:r w:rsidRPr="00186E4C">
        <w:rPr>
          <w:rFonts w:ascii="Arial" w:hAnsi="Arial" w:cs="Arial"/>
          <w:sz w:val="22"/>
        </w:rPr>
        <w:tab/>
        <w:t>VÚB, a.s., Žilina</w:t>
      </w:r>
      <w:r w:rsidRPr="00186E4C">
        <w:rPr>
          <w:rFonts w:ascii="Arial" w:hAnsi="Arial" w:cs="Arial"/>
          <w:sz w:val="22"/>
        </w:rPr>
        <w:tab/>
      </w:r>
    </w:p>
    <w:p w14:paraId="0439368D" w14:textId="77777777" w:rsidR="00243C76" w:rsidRPr="00186E4C" w:rsidRDefault="00243C76" w:rsidP="001717DD">
      <w:pPr>
        <w:tabs>
          <w:tab w:val="left" w:pos="360"/>
          <w:tab w:val="left" w:pos="1800"/>
          <w:tab w:val="left" w:pos="3060"/>
        </w:tabs>
        <w:spacing w:line="240" w:lineRule="auto"/>
        <w:rPr>
          <w:rFonts w:ascii="Arial" w:hAnsi="Arial" w:cs="Arial"/>
          <w:sz w:val="22"/>
        </w:rPr>
      </w:pPr>
      <w:r w:rsidRPr="00186E4C">
        <w:rPr>
          <w:rFonts w:ascii="Arial" w:hAnsi="Arial" w:cs="Arial"/>
          <w:sz w:val="22"/>
        </w:rPr>
        <w:t xml:space="preserve">IBAN:       </w:t>
      </w:r>
      <w:r w:rsidRPr="00186E4C">
        <w:rPr>
          <w:rFonts w:ascii="Arial" w:hAnsi="Arial" w:cs="Arial"/>
          <w:sz w:val="22"/>
        </w:rPr>
        <w:tab/>
        <w:t xml:space="preserve">      SK4402000000002143550551</w:t>
      </w:r>
      <w:r w:rsidRPr="00186E4C">
        <w:rPr>
          <w:rFonts w:ascii="Arial" w:hAnsi="Arial" w:cs="Arial"/>
          <w:sz w:val="22"/>
        </w:rPr>
        <w:tab/>
      </w:r>
    </w:p>
    <w:p w14:paraId="21EE5FF8" w14:textId="2ADC041F" w:rsidR="00243C76" w:rsidRPr="00186E4C" w:rsidRDefault="00243C76" w:rsidP="001717DD">
      <w:pPr>
        <w:spacing w:line="240" w:lineRule="auto"/>
        <w:rPr>
          <w:rFonts w:ascii="Arial" w:hAnsi="Arial" w:cs="Arial"/>
          <w:sz w:val="22"/>
        </w:rPr>
      </w:pPr>
      <w:r w:rsidRPr="00186E4C">
        <w:rPr>
          <w:rFonts w:ascii="Arial" w:hAnsi="Arial" w:cs="Arial"/>
          <w:sz w:val="22"/>
        </w:rPr>
        <w:t>SWIFT:</w:t>
      </w:r>
      <w:r w:rsidRPr="00186E4C">
        <w:rPr>
          <w:rFonts w:ascii="Arial" w:hAnsi="Arial" w:cs="Arial"/>
          <w:sz w:val="22"/>
        </w:rPr>
        <w:tab/>
      </w:r>
      <w:r w:rsidRPr="00186E4C">
        <w:rPr>
          <w:rFonts w:ascii="Arial" w:hAnsi="Arial" w:cs="Arial"/>
          <w:sz w:val="22"/>
        </w:rPr>
        <w:tab/>
        <w:t>SUBASKBX</w:t>
      </w:r>
    </w:p>
    <w:p w14:paraId="50E46F08" w14:textId="11C001D4" w:rsidR="00243C76" w:rsidRPr="00186E4C" w:rsidRDefault="00243C76" w:rsidP="001717DD">
      <w:pPr>
        <w:tabs>
          <w:tab w:val="left" w:pos="360"/>
          <w:tab w:val="left" w:pos="1800"/>
          <w:tab w:val="left" w:pos="3060"/>
        </w:tabs>
        <w:spacing w:line="240" w:lineRule="auto"/>
        <w:rPr>
          <w:rFonts w:ascii="Arial" w:hAnsi="Arial" w:cs="Arial"/>
          <w:sz w:val="22"/>
        </w:rPr>
      </w:pPr>
      <w:r w:rsidRPr="00186E4C">
        <w:rPr>
          <w:rFonts w:ascii="Arial" w:hAnsi="Arial" w:cs="Arial"/>
          <w:sz w:val="22"/>
        </w:rPr>
        <w:t xml:space="preserve">Zastúpený: </w:t>
      </w:r>
      <w:r w:rsidRPr="00186E4C">
        <w:rPr>
          <w:rFonts w:ascii="Arial" w:hAnsi="Arial" w:cs="Arial"/>
          <w:sz w:val="22"/>
        </w:rPr>
        <w:tab/>
        <w:t xml:space="preserve">     Ing. František Čupr, predseda predstavenstva</w:t>
      </w:r>
    </w:p>
    <w:p w14:paraId="668459C0" w14:textId="1D0A17CE" w:rsidR="00243C76" w:rsidRPr="00186E4C" w:rsidRDefault="00243C76" w:rsidP="001717DD">
      <w:pPr>
        <w:spacing w:line="240" w:lineRule="auto"/>
        <w:rPr>
          <w:rFonts w:ascii="Arial" w:hAnsi="Arial" w:cs="Arial"/>
          <w:sz w:val="22"/>
        </w:rPr>
      </w:pPr>
      <w:r w:rsidRPr="00186E4C">
        <w:rPr>
          <w:rFonts w:ascii="Arial" w:hAnsi="Arial" w:cs="Arial"/>
          <w:sz w:val="22"/>
        </w:rPr>
        <w:tab/>
        <w:t xml:space="preserve">       </w:t>
      </w:r>
      <w:r w:rsidRPr="00186E4C">
        <w:rPr>
          <w:rFonts w:ascii="Arial" w:hAnsi="Arial" w:cs="Arial"/>
          <w:sz w:val="22"/>
        </w:rPr>
        <w:tab/>
      </w:r>
      <w:r w:rsidRPr="00186E4C">
        <w:rPr>
          <w:rFonts w:ascii="Arial" w:hAnsi="Arial" w:cs="Arial"/>
          <w:sz w:val="22"/>
        </w:rPr>
        <w:tab/>
      </w:r>
      <w:r w:rsidR="00583AEE" w:rsidRPr="00186E4C">
        <w:rPr>
          <w:rFonts w:ascii="Arial" w:hAnsi="Arial" w:cs="Arial"/>
          <w:sz w:val="22"/>
        </w:rPr>
        <w:t>PhDr. Peter Matúš</w:t>
      </w:r>
      <w:r w:rsidRPr="00186E4C">
        <w:rPr>
          <w:rFonts w:ascii="Arial" w:hAnsi="Arial" w:cs="Arial"/>
          <w:sz w:val="22"/>
        </w:rPr>
        <w:t xml:space="preserve">, </w:t>
      </w:r>
      <w:r w:rsidR="00583AEE" w:rsidRPr="00186E4C">
        <w:rPr>
          <w:rFonts w:ascii="Arial" w:hAnsi="Arial" w:cs="Arial"/>
          <w:sz w:val="22"/>
        </w:rPr>
        <w:t xml:space="preserve">MBA, </w:t>
      </w:r>
      <w:r w:rsidRPr="00186E4C">
        <w:rPr>
          <w:rFonts w:ascii="Arial" w:hAnsi="Arial" w:cs="Arial"/>
          <w:sz w:val="22"/>
        </w:rPr>
        <w:t xml:space="preserve">podpredseda predstavenstva   </w:t>
      </w:r>
      <w:r w:rsidRPr="00186E4C">
        <w:rPr>
          <w:rFonts w:ascii="Arial" w:hAnsi="Arial" w:cs="Arial"/>
          <w:sz w:val="22"/>
        </w:rPr>
        <w:tab/>
      </w:r>
      <w:r w:rsidRPr="00186E4C">
        <w:rPr>
          <w:rFonts w:ascii="Arial" w:hAnsi="Arial" w:cs="Arial"/>
          <w:sz w:val="22"/>
        </w:rPr>
        <w:tab/>
      </w:r>
    </w:p>
    <w:p w14:paraId="7E73FE67" w14:textId="77777777" w:rsidR="00243C76" w:rsidRPr="00186E4C" w:rsidRDefault="00243C76" w:rsidP="001717DD">
      <w:pPr>
        <w:spacing w:line="240" w:lineRule="auto"/>
        <w:rPr>
          <w:rFonts w:ascii="Arial" w:hAnsi="Arial" w:cs="Arial"/>
          <w:sz w:val="22"/>
        </w:rPr>
      </w:pPr>
      <w:r w:rsidRPr="00186E4C">
        <w:rPr>
          <w:rFonts w:ascii="Arial" w:hAnsi="Arial" w:cs="Arial"/>
          <w:sz w:val="22"/>
        </w:rPr>
        <w:t>Zapísaný v Obchodnom registri Okresného súdu Žilina, oddiel: Sro, vložka č.: 10514/L</w:t>
      </w:r>
    </w:p>
    <w:p w14:paraId="42F3A596" w14:textId="77777777" w:rsidR="00243C76" w:rsidRPr="00186E4C" w:rsidRDefault="00243C76" w:rsidP="001717DD">
      <w:pPr>
        <w:spacing w:line="240" w:lineRule="auto"/>
        <w:rPr>
          <w:rFonts w:ascii="Arial" w:hAnsi="Arial" w:cs="Arial"/>
          <w:sz w:val="22"/>
        </w:rPr>
      </w:pPr>
      <w:r w:rsidRPr="00186E4C">
        <w:rPr>
          <w:rFonts w:ascii="Arial" w:hAnsi="Arial" w:cs="Arial"/>
          <w:sz w:val="22"/>
        </w:rPr>
        <w:t>Kontaktná osoba:</w:t>
      </w:r>
    </w:p>
    <w:p w14:paraId="18244230" w14:textId="77777777" w:rsidR="00243C76" w:rsidRPr="00186E4C" w:rsidRDefault="00243C76" w:rsidP="001717DD">
      <w:pPr>
        <w:spacing w:line="240" w:lineRule="auto"/>
        <w:rPr>
          <w:rFonts w:ascii="Arial" w:hAnsi="Arial" w:cs="Arial"/>
          <w:sz w:val="22"/>
        </w:rPr>
      </w:pPr>
      <w:r w:rsidRPr="00186E4C">
        <w:rPr>
          <w:rFonts w:ascii="Arial" w:hAnsi="Arial" w:cs="Arial"/>
          <w:sz w:val="22"/>
        </w:rPr>
        <w:t>(ďalej len „</w:t>
      </w:r>
      <w:r w:rsidRPr="00186E4C">
        <w:rPr>
          <w:rFonts w:ascii="Arial" w:hAnsi="Arial" w:cs="Arial"/>
          <w:b/>
          <w:sz w:val="22"/>
        </w:rPr>
        <w:t>Objednávateľ</w:t>
      </w:r>
      <w:r w:rsidRPr="00186E4C">
        <w:rPr>
          <w:rFonts w:ascii="Arial" w:hAnsi="Arial" w:cs="Arial"/>
          <w:sz w:val="22"/>
        </w:rPr>
        <w:t>“)</w:t>
      </w:r>
    </w:p>
    <w:p w14:paraId="1822DE3F" w14:textId="77777777" w:rsidR="001F64C4" w:rsidRPr="00186E4C" w:rsidRDefault="001F64C4" w:rsidP="001717DD">
      <w:pPr>
        <w:spacing w:line="240" w:lineRule="auto"/>
        <w:rPr>
          <w:rFonts w:ascii="Arial" w:hAnsi="Arial" w:cs="Arial"/>
          <w:sz w:val="22"/>
        </w:rPr>
      </w:pPr>
    </w:p>
    <w:p w14:paraId="2D55EF7B" w14:textId="3E77E1EC" w:rsidR="008D5F5A" w:rsidRPr="00186E4C" w:rsidRDefault="008D5F5A" w:rsidP="001717DD">
      <w:pPr>
        <w:spacing w:line="240" w:lineRule="auto"/>
        <w:rPr>
          <w:rFonts w:ascii="Arial" w:hAnsi="Arial" w:cs="Arial"/>
          <w:sz w:val="22"/>
        </w:rPr>
      </w:pPr>
      <w:r w:rsidRPr="00186E4C">
        <w:rPr>
          <w:rFonts w:ascii="Arial" w:hAnsi="Arial" w:cs="Arial"/>
          <w:sz w:val="22"/>
        </w:rPr>
        <w:t>a</w:t>
      </w:r>
    </w:p>
    <w:p w14:paraId="54D103C5" w14:textId="77777777" w:rsidR="008D5F5A" w:rsidRPr="00186E4C" w:rsidRDefault="008D5F5A" w:rsidP="001717DD">
      <w:pPr>
        <w:spacing w:line="240" w:lineRule="auto"/>
        <w:rPr>
          <w:rFonts w:ascii="Arial" w:hAnsi="Arial" w:cs="Arial"/>
          <w:sz w:val="22"/>
        </w:rPr>
      </w:pPr>
    </w:p>
    <w:p w14:paraId="4A648BCF" w14:textId="4F45B6C5" w:rsidR="00FB30DA" w:rsidRPr="00186E4C" w:rsidRDefault="00FB30DA" w:rsidP="001717DD">
      <w:pPr>
        <w:spacing w:line="240" w:lineRule="auto"/>
        <w:rPr>
          <w:rFonts w:ascii="Arial" w:hAnsi="Arial" w:cs="Arial"/>
          <w:b/>
          <w:sz w:val="22"/>
        </w:rPr>
      </w:pPr>
      <w:r w:rsidRPr="00186E4C">
        <w:rPr>
          <w:rFonts w:ascii="Arial" w:hAnsi="Arial" w:cs="Arial"/>
          <w:b/>
          <w:sz w:val="22"/>
        </w:rPr>
        <w:t xml:space="preserve">Poskytovateľ:  </w:t>
      </w:r>
      <w:r w:rsidRPr="00186E4C">
        <w:rPr>
          <w:rFonts w:ascii="Arial" w:hAnsi="Arial" w:cs="Arial"/>
          <w:b/>
          <w:sz w:val="22"/>
        </w:rPr>
        <w:tab/>
        <w:t xml:space="preserve"> </w:t>
      </w:r>
    </w:p>
    <w:p w14:paraId="0E5454D3" w14:textId="77777777" w:rsidR="00FB30DA" w:rsidRPr="00186E4C" w:rsidRDefault="00FB30DA" w:rsidP="001717DD">
      <w:pPr>
        <w:spacing w:line="240" w:lineRule="auto"/>
        <w:rPr>
          <w:rFonts w:ascii="Arial" w:hAnsi="Arial" w:cs="Arial"/>
          <w:sz w:val="22"/>
        </w:rPr>
      </w:pPr>
      <w:r w:rsidRPr="00186E4C">
        <w:rPr>
          <w:rFonts w:ascii="Arial" w:hAnsi="Arial" w:cs="Arial"/>
          <w:sz w:val="22"/>
        </w:rPr>
        <w:t>Sídlo:</w:t>
      </w:r>
      <w:r w:rsidRPr="00186E4C">
        <w:rPr>
          <w:rFonts w:ascii="Arial" w:hAnsi="Arial" w:cs="Arial"/>
          <w:sz w:val="22"/>
        </w:rPr>
        <w:tab/>
      </w:r>
    </w:p>
    <w:p w14:paraId="5446E736" w14:textId="77777777" w:rsidR="00FB30DA" w:rsidRPr="00186E4C" w:rsidRDefault="00FB30DA" w:rsidP="001717DD">
      <w:pPr>
        <w:spacing w:line="240" w:lineRule="auto"/>
        <w:rPr>
          <w:rFonts w:ascii="Arial" w:hAnsi="Arial" w:cs="Arial"/>
          <w:sz w:val="22"/>
        </w:rPr>
      </w:pPr>
      <w:r w:rsidRPr="00186E4C">
        <w:rPr>
          <w:rFonts w:ascii="Arial" w:hAnsi="Arial" w:cs="Arial"/>
          <w:sz w:val="22"/>
        </w:rPr>
        <w:t xml:space="preserve">IČO: </w:t>
      </w:r>
    </w:p>
    <w:p w14:paraId="3F20E42D" w14:textId="77777777" w:rsidR="00FB30DA" w:rsidRPr="00186E4C" w:rsidRDefault="00FB30DA" w:rsidP="001717DD">
      <w:pPr>
        <w:spacing w:line="240" w:lineRule="auto"/>
        <w:rPr>
          <w:rFonts w:ascii="Arial" w:hAnsi="Arial" w:cs="Arial"/>
          <w:sz w:val="22"/>
        </w:rPr>
      </w:pPr>
      <w:r w:rsidRPr="00186E4C">
        <w:rPr>
          <w:rFonts w:ascii="Arial" w:hAnsi="Arial" w:cs="Arial"/>
          <w:sz w:val="22"/>
        </w:rPr>
        <w:t>DIČ:</w:t>
      </w:r>
      <w:r w:rsidRPr="00186E4C">
        <w:rPr>
          <w:rFonts w:ascii="Arial" w:hAnsi="Arial" w:cs="Arial"/>
          <w:sz w:val="22"/>
        </w:rPr>
        <w:tab/>
      </w:r>
    </w:p>
    <w:p w14:paraId="6BDE58DA" w14:textId="77777777" w:rsidR="00FB30DA" w:rsidRPr="00186E4C" w:rsidRDefault="00FB30DA" w:rsidP="001717DD">
      <w:pPr>
        <w:spacing w:line="240" w:lineRule="auto"/>
        <w:rPr>
          <w:rFonts w:ascii="Arial" w:hAnsi="Arial" w:cs="Arial"/>
          <w:sz w:val="22"/>
        </w:rPr>
      </w:pPr>
      <w:r w:rsidRPr="00186E4C">
        <w:rPr>
          <w:rFonts w:ascii="Arial" w:hAnsi="Arial" w:cs="Arial"/>
          <w:sz w:val="22"/>
        </w:rPr>
        <w:t xml:space="preserve">IČ DPH: </w:t>
      </w:r>
    </w:p>
    <w:p w14:paraId="4C03A07A" w14:textId="77777777" w:rsidR="00FB30DA" w:rsidRPr="00186E4C" w:rsidRDefault="00FB30DA" w:rsidP="001717DD">
      <w:pPr>
        <w:spacing w:line="240" w:lineRule="auto"/>
        <w:rPr>
          <w:rFonts w:ascii="Arial" w:hAnsi="Arial" w:cs="Arial"/>
          <w:sz w:val="22"/>
        </w:rPr>
      </w:pPr>
      <w:r w:rsidRPr="00186E4C">
        <w:rPr>
          <w:rFonts w:ascii="Arial" w:hAnsi="Arial" w:cs="Arial"/>
          <w:sz w:val="22"/>
        </w:rPr>
        <w:t>Bankové spojenie:</w:t>
      </w:r>
    </w:p>
    <w:p w14:paraId="423036C5" w14:textId="77777777" w:rsidR="00FB30DA" w:rsidRPr="00186E4C" w:rsidRDefault="00FB30DA" w:rsidP="001717DD">
      <w:pPr>
        <w:spacing w:line="240" w:lineRule="auto"/>
        <w:rPr>
          <w:rFonts w:ascii="Arial" w:hAnsi="Arial" w:cs="Arial"/>
          <w:sz w:val="22"/>
        </w:rPr>
      </w:pPr>
      <w:r w:rsidRPr="00186E4C">
        <w:rPr>
          <w:rFonts w:ascii="Arial" w:hAnsi="Arial" w:cs="Arial"/>
          <w:sz w:val="22"/>
        </w:rPr>
        <w:t xml:space="preserve">IBAN: </w:t>
      </w:r>
    </w:p>
    <w:p w14:paraId="4EB20439" w14:textId="77777777" w:rsidR="00FB30DA" w:rsidRPr="00186E4C" w:rsidRDefault="00FB30DA" w:rsidP="001717DD">
      <w:pPr>
        <w:spacing w:line="240" w:lineRule="auto"/>
        <w:rPr>
          <w:rFonts w:ascii="Arial" w:hAnsi="Arial" w:cs="Arial"/>
          <w:sz w:val="22"/>
        </w:rPr>
      </w:pPr>
      <w:r w:rsidRPr="00186E4C">
        <w:rPr>
          <w:rFonts w:ascii="Arial" w:hAnsi="Arial" w:cs="Arial"/>
          <w:sz w:val="22"/>
        </w:rPr>
        <w:t xml:space="preserve">SWIFT: </w:t>
      </w:r>
      <w:r w:rsidRPr="00186E4C">
        <w:rPr>
          <w:rFonts w:ascii="Arial" w:hAnsi="Arial" w:cs="Arial"/>
          <w:sz w:val="22"/>
        </w:rPr>
        <w:tab/>
      </w:r>
    </w:p>
    <w:p w14:paraId="1E58E4B0" w14:textId="77777777" w:rsidR="00FB30DA" w:rsidRPr="00186E4C" w:rsidRDefault="00FB30DA" w:rsidP="001717DD">
      <w:pPr>
        <w:spacing w:line="240" w:lineRule="auto"/>
        <w:rPr>
          <w:rFonts w:ascii="Arial" w:hAnsi="Arial" w:cs="Arial"/>
          <w:sz w:val="22"/>
        </w:rPr>
      </w:pPr>
      <w:r w:rsidRPr="00186E4C">
        <w:rPr>
          <w:rFonts w:ascii="Arial" w:hAnsi="Arial" w:cs="Arial"/>
          <w:sz w:val="22"/>
        </w:rPr>
        <w:t>Zastúpený:</w:t>
      </w:r>
      <w:r w:rsidRPr="00186E4C">
        <w:rPr>
          <w:rFonts w:ascii="Arial" w:hAnsi="Arial" w:cs="Arial"/>
          <w:sz w:val="22"/>
        </w:rPr>
        <w:tab/>
      </w:r>
      <w:r w:rsidRPr="00186E4C">
        <w:rPr>
          <w:rFonts w:ascii="Arial" w:hAnsi="Arial" w:cs="Arial"/>
          <w:sz w:val="22"/>
        </w:rPr>
        <w:tab/>
      </w:r>
      <w:r w:rsidRPr="00186E4C">
        <w:rPr>
          <w:rFonts w:ascii="Arial" w:hAnsi="Arial" w:cs="Arial"/>
          <w:sz w:val="22"/>
        </w:rPr>
        <w:tab/>
      </w:r>
    </w:p>
    <w:p w14:paraId="5349EF94" w14:textId="77777777" w:rsidR="00FB30DA" w:rsidRPr="00186E4C" w:rsidRDefault="00FB30DA" w:rsidP="001717DD">
      <w:pPr>
        <w:spacing w:line="240" w:lineRule="auto"/>
        <w:rPr>
          <w:rFonts w:ascii="Arial" w:hAnsi="Arial" w:cs="Arial"/>
          <w:sz w:val="22"/>
        </w:rPr>
      </w:pPr>
      <w:r w:rsidRPr="00186E4C">
        <w:rPr>
          <w:rFonts w:ascii="Arial" w:hAnsi="Arial" w:cs="Arial"/>
          <w:sz w:val="22"/>
        </w:rPr>
        <w:t xml:space="preserve">Zapísaný v Obchodnom registri  </w:t>
      </w:r>
    </w:p>
    <w:p w14:paraId="5678F115" w14:textId="77777777" w:rsidR="00FB30DA" w:rsidRPr="00186E4C" w:rsidRDefault="00FB30DA" w:rsidP="001717DD">
      <w:pPr>
        <w:spacing w:line="240" w:lineRule="auto"/>
        <w:rPr>
          <w:rFonts w:ascii="Arial" w:hAnsi="Arial" w:cs="Arial"/>
          <w:sz w:val="22"/>
        </w:rPr>
      </w:pPr>
      <w:r w:rsidRPr="00186E4C">
        <w:rPr>
          <w:rFonts w:ascii="Arial" w:hAnsi="Arial" w:cs="Arial"/>
          <w:sz w:val="22"/>
        </w:rPr>
        <w:t>Kontaktná osoba: ........................</w:t>
      </w:r>
    </w:p>
    <w:p w14:paraId="5802413F" w14:textId="6A3D3D46" w:rsidR="009F59F4" w:rsidRPr="00186E4C" w:rsidRDefault="00FB30DA" w:rsidP="001717DD">
      <w:pPr>
        <w:spacing w:line="240" w:lineRule="auto"/>
        <w:rPr>
          <w:rFonts w:ascii="Arial" w:hAnsi="Arial" w:cs="Arial"/>
          <w:sz w:val="22"/>
        </w:rPr>
      </w:pPr>
      <w:r w:rsidRPr="00186E4C">
        <w:rPr>
          <w:rFonts w:ascii="Arial" w:hAnsi="Arial" w:cs="Arial"/>
          <w:sz w:val="22"/>
        </w:rPr>
        <w:t xml:space="preserve"> </w:t>
      </w:r>
      <w:r w:rsidR="008D5F5A" w:rsidRPr="00186E4C">
        <w:rPr>
          <w:rFonts w:ascii="Arial" w:hAnsi="Arial" w:cs="Arial"/>
          <w:sz w:val="22"/>
        </w:rPr>
        <w:t>(ďalej len „</w:t>
      </w:r>
      <w:r w:rsidR="008D5F5A" w:rsidRPr="00186E4C">
        <w:rPr>
          <w:rFonts w:ascii="Arial" w:hAnsi="Arial" w:cs="Arial"/>
          <w:b/>
          <w:sz w:val="22"/>
        </w:rPr>
        <w:t>Poskytovateľ</w:t>
      </w:r>
      <w:r w:rsidR="008D5F5A" w:rsidRPr="00186E4C">
        <w:rPr>
          <w:rFonts w:ascii="Arial" w:hAnsi="Arial" w:cs="Arial"/>
          <w:sz w:val="22"/>
        </w:rPr>
        <w:t>“)</w:t>
      </w:r>
      <w:r w:rsidR="008D5F5A" w:rsidRPr="00186E4C">
        <w:rPr>
          <w:rFonts w:ascii="Arial" w:hAnsi="Arial" w:cs="Arial"/>
          <w:sz w:val="22"/>
        </w:rPr>
        <w:tab/>
      </w:r>
    </w:p>
    <w:p w14:paraId="4A4F108F" w14:textId="77777777" w:rsidR="009D1375" w:rsidRPr="00186E4C" w:rsidRDefault="009D1375" w:rsidP="001717DD">
      <w:pPr>
        <w:spacing w:line="240" w:lineRule="auto"/>
        <w:rPr>
          <w:rFonts w:ascii="Arial" w:hAnsi="Arial" w:cs="Arial"/>
          <w:sz w:val="22"/>
        </w:rPr>
      </w:pPr>
    </w:p>
    <w:p w14:paraId="7DA25013" w14:textId="3B0A0B05" w:rsidR="00C10900" w:rsidRPr="00186E4C" w:rsidRDefault="006C5905" w:rsidP="001717DD">
      <w:pPr>
        <w:spacing w:line="240" w:lineRule="auto"/>
        <w:rPr>
          <w:rFonts w:ascii="Arial" w:hAnsi="Arial" w:cs="Arial"/>
          <w:sz w:val="22"/>
        </w:rPr>
      </w:pPr>
      <w:r w:rsidRPr="00186E4C">
        <w:rPr>
          <w:rFonts w:ascii="Arial" w:hAnsi="Arial" w:cs="Arial"/>
          <w:sz w:val="22"/>
        </w:rPr>
        <w:t>(Objednávateľ a Poskytovateľ spoločne ako „</w:t>
      </w:r>
      <w:r w:rsidRPr="00186E4C">
        <w:rPr>
          <w:rFonts w:ascii="Arial" w:hAnsi="Arial" w:cs="Arial"/>
          <w:b/>
          <w:sz w:val="22"/>
        </w:rPr>
        <w:t>Zmluvné strany</w:t>
      </w:r>
      <w:r w:rsidRPr="00186E4C">
        <w:rPr>
          <w:rFonts w:ascii="Arial" w:hAnsi="Arial" w:cs="Arial"/>
          <w:sz w:val="22"/>
        </w:rPr>
        <w:t>“ a osobitne/samostatne ako „</w:t>
      </w:r>
      <w:r w:rsidRPr="00186E4C">
        <w:rPr>
          <w:rFonts w:ascii="Arial" w:hAnsi="Arial" w:cs="Arial"/>
          <w:b/>
          <w:sz w:val="22"/>
        </w:rPr>
        <w:t>Zmluvná strana</w:t>
      </w:r>
      <w:r w:rsidR="00F46CF5" w:rsidRPr="00186E4C">
        <w:rPr>
          <w:rFonts w:ascii="Arial" w:hAnsi="Arial" w:cs="Arial"/>
          <w:sz w:val="22"/>
        </w:rPr>
        <w:t>“)</w:t>
      </w:r>
    </w:p>
    <w:p w14:paraId="55255C16" w14:textId="77777777" w:rsidR="00DC01D7" w:rsidRPr="00186E4C" w:rsidRDefault="00DC01D7" w:rsidP="001717DD">
      <w:pPr>
        <w:spacing w:line="240" w:lineRule="auto"/>
        <w:rPr>
          <w:rFonts w:ascii="Arial" w:hAnsi="Arial" w:cs="Arial"/>
          <w:sz w:val="22"/>
        </w:rPr>
      </w:pPr>
    </w:p>
    <w:p w14:paraId="154AAADD" w14:textId="77777777" w:rsidR="00DC01D7" w:rsidRPr="00186E4C" w:rsidRDefault="00DC01D7" w:rsidP="001717DD">
      <w:pPr>
        <w:spacing w:line="240" w:lineRule="auto"/>
        <w:rPr>
          <w:rFonts w:ascii="Arial" w:hAnsi="Arial" w:cs="Arial"/>
          <w:sz w:val="22"/>
        </w:rPr>
      </w:pPr>
    </w:p>
    <w:p w14:paraId="32FC0C7E" w14:textId="676DEC48" w:rsidR="004A71DE" w:rsidRPr="00186E4C" w:rsidRDefault="00F46CF5" w:rsidP="001717DD">
      <w:pPr>
        <w:pStyle w:val="lnokSSD"/>
        <w:rPr>
          <w:rFonts w:ascii="Arial" w:hAnsi="Arial" w:cs="Arial"/>
          <w:sz w:val="22"/>
          <w:szCs w:val="22"/>
        </w:rPr>
      </w:pPr>
      <w:r w:rsidRPr="00186E4C">
        <w:rPr>
          <w:rFonts w:ascii="Arial" w:hAnsi="Arial" w:cs="Arial"/>
          <w:sz w:val="22"/>
          <w:szCs w:val="22"/>
        </w:rPr>
        <w:t> Úvodné ustanovenia</w:t>
      </w:r>
    </w:p>
    <w:p w14:paraId="333924B8" w14:textId="1680CBC6" w:rsidR="00421A2B" w:rsidRPr="00DF012E" w:rsidRDefault="006C5905" w:rsidP="006F4E8A">
      <w:pPr>
        <w:pStyle w:val="OdstavecSSD"/>
        <w:numPr>
          <w:ilvl w:val="1"/>
          <w:numId w:val="12"/>
        </w:numPr>
        <w:rPr>
          <w:rFonts w:ascii="Arial" w:hAnsi="Arial" w:cs="Arial"/>
        </w:rPr>
      </w:pPr>
      <w:r w:rsidRPr="00DF012E">
        <w:rPr>
          <w:rFonts w:ascii="Arial" w:hAnsi="Arial" w:cs="Arial"/>
        </w:rPr>
        <w:t>Poskytovateľ a Objednávateľ sa dohodli na uzatvorení tejto Zmluvy o</w:t>
      </w:r>
      <w:r w:rsidR="005844CB" w:rsidRPr="00DF012E">
        <w:rPr>
          <w:rFonts w:ascii="Arial" w:hAnsi="Arial" w:cs="Arial"/>
        </w:rPr>
        <w:t> </w:t>
      </w:r>
      <w:r w:rsidR="00C11895" w:rsidRPr="00DF012E">
        <w:rPr>
          <w:rFonts w:ascii="Arial" w:hAnsi="Arial" w:cs="Arial"/>
        </w:rPr>
        <w:t>prevádzkovej</w:t>
      </w:r>
      <w:r w:rsidR="005844CB" w:rsidRPr="00DF012E">
        <w:rPr>
          <w:rFonts w:ascii="Arial" w:hAnsi="Arial" w:cs="Arial"/>
        </w:rPr>
        <w:t xml:space="preserve"> </w:t>
      </w:r>
      <w:r w:rsidRPr="00DF012E">
        <w:rPr>
          <w:rFonts w:ascii="Arial" w:hAnsi="Arial" w:cs="Arial"/>
        </w:rPr>
        <w:t xml:space="preserve">podpore </w:t>
      </w:r>
      <w:r w:rsidR="002F2FCE" w:rsidRPr="00DF012E">
        <w:rPr>
          <w:rFonts w:ascii="Arial" w:hAnsi="Arial" w:cs="Arial"/>
        </w:rPr>
        <w:t>k</w:t>
      </w:r>
      <w:r w:rsidR="00843D17" w:rsidRPr="00DF012E">
        <w:rPr>
          <w:rFonts w:ascii="Arial" w:hAnsi="Arial" w:cs="Arial"/>
        </w:rPr>
        <w:t> </w:t>
      </w:r>
      <w:r w:rsidR="00EB14B5" w:rsidRPr="00DF012E">
        <w:rPr>
          <w:rFonts w:ascii="Arial" w:hAnsi="Arial" w:cs="Arial"/>
          <w:b/>
        </w:rPr>
        <w:t>systému</w:t>
      </w:r>
      <w:r w:rsidR="00843D17" w:rsidRPr="00DF012E">
        <w:rPr>
          <w:rFonts w:ascii="Arial" w:hAnsi="Arial" w:cs="Arial"/>
          <w:b/>
        </w:rPr>
        <w:t xml:space="preserve"> </w:t>
      </w:r>
      <w:r w:rsidR="00996872" w:rsidRPr="00DF012E">
        <w:rPr>
          <w:rFonts w:ascii="Arial" w:hAnsi="Arial" w:cs="Arial"/>
          <w:b/>
        </w:rPr>
        <w:t>na zabezpečenie elektronickej fakturácie</w:t>
      </w:r>
      <w:r w:rsidR="00996872" w:rsidRPr="00DF012E">
        <w:rPr>
          <w:rFonts w:ascii="Arial" w:hAnsi="Arial" w:cs="Arial"/>
        </w:rPr>
        <w:t xml:space="preserve"> </w:t>
      </w:r>
      <w:r w:rsidR="00FB30DA" w:rsidRPr="00DF012E">
        <w:rPr>
          <w:rFonts w:ascii="Arial" w:hAnsi="Arial" w:cs="Arial"/>
        </w:rPr>
        <w:t>(ďalej aj ako „</w:t>
      </w:r>
      <w:r w:rsidR="00FB30DA" w:rsidRPr="00DF012E">
        <w:rPr>
          <w:rFonts w:ascii="Arial" w:hAnsi="Arial" w:cs="Arial"/>
          <w:b/>
        </w:rPr>
        <w:t>systém</w:t>
      </w:r>
      <w:r w:rsidR="00996872" w:rsidRPr="00DF012E">
        <w:rPr>
          <w:rFonts w:ascii="Arial" w:hAnsi="Arial" w:cs="Arial"/>
          <w:b/>
        </w:rPr>
        <w:t xml:space="preserve"> elektronickej fakturácie</w:t>
      </w:r>
      <w:r w:rsidR="00FB30DA" w:rsidRPr="00DF012E">
        <w:rPr>
          <w:rFonts w:ascii="Arial" w:hAnsi="Arial" w:cs="Arial"/>
        </w:rPr>
        <w:t>“ alebo „</w:t>
      </w:r>
      <w:r w:rsidR="00FB30DA" w:rsidRPr="00DF012E">
        <w:rPr>
          <w:rFonts w:ascii="Arial" w:hAnsi="Arial" w:cs="Arial"/>
          <w:b/>
        </w:rPr>
        <w:t>systém</w:t>
      </w:r>
      <w:r w:rsidR="00FB30DA" w:rsidRPr="00DF012E">
        <w:rPr>
          <w:rFonts w:ascii="Arial" w:hAnsi="Arial" w:cs="Arial"/>
        </w:rPr>
        <w:t>“).</w:t>
      </w:r>
    </w:p>
    <w:p w14:paraId="12D13223" w14:textId="0E9ADAC9" w:rsidR="00C11895" w:rsidRPr="00186E4C" w:rsidRDefault="006C5905" w:rsidP="00C11895">
      <w:pPr>
        <w:pStyle w:val="OdstavecSSD"/>
        <w:rPr>
          <w:rFonts w:ascii="Arial" w:hAnsi="Arial" w:cs="Arial"/>
        </w:rPr>
      </w:pPr>
      <w:r w:rsidRPr="00186E4C">
        <w:rPr>
          <w:rFonts w:ascii="Arial" w:hAnsi="Arial" w:cs="Arial"/>
        </w:rPr>
        <w:t>Účelom tejto Zmluvy je úprava práv a povinností Zmluvných strán pri poskytovaní služieb</w:t>
      </w:r>
      <w:r w:rsidR="00280BF3" w:rsidRPr="00186E4C">
        <w:rPr>
          <w:rFonts w:ascii="Arial" w:hAnsi="Arial" w:cs="Arial"/>
        </w:rPr>
        <w:t xml:space="preserve"> prevádzkovej</w:t>
      </w:r>
      <w:r w:rsidR="00C11895" w:rsidRPr="00186E4C">
        <w:rPr>
          <w:rFonts w:ascii="Arial" w:hAnsi="Arial" w:cs="Arial"/>
        </w:rPr>
        <w:t xml:space="preserve"> </w:t>
      </w:r>
      <w:r w:rsidRPr="00186E4C">
        <w:rPr>
          <w:rFonts w:ascii="Arial" w:hAnsi="Arial" w:cs="Arial"/>
        </w:rPr>
        <w:t>podpory (ďalej tiež ako „</w:t>
      </w:r>
      <w:r w:rsidRPr="00186E4C">
        <w:rPr>
          <w:rFonts w:ascii="Arial" w:hAnsi="Arial" w:cs="Arial"/>
          <w:b/>
          <w:bCs/>
        </w:rPr>
        <w:t>Servisné služby</w:t>
      </w:r>
      <w:r w:rsidRPr="00186E4C">
        <w:rPr>
          <w:rFonts w:ascii="Arial" w:hAnsi="Arial" w:cs="Arial"/>
        </w:rPr>
        <w:t>“) Poskytovateľom Objednávateľovi k</w:t>
      </w:r>
      <w:r w:rsidR="00B208D9" w:rsidRPr="00186E4C">
        <w:rPr>
          <w:rFonts w:ascii="Arial" w:hAnsi="Arial" w:cs="Arial"/>
        </w:rPr>
        <w:t> </w:t>
      </w:r>
      <w:r w:rsidR="00EB14B5" w:rsidRPr="00186E4C">
        <w:rPr>
          <w:rFonts w:ascii="Arial" w:hAnsi="Arial" w:cs="Arial"/>
        </w:rPr>
        <w:t>systému, ktorý</w:t>
      </w:r>
      <w:r w:rsidR="00B208D9" w:rsidRPr="00186E4C">
        <w:rPr>
          <w:rFonts w:ascii="Arial" w:hAnsi="Arial" w:cs="Arial"/>
        </w:rPr>
        <w:t xml:space="preserve"> bol</w:t>
      </w:r>
      <w:r w:rsidR="00EB14B5" w:rsidRPr="00186E4C">
        <w:rPr>
          <w:rFonts w:ascii="Arial" w:hAnsi="Arial" w:cs="Arial"/>
        </w:rPr>
        <w:t xml:space="preserve"> dodaný</w:t>
      </w:r>
      <w:r w:rsidR="00B208D9" w:rsidRPr="00186E4C">
        <w:rPr>
          <w:rFonts w:ascii="Arial" w:hAnsi="Arial" w:cs="Arial"/>
        </w:rPr>
        <w:t xml:space="preserve"> Poskytovateľom na základe </w:t>
      </w:r>
      <w:r w:rsidR="00A77FB4" w:rsidRPr="00186E4C">
        <w:rPr>
          <w:rFonts w:ascii="Arial" w:hAnsi="Arial" w:cs="Arial"/>
        </w:rPr>
        <w:t>z</w:t>
      </w:r>
      <w:r w:rsidR="00B208D9" w:rsidRPr="00186E4C">
        <w:rPr>
          <w:rFonts w:ascii="Arial" w:hAnsi="Arial" w:cs="Arial"/>
        </w:rPr>
        <w:t xml:space="preserve">mluvy o dielo </w:t>
      </w:r>
      <w:r w:rsidR="00A77FB4" w:rsidRPr="00186E4C">
        <w:rPr>
          <w:rFonts w:ascii="Arial" w:hAnsi="Arial" w:cs="Arial"/>
        </w:rPr>
        <w:t xml:space="preserve">č. </w:t>
      </w:r>
      <w:r w:rsidR="00996872" w:rsidRPr="00186E4C">
        <w:rPr>
          <w:rFonts w:ascii="Arial" w:hAnsi="Arial" w:cs="Arial"/>
        </w:rPr>
        <w:t>Z-D-2026</w:t>
      </w:r>
      <w:r w:rsidR="00FB30DA" w:rsidRPr="00186E4C">
        <w:rPr>
          <w:rFonts w:ascii="Arial" w:hAnsi="Arial" w:cs="Arial"/>
        </w:rPr>
        <w:t>-xxxxx</w:t>
      </w:r>
      <w:r w:rsidR="001C2DBE" w:rsidRPr="00186E4C">
        <w:rPr>
          <w:rFonts w:ascii="Arial" w:hAnsi="Arial" w:cs="Arial"/>
        </w:rPr>
        <w:t xml:space="preserve"> </w:t>
      </w:r>
      <w:r w:rsidR="00B208D9" w:rsidRPr="00186E4C">
        <w:rPr>
          <w:rFonts w:ascii="Arial" w:hAnsi="Arial" w:cs="Arial"/>
        </w:rPr>
        <w:t xml:space="preserve">na dodanie a implementáciu </w:t>
      </w:r>
      <w:r w:rsidR="00EB14B5" w:rsidRPr="00186E4C">
        <w:rPr>
          <w:rFonts w:ascii="Arial" w:hAnsi="Arial" w:cs="Arial"/>
        </w:rPr>
        <w:t xml:space="preserve">systému </w:t>
      </w:r>
      <w:r w:rsidR="00996872" w:rsidRPr="00186E4C">
        <w:rPr>
          <w:rFonts w:ascii="Arial" w:hAnsi="Arial" w:cs="Arial"/>
        </w:rPr>
        <w:t xml:space="preserve">na zabezpečenie elektronickej fakturácie </w:t>
      </w:r>
      <w:r w:rsidR="005844CB" w:rsidRPr="00186E4C">
        <w:rPr>
          <w:rFonts w:ascii="Arial" w:hAnsi="Arial" w:cs="Arial"/>
        </w:rPr>
        <w:t>(ďalej „</w:t>
      </w:r>
      <w:r w:rsidR="005844CB" w:rsidRPr="00186E4C">
        <w:rPr>
          <w:rFonts w:ascii="Arial" w:hAnsi="Arial" w:cs="Arial"/>
          <w:b/>
          <w:bCs/>
        </w:rPr>
        <w:t>Zmluva o dielo</w:t>
      </w:r>
      <w:r w:rsidR="005844CB" w:rsidRPr="00186E4C">
        <w:rPr>
          <w:rFonts w:ascii="Arial" w:hAnsi="Arial" w:cs="Arial"/>
        </w:rPr>
        <w:t>“)</w:t>
      </w:r>
      <w:r w:rsidR="00A77FB4" w:rsidRPr="00186E4C">
        <w:rPr>
          <w:rFonts w:ascii="Arial" w:hAnsi="Arial" w:cs="Arial"/>
        </w:rPr>
        <w:t>.</w:t>
      </w:r>
      <w:r w:rsidR="00E00F89" w:rsidRPr="00186E4C">
        <w:rPr>
          <w:rFonts w:ascii="Arial" w:hAnsi="Arial" w:cs="Arial"/>
        </w:rPr>
        <w:t xml:space="preserve"> </w:t>
      </w:r>
    </w:p>
    <w:p w14:paraId="6B33DB24" w14:textId="2D742BE3" w:rsidR="006C5905" w:rsidRPr="00186E4C" w:rsidRDefault="006C5905" w:rsidP="001717DD">
      <w:pPr>
        <w:pStyle w:val="OdstavecSSD"/>
        <w:rPr>
          <w:rFonts w:ascii="Arial" w:hAnsi="Arial" w:cs="Arial"/>
        </w:rPr>
      </w:pPr>
      <w:r w:rsidRPr="00186E4C">
        <w:rPr>
          <w:rFonts w:ascii="Arial" w:hAnsi="Arial" w:cs="Arial"/>
        </w:rPr>
        <w:t xml:space="preserve">Poskytovateľ vyhlasuje, že sa s náležitou odbornou starostlivosťou oboznámil so všetkými podkladmi, ktoré stanovujú požiadavky na predmet </w:t>
      </w:r>
      <w:r w:rsidRPr="00186E4C">
        <w:rPr>
          <w:rFonts w:ascii="Arial" w:hAnsi="Arial" w:cs="Arial"/>
        </w:rPr>
        <w:lastRenderedPageBreak/>
        <w:t>Zmluvy a vyhla</w:t>
      </w:r>
      <w:r w:rsidR="00A77FB4" w:rsidRPr="00186E4C">
        <w:rPr>
          <w:rFonts w:ascii="Arial" w:hAnsi="Arial" w:cs="Arial"/>
        </w:rPr>
        <w:t xml:space="preserve">suje, že </w:t>
      </w:r>
      <w:r w:rsidRPr="00186E4C">
        <w:rPr>
          <w:rFonts w:ascii="Arial" w:hAnsi="Arial" w:cs="Arial"/>
        </w:rPr>
        <w:t xml:space="preserve">je odborne spôsobilý na plnenie všetkých záväzkov podľa tejto Zmluvy. </w:t>
      </w:r>
    </w:p>
    <w:p w14:paraId="335389AD" w14:textId="267DB5F6" w:rsidR="003575B1" w:rsidRPr="00186E4C" w:rsidRDefault="006C5905" w:rsidP="001717DD">
      <w:pPr>
        <w:pStyle w:val="OdstavecSSD"/>
        <w:rPr>
          <w:rFonts w:ascii="Arial" w:hAnsi="Arial" w:cs="Arial"/>
        </w:rPr>
      </w:pPr>
      <w:r w:rsidRPr="00186E4C">
        <w:rPr>
          <w:rFonts w:ascii="Arial" w:hAnsi="Arial" w:cs="Arial"/>
        </w:rPr>
        <w:t xml:space="preserve">Poskytovateľ prehlasuje, že bude pri poskytovaní jednotlivých Servisných služieb brať do úvahy prevádzkové potreby Objednávateľa a jednotlivé Servisné služby bude poskytovať s odbornou starostlivosťou podľa obvyklých pravidiel, pričom sa vynasnaží docieliť najlepšieho možného výsledku prostredníctvom využitia svojich skúseností a znalostí. </w:t>
      </w:r>
    </w:p>
    <w:p w14:paraId="5AB6DBF0" w14:textId="0C7C1CFF" w:rsidR="006C5905" w:rsidRPr="00186E4C" w:rsidRDefault="006C5905" w:rsidP="001717DD">
      <w:pPr>
        <w:pStyle w:val="lnokSSD"/>
        <w:rPr>
          <w:rFonts w:ascii="Arial" w:hAnsi="Arial" w:cs="Arial"/>
          <w:sz w:val="22"/>
          <w:szCs w:val="22"/>
        </w:rPr>
      </w:pPr>
      <w:r w:rsidRPr="00186E4C">
        <w:rPr>
          <w:rFonts w:ascii="Arial" w:hAnsi="Arial" w:cs="Arial"/>
          <w:sz w:val="22"/>
          <w:szCs w:val="22"/>
        </w:rPr>
        <w:t>Predmet Zmluvy</w:t>
      </w:r>
    </w:p>
    <w:p w14:paraId="40F7E1A3" w14:textId="18D99DD7" w:rsidR="005D7AF8" w:rsidRPr="00DF012E" w:rsidRDefault="006C5905" w:rsidP="006F4E8A">
      <w:pPr>
        <w:pStyle w:val="OdstavecSSD"/>
        <w:numPr>
          <w:ilvl w:val="1"/>
          <w:numId w:val="13"/>
        </w:numPr>
        <w:rPr>
          <w:rFonts w:ascii="Arial" w:hAnsi="Arial" w:cs="Arial"/>
        </w:rPr>
      </w:pPr>
      <w:r w:rsidRPr="00DF012E">
        <w:rPr>
          <w:rFonts w:ascii="Arial" w:hAnsi="Arial" w:cs="Arial"/>
        </w:rPr>
        <w:t>Objednávateľ objednáva a Poskytovateľ sa zaväzuje poskytovať Servisné služby pre</w:t>
      </w:r>
      <w:r w:rsidR="00D3169C" w:rsidRPr="00DF012E">
        <w:rPr>
          <w:rFonts w:ascii="Arial" w:hAnsi="Arial" w:cs="Arial"/>
        </w:rPr>
        <w:t xml:space="preserve"> systém, ktorý bol dodaný a implementovaný</w:t>
      </w:r>
      <w:r w:rsidRPr="00DF012E">
        <w:rPr>
          <w:rFonts w:ascii="Arial" w:hAnsi="Arial" w:cs="Arial"/>
        </w:rPr>
        <w:t xml:space="preserve"> na základe Zmluvy o</w:t>
      </w:r>
      <w:r w:rsidR="00807143" w:rsidRPr="00DF012E">
        <w:rPr>
          <w:rFonts w:ascii="Arial" w:hAnsi="Arial" w:cs="Arial"/>
        </w:rPr>
        <w:t> </w:t>
      </w:r>
      <w:r w:rsidR="005844CB" w:rsidRPr="00DF012E">
        <w:rPr>
          <w:rFonts w:ascii="Arial" w:hAnsi="Arial" w:cs="Arial"/>
        </w:rPr>
        <w:t>dielo</w:t>
      </w:r>
      <w:r w:rsidR="00807143" w:rsidRPr="00DF012E">
        <w:rPr>
          <w:rFonts w:ascii="Arial" w:hAnsi="Arial" w:cs="Arial"/>
        </w:rPr>
        <w:t xml:space="preserve"> (pričom súčasťou systému sa rozumejú aj akékoľvek úpravy/doplnenia</w:t>
      </w:r>
      <w:r w:rsidR="00F3311D" w:rsidRPr="00DF012E">
        <w:rPr>
          <w:rFonts w:ascii="Arial" w:hAnsi="Arial" w:cs="Arial"/>
        </w:rPr>
        <w:t xml:space="preserve"> systému </w:t>
      </w:r>
      <w:r w:rsidR="00807143" w:rsidRPr="00DF012E">
        <w:rPr>
          <w:rFonts w:ascii="Arial" w:hAnsi="Arial" w:cs="Arial"/>
        </w:rPr>
        <w:t xml:space="preserve">na základe tejto </w:t>
      </w:r>
      <w:r w:rsidR="4B8EBFFE" w:rsidRPr="00DF012E">
        <w:rPr>
          <w:rFonts w:ascii="Arial" w:hAnsi="Arial" w:cs="Arial"/>
        </w:rPr>
        <w:t>Z</w:t>
      </w:r>
      <w:r w:rsidR="00807143" w:rsidRPr="00DF012E">
        <w:rPr>
          <w:rFonts w:ascii="Arial" w:hAnsi="Arial" w:cs="Arial"/>
        </w:rPr>
        <w:t>mluvy)</w:t>
      </w:r>
      <w:r w:rsidRPr="00DF012E">
        <w:rPr>
          <w:rFonts w:ascii="Arial" w:hAnsi="Arial" w:cs="Arial"/>
        </w:rPr>
        <w:t>. Objednávateľ sa zaväzuje za riadne a včas poskytnuté Servisné služby zaplatiť Poskytovateľovi dohodnutú odplatu.</w:t>
      </w:r>
      <w:r w:rsidR="005B6A89" w:rsidRPr="00DF012E">
        <w:rPr>
          <w:rFonts w:ascii="Arial" w:hAnsi="Arial" w:cs="Arial"/>
        </w:rPr>
        <w:t xml:space="preserve"> </w:t>
      </w:r>
    </w:p>
    <w:p w14:paraId="5D781704" w14:textId="4B0C06A5" w:rsidR="00D5325B" w:rsidRDefault="006C5905" w:rsidP="001717DD">
      <w:pPr>
        <w:pStyle w:val="OdstavecSSD"/>
        <w:rPr>
          <w:rFonts w:ascii="Arial" w:hAnsi="Arial" w:cs="Arial"/>
        </w:rPr>
      </w:pPr>
      <w:r w:rsidRPr="00186E4C">
        <w:rPr>
          <w:rFonts w:ascii="Arial" w:hAnsi="Arial" w:cs="Arial"/>
        </w:rPr>
        <w:t xml:space="preserve">Poskytovateľ sa zaväzuje </w:t>
      </w:r>
      <w:r w:rsidR="002B762E">
        <w:rPr>
          <w:rFonts w:ascii="Arial" w:hAnsi="Arial" w:cs="Arial"/>
        </w:rPr>
        <w:t>zabezpečiť kontinuálne poskytovanie</w:t>
      </w:r>
      <w:r w:rsidRPr="00186E4C">
        <w:rPr>
          <w:rFonts w:ascii="Arial" w:hAnsi="Arial" w:cs="Arial"/>
        </w:rPr>
        <w:t xml:space="preserve"> </w:t>
      </w:r>
      <w:r w:rsidR="002B762E">
        <w:rPr>
          <w:rFonts w:ascii="Arial" w:hAnsi="Arial" w:cs="Arial"/>
        </w:rPr>
        <w:t>Servisných</w:t>
      </w:r>
      <w:r>
        <w:rPr>
          <w:rFonts w:ascii="Arial" w:hAnsi="Arial" w:cs="Arial"/>
        </w:rPr>
        <w:t xml:space="preserve"> </w:t>
      </w:r>
      <w:r w:rsidRPr="00186E4C">
        <w:rPr>
          <w:rFonts w:ascii="Arial" w:hAnsi="Arial" w:cs="Arial"/>
        </w:rPr>
        <w:t xml:space="preserve">služieb a činností zameraných na udržiavanie prevádzky </w:t>
      </w:r>
      <w:r w:rsidR="009679BA" w:rsidRPr="00186E4C">
        <w:rPr>
          <w:rFonts w:ascii="Arial" w:hAnsi="Arial" w:cs="Arial"/>
        </w:rPr>
        <w:t xml:space="preserve">systému </w:t>
      </w:r>
      <w:r w:rsidR="002B762E">
        <w:rPr>
          <w:rFonts w:ascii="Arial" w:hAnsi="Arial" w:cs="Arial"/>
        </w:rPr>
        <w:t xml:space="preserve">počas celej doby platnosti Zmluvy </w:t>
      </w:r>
      <w:r w:rsidRPr="00186E4C">
        <w:rPr>
          <w:rFonts w:ascii="Arial" w:hAnsi="Arial" w:cs="Arial"/>
        </w:rPr>
        <w:t>v rozsahu a za podmienok uvedených v tejto Zmluve</w:t>
      </w:r>
      <w:r w:rsidR="006815DA" w:rsidRPr="00186E4C">
        <w:rPr>
          <w:rFonts w:ascii="Arial" w:hAnsi="Arial" w:cs="Arial"/>
        </w:rPr>
        <w:t xml:space="preserve"> a jej prílohách</w:t>
      </w:r>
      <w:r w:rsidRPr="00186E4C">
        <w:rPr>
          <w:rFonts w:ascii="Arial" w:hAnsi="Arial" w:cs="Arial"/>
        </w:rPr>
        <w:t>.</w:t>
      </w:r>
      <w:r w:rsidR="00D809EE" w:rsidRPr="00186E4C">
        <w:rPr>
          <w:rFonts w:ascii="Arial" w:hAnsi="Arial" w:cs="Arial"/>
        </w:rPr>
        <w:t xml:space="preserve"> </w:t>
      </w:r>
    </w:p>
    <w:p w14:paraId="43093B2B" w14:textId="682C8D8A" w:rsidR="005E48E3" w:rsidRPr="00186E4C" w:rsidRDefault="00244E7E" w:rsidP="005E48E3">
      <w:pPr>
        <w:pStyle w:val="OdstavecSSD"/>
        <w:rPr>
          <w:rFonts w:ascii="Arial" w:hAnsi="Arial" w:cs="Arial"/>
        </w:rPr>
      </w:pPr>
      <w:r w:rsidRPr="00186E4C">
        <w:rPr>
          <w:rFonts w:ascii="Arial" w:hAnsi="Arial" w:cs="Arial"/>
        </w:rPr>
        <w:t xml:space="preserve">Poskytovateľ sa zaväzuje poskytovať podľa tejto Zmluvy </w:t>
      </w:r>
      <w:r w:rsidR="006815DA" w:rsidRPr="00186E4C">
        <w:rPr>
          <w:rFonts w:ascii="Arial" w:hAnsi="Arial" w:cs="Arial"/>
        </w:rPr>
        <w:t xml:space="preserve">Servisné </w:t>
      </w:r>
      <w:r w:rsidRPr="00186E4C">
        <w:rPr>
          <w:rFonts w:ascii="Arial" w:hAnsi="Arial" w:cs="Arial"/>
        </w:rPr>
        <w:t xml:space="preserve">služby pre Objednávateľa </w:t>
      </w:r>
      <w:r w:rsidR="00B01970" w:rsidRPr="00186E4C">
        <w:rPr>
          <w:rFonts w:ascii="Arial" w:hAnsi="Arial" w:cs="Arial"/>
        </w:rPr>
        <w:t xml:space="preserve">v zmysle </w:t>
      </w:r>
      <w:r w:rsidR="006D3618" w:rsidRPr="00186E4C">
        <w:rPr>
          <w:rFonts w:ascii="Arial" w:hAnsi="Arial" w:cs="Arial"/>
          <w:b/>
          <w:i/>
        </w:rPr>
        <w:t>Prílohy č. 1 –</w:t>
      </w:r>
      <w:r w:rsidR="00A34D25" w:rsidRPr="00186E4C">
        <w:rPr>
          <w:rFonts w:ascii="Arial" w:hAnsi="Arial" w:cs="Arial"/>
          <w:b/>
          <w:i/>
        </w:rPr>
        <w:t>„Požiadavka na ponuku pre obstaranie implementácie elektronickej fakturácie v spoločnostiach skupiny SSE Holding“ (ďalej len RfP)</w:t>
      </w:r>
      <w:r w:rsidR="006D3618" w:rsidRPr="00186E4C">
        <w:rPr>
          <w:rFonts w:ascii="Arial" w:hAnsi="Arial" w:cs="Arial"/>
        </w:rPr>
        <w:t xml:space="preserve">, </w:t>
      </w:r>
      <w:r w:rsidR="00600F7D" w:rsidRPr="00186E4C">
        <w:rPr>
          <w:rFonts w:ascii="Arial" w:hAnsi="Arial" w:cs="Arial"/>
        </w:rPr>
        <w:t xml:space="preserve">v ktorej </w:t>
      </w:r>
      <w:r w:rsidR="006D3618" w:rsidRPr="00186E4C">
        <w:rPr>
          <w:rFonts w:ascii="Arial" w:hAnsi="Arial" w:cs="Arial"/>
        </w:rPr>
        <w:t>sú špecifikovan</w:t>
      </w:r>
      <w:r w:rsidR="00C11895" w:rsidRPr="00186E4C">
        <w:rPr>
          <w:rFonts w:ascii="Arial" w:hAnsi="Arial" w:cs="Arial"/>
        </w:rPr>
        <w:t>é najmä:</w:t>
      </w:r>
    </w:p>
    <w:p w14:paraId="49C24E44" w14:textId="3D7C896E" w:rsidR="00FD1BD2" w:rsidRPr="00FD1BD2" w:rsidRDefault="006815DA" w:rsidP="006F4E8A">
      <w:pPr>
        <w:pStyle w:val="OdstavecSSD"/>
        <w:numPr>
          <w:ilvl w:val="4"/>
          <w:numId w:val="11"/>
        </w:numPr>
        <w:rPr>
          <w:rFonts w:ascii="Arial" w:hAnsi="Arial" w:cs="Arial"/>
        </w:rPr>
      </w:pPr>
      <w:r w:rsidRPr="3CAE124B">
        <w:rPr>
          <w:rFonts w:ascii="Arial" w:hAnsi="Arial" w:cs="Arial"/>
        </w:rPr>
        <w:t>podmienky poskytovania</w:t>
      </w:r>
      <w:r w:rsidR="00A35243" w:rsidRPr="3CAE124B">
        <w:rPr>
          <w:rFonts w:ascii="Arial" w:hAnsi="Arial" w:cs="Arial"/>
        </w:rPr>
        <w:t xml:space="preserve"> prevádzkovej</w:t>
      </w:r>
      <w:r w:rsidR="005E48E3" w:rsidRPr="3CAE124B">
        <w:rPr>
          <w:rFonts w:ascii="Arial" w:hAnsi="Arial" w:cs="Arial"/>
        </w:rPr>
        <w:t xml:space="preserve"> podpory</w:t>
      </w:r>
      <w:r w:rsidRPr="3CAE124B">
        <w:rPr>
          <w:rFonts w:ascii="Arial" w:hAnsi="Arial" w:cs="Arial"/>
        </w:rPr>
        <w:t xml:space="preserve"> </w:t>
      </w:r>
      <w:r w:rsidR="00600F7D" w:rsidRPr="3CAE124B">
        <w:rPr>
          <w:rFonts w:ascii="Arial" w:hAnsi="Arial" w:cs="Arial"/>
        </w:rPr>
        <w:t xml:space="preserve">vrátane definície vád a incidentov, </w:t>
      </w:r>
      <w:r w:rsidR="00600F7D" w:rsidRPr="3CAE124B">
        <w:rPr>
          <w:rFonts w:ascii="Arial" w:hAnsi="Arial" w:cs="Arial"/>
          <w:b/>
          <w:bCs/>
        </w:rPr>
        <w:t>požadovaných SLA parametrov</w:t>
      </w:r>
      <w:r w:rsidR="00600F7D" w:rsidRPr="3CAE124B">
        <w:rPr>
          <w:rFonts w:ascii="Arial" w:hAnsi="Arial" w:cs="Arial"/>
        </w:rPr>
        <w:t xml:space="preserve"> a súvisiacich požiadaviek</w:t>
      </w:r>
      <w:r w:rsidR="00C11895" w:rsidRPr="3CAE124B">
        <w:rPr>
          <w:rFonts w:ascii="Arial" w:hAnsi="Arial" w:cs="Arial"/>
        </w:rPr>
        <w:t>,</w:t>
      </w:r>
    </w:p>
    <w:p w14:paraId="0D586462" w14:textId="4942D53B" w:rsidR="00FD1BD2" w:rsidRPr="00FD1BD2" w:rsidRDefault="00C11895" w:rsidP="006F4E8A">
      <w:pPr>
        <w:pStyle w:val="OdstavecSSD"/>
        <w:numPr>
          <w:ilvl w:val="4"/>
          <w:numId w:val="11"/>
        </w:numPr>
        <w:rPr>
          <w:rFonts w:ascii="Arial" w:hAnsi="Arial" w:cs="Arial"/>
        </w:rPr>
      </w:pPr>
      <w:r w:rsidRPr="00186E4C">
        <w:rPr>
          <w:rFonts w:ascii="Arial" w:hAnsi="Arial" w:cs="Arial"/>
        </w:rPr>
        <w:t xml:space="preserve">poskytovanie </w:t>
      </w:r>
      <w:r w:rsidRPr="00186E4C">
        <w:rPr>
          <w:rFonts w:ascii="Arial" w:hAnsi="Arial" w:cs="Arial"/>
          <w:b/>
        </w:rPr>
        <w:t>služieb PEPPOL digitálneho poštára</w:t>
      </w:r>
      <w:r w:rsidRPr="00186E4C">
        <w:rPr>
          <w:rFonts w:ascii="Arial" w:hAnsi="Arial" w:cs="Arial"/>
        </w:rPr>
        <w:t>, ktorý zabezpečuje odosielanie aj príjem dokumentov v sieti PEPPOL</w:t>
      </w:r>
      <w:r w:rsidR="1704AD2A" w:rsidRPr="6FC7A676">
        <w:rPr>
          <w:rFonts w:ascii="Arial" w:hAnsi="Arial" w:cs="Arial"/>
        </w:rPr>
        <w:t>,</w:t>
      </w:r>
    </w:p>
    <w:p w14:paraId="069C610D" w14:textId="2E901FDC" w:rsidR="00C11895" w:rsidRPr="002C285D" w:rsidRDefault="00C11895" w:rsidP="006F4E8A">
      <w:pPr>
        <w:pStyle w:val="OdstavecSSD"/>
        <w:numPr>
          <w:ilvl w:val="4"/>
          <w:numId w:val="11"/>
        </w:numPr>
        <w:rPr>
          <w:rFonts w:ascii="Arial" w:hAnsi="Arial" w:cs="Arial"/>
        </w:rPr>
      </w:pPr>
      <w:r w:rsidRPr="00186E4C">
        <w:rPr>
          <w:rFonts w:ascii="Arial" w:hAnsi="Arial" w:cs="Arial"/>
        </w:rPr>
        <w:t>priebežné</w:t>
      </w:r>
      <w:r w:rsidR="00280BF3" w:rsidRPr="00186E4C">
        <w:rPr>
          <w:rFonts w:ascii="Arial" w:hAnsi="Arial" w:cs="Arial"/>
        </w:rPr>
        <w:t xml:space="preserve"> proaktívne</w:t>
      </w:r>
      <w:r w:rsidRPr="00186E4C">
        <w:rPr>
          <w:rFonts w:ascii="Arial" w:hAnsi="Arial" w:cs="Arial"/>
        </w:rPr>
        <w:t xml:space="preserve"> </w:t>
      </w:r>
      <w:r w:rsidRPr="00186E4C">
        <w:rPr>
          <w:rFonts w:ascii="Arial" w:hAnsi="Arial" w:cs="Arial"/>
          <w:b/>
        </w:rPr>
        <w:t>monitorovanie legislatívy a </w:t>
      </w:r>
      <w:r w:rsidR="00D55930" w:rsidRPr="00186E4C">
        <w:rPr>
          <w:rFonts w:ascii="Arial" w:hAnsi="Arial" w:cs="Arial"/>
          <w:b/>
        </w:rPr>
        <w:t xml:space="preserve">zapracovanie legislatívnych a technických zmien, </w:t>
      </w:r>
      <w:r w:rsidR="00D55930" w:rsidRPr="00186E4C">
        <w:rPr>
          <w:rFonts w:ascii="Arial" w:hAnsi="Arial" w:cs="Arial"/>
        </w:rPr>
        <w:t xml:space="preserve">ktoré sa týkajú všeobecných funkcií dodávaného riešenia pre elektronickú fakturáciu, najmä zmien vyplývajúcich z úprav právnych predpisov, PEPPOL pravidiel, BIS profilov, validačných pravidiel, technických špecifikácií Finančnej správy SR, štandardných mapovaní a štandardných integračných alebo reportovacích mechanizmov riešenia; táto povinnosť sa nevzťahuje na zákaznícky špecifické úpravy, individuálne workflow, custom ABAP alebo iné zákazkové rozšírenia realizované nad rámec štandardného rozsahu </w:t>
      </w:r>
      <w:r w:rsidR="00280BF3" w:rsidRPr="00186E4C">
        <w:rPr>
          <w:rFonts w:ascii="Arial" w:hAnsi="Arial" w:cs="Arial"/>
        </w:rPr>
        <w:t>dodaného riešenia.</w:t>
      </w:r>
      <w:r w:rsidR="005F4A55">
        <w:rPr>
          <w:rFonts w:ascii="Arial" w:hAnsi="Arial" w:cs="Arial"/>
        </w:rPr>
        <w:t xml:space="preserve"> </w:t>
      </w:r>
      <w:r w:rsidR="005F4A55" w:rsidRPr="005F4A55">
        <w:rPr>
          <w:rFonts w:ascii="Arial" w:hAnsi="Arial" w:cs="Arial"/>
        </w:rPr>
        <w:t>V prípade pochybností sa za súčasť štandardného riešenia považuje každá zmena nevyhnutná na zachovanie súladu riešenia s právnymi predpismi alebo pravidlami PEPPOL a zabezpečenie jeho použiteľnosti na účel elektronickej fakturácie.</w:t>
      </w:r>
    </w:p>
    <w:p w14:paraId="5283B157" w14:textId="1CB8948E" w:rsidR="00C11895" w:rsidRPr="00186E4C" w:rsidRDefault="00280BF3" w:rsidP="00280BF3">
      <w:pPr>
        <w:pStyle w:val="OdstavecSSD"/>
        <w:rPr>
          <w:rFonts w:ascii="Arial" w:hAnsi="Arial" w:cs="Arial"/>
        </w:rPr>
      </w:pPr>
      <w:r w:rsidRPr="00186E4C">
        <w:rPr>
          <w:rFonts w:ascii="Arial" w:hAnsi="Arial" w:cs="Arial"/>
        </w:rPr>
        <w:t xml:space="preserve">Vady/incidenty alebo akékoľvek iné požiadavky je </w:t>
      </w:r>
      <w:r w:rsidR="00C11895" w:rsidRPr="00186E4C">
        <w:rPr>
          <w:rFonts w:ascii="Arial" w:hAnsi="Arial" w:cs="Arial"/>
        </w:rPr>
        <w:t xml:space="preserve">Objednávateľ oprávnený nahlásiť formou notifikácie na e-mailovú adresu Poskytovateľa ..................  alebo v helpdeskovom systéme alebo telefonicky na telefónne číslo ................... V prípade nahlásenia akejkoľvek </w:t>
      </w:r>
      <w:r w:rsidRPr="00186E4C">
        <w:rPr>
          <w:rFonts w:ascii="Arial" w:hAnsi="Arial" w:cs="Arial"/>
        </w:rPr>
        <w:t>vady/incidentu</w:t>
      </w:r>
      <w:r w:rsidR="00C11895" w:rsidRPr="00186E4C">
        <w:rPr>
          <w:rFonts w:ascii="Arial" w:hAnsi="Arial" w:cs="Arial"/>
        </w:rPr>
        <w:t xml:space="preserve"> telefonicky na uvedené telefónne číslo Objednávateľ notifikuje Poskytovateľa aj e-mailom na e-mailovú adresu Poskytovateľa alebo v helpdeskovom systéme, reakčný čas Poskytovateľa však začína plynúť od okamihu telefonického nahlásenia. Poskytovateľ je povinný na základe notifikácie prevziať riešenie </w:t>
      </w:r>
      <w:r w:rsidRPr="00186E4C">
        <w:rPr>
          <w:rFonts w:ascii="Arial" w:hAnsi="Arial" w:cs="Arial"/>
        </w:rPr>
        <w:t xml:space="preserve">vady/incidentu </w:t>
      </w:r>
      <w:r w:rsidR="00C11895" w:rsidRPr="00186E4C">
        <w:rPr>
          <w:rFonts w:ascii="Arial" w:hAnsi="Arial" w:cs="Arial"/>
        </w:rPr>
        <w:t xml:space="preserve"> v dohodnutom čase formou potvrdenia prevzatia a po vyriešení </w:t>
      </w:r>
      <w:r w:rsidRPr="00186E4C">
        <w:rPr>
          <w:rFonts w:ascii="Arial" w:hAnsi="Arial" w:cs="Arial"/>
        </w:rPr>
        <w:t>vady/incidentu</w:t>
      </w:r>
      <w:r w:rsidR="00C11895" w:rsidRPr="00186E4C">
        <w:rPr>
          <w:rFonts w:ascii="Arial" w:hAnsi="Arial" w:cs="Arial"/>
        </w:rPr>
        <w:t xml:space="preserve"> </w:t>
      </w:r>
      <w:r w:rsidRPr="00186E4C">
        <w:rPr>
          <w:rFonts w:ascii="Arial" w:hAnsi="Arial" w:cs="Arial"/>
        </w:rPr>
        <w:t xml:space="preserve">a </w:t>
      </w:r>
      <w:r w:rsidR="00C11895" w:rsidRPr="00186E4C">
        <w:rPr>
          <w:rFonts w:ascii="Arial" w:hAnsi="Arial" w:cs="Arial"/>
        </w:rPr>
        <w:t>uzavrieť riešenie.</w:t>
      </w:r>
    </w:p>
    <w:p w14:paraId="55A00A74" w14:textId="5597C8C2" w:rsidR="006C2265" w:rsidRPr="00186E4C" w:rsidRDefault="00461553" w:rsidP="00280BF3">
      <w:pPr>
        <w:pStyle w:val="OdstavecSSD"/>
        <w:rPr>
          <w:rFonts w:ascii="Arial" w:hAnsi="Arial" w:cs="Arial"/>
        </w:rPr>
      </w:pPr>
      <w:r w:rsidRPr="00186E4C">
        <w:rPr>
          <w:rFonts w:ascii="Arial" w:hAnsi="Arial" w:cs="Arial"/>
        </w:rPr>
        <w:lastRenderedPageBreak/>
        <w:t>P</w:t>
      </w:r>
      <w:r w:rsidR="006815DA" w:rsidRPr="00186E4C">
        <w:rPr>
          <w:rFonts w:ascii="Arial" w:hAnsi="Arial" w:cs="Arial"/>
        </w:rPr>
        <w:t>ožiadavky</w:t>
      </w:r>
      <w:r w:rsidR="00DF3C84" w:rsidRPr="00186E4C">
        <w:rPr>
          <w:rFonts w:ascii="Arial" w:hAnsi="Arial" w:cs="Arial"/>
        </w:rPr>
        <w:t xml:space="preserve"> </w:t>
      </w:r>
      <w:r w:rsidRPr="00186E4C">
        <w:rPr>
          <w:rFonts w:ascii="Arial" w:hAnsi="Arial" w:cs="Arial"/>
        </w:rPr>
        <w:t xml:space="preserve">(vady, incidenty) </w:t>
      </w:r>
      <w:r w:rsidR="0052315C" w:rsidRPr="00186E4C">
        <w:rPr>
          <w:rFonts w:ascii="Arial" w:hAnsi="Arial" w:cs="Arial"/>
        </w:rPr>
        <w:t>sú klasifikované na strane Objednávateľa. Poskytovateľ je oprávnený navrhnúť zmenu závažnosti</w:t>
      </w:r>
      <w:r w:rsidR="00DF3C84" w:rsidRPr="00186E4C">
        <w:rPr>
          <w:rFonts w:ascii="Arial" w:hAnsi="Arial" w:cs="Arial"/>
        </w:rPr>
        <w:t xml:space="preserve"> </w:t>
      </w:r>
      <w:r w:rsidR="006815DA" w:rsidRPr="00186E4C">
        <w:rPr>
          <w:rFonts w:ascii="Arial" w:hAnsi="Arial" w:cs="Arial"/>
        </w:rPr>
        <w:t>požiadavky</w:t>
      </w:r>
      <w:r w:rsidR="0052315C" w:rsidRPr="00186E4C">
        <w:rPr>
          <w:rFonts w:ascii="Arial" w:hAnsi="Arial" w:cs="Arial"/>
        </w:rPr>
        <w:t>. Závažnosť sa môže zmeniť len po schválení Objednávateľo</w:t>
      </w:r>
      <w:r w:rsidR="00257426" w:rsidRPr="00186E4C">
        <w:rPr>
          <w:rFonts w:ascii="Arial" w:hAnsi="Arial" w:cs="Arial"/>
        </w:rPr>
        <w:t>m</w:t>
      </w:r>
      <w:r w:rsidR="0052315C" w:rsidRPr="00186E4C">
        <w:rPr>
          <w:rFonts w:ascii="Arial" w:hAnsi="Arial" w:cs="Arial"/>
        </w:rPr>
        <w:t xml:space="preserve">. Do času zmeny závažnosti je </w:t>
      </w:r>
      <w:r w:rsidR="006815DA" w:rsidRPr="00186E4C">
        <w:rPr>
          <w:rFonts w:ascii="Arial" w:hAnsi="Arial" w:cs="Arial"/>
        </w:rPr>
        <w:t>požiadavka spracovaná</w:t>
      </w:r>
      <w:r w:rsidR="0052315C" w:rsidRPr="00186E4C">
        <w:rPr>
          <w:rFonts w:ascii="Arial" w:hAnsi="Arial" w:cs="Arial"/>
        </w:rPr>
        <w:t xml:space="preserve"> v súlade s pravidlami pre pôvodnú definíciu závažnosti.</w:t>
      </w:r>
    </w:p>
    <w:p w14:paraId="5591163D" w14:textId="68A4FA72" w:rsidR="001717DD" w:rsidRPr="00186E4C" w:rsidDel="00DD3FF6" w:rsidRDefault="00E05AD9" w:rsidP="00280BF3">
      <w:pPr>
        <w:pStyle w:val="OdstavecSSD"/>
        <w:rPr>
          <w:rFonts w:ascii="Arial" w:hAnsi="Arial" w:cs="Arial"/>
        </w:rPr>
      </w:pPr>
      <w:r w:rsidRPr="00186E4C">
        <w:rPr>
          <w:rFonts w:ascii="Arial" w:hAnsi="Arial" w:cs="Arial"/>
        </w:rPr>
        <w:t xml:space="preserve">Po </w:t>
      </w:r>
      <w:r w:rsidR="00280BF3" w:rsidRPr="00186E4C">
        <w:rPr>
          <w:rFonts w:ascii="Arial" w:hAnsi="Arial" w:cs="Arial"/>
        </w:rPr>
        <w:t>nadobudnut</w:t>
      </w:r>
      <w:r w:rsidRPr="00186E4C">
        <w:rPr>
          <w:rFonts w:ascii="Arial" w:hAnsi="Arial" w:cs="Arial"/>
        </w:rPr>
        <w:t>í</w:t>
      </w:r>
      <w:r w:rsidR="00280BF3" w:rsidRPr="00186E4C">
        <w:rPr>
          <w:rFonts w:ascii="Arial" w:hAnsi="Arial" w:cs="Arial"/>
        </w:rPr>
        <w:t xml:space="preserve"> účinnosti tejto Zmluvy</w:t>
      </w:r>
      <w:r w:rsidR="001717DD" w:rsidRPr="00186E4C" w:rsidDel="00DD3FF6">
        <w:rPr>
          <w:rFonts w:ascii="Arial" w:hAnsi="Arial" w:cs="Arial"/>
        </w:rPr>
        <w:t xml:space="preserve"> je Poskytovateľ povinný poskytovať Objednávateľovi </w:t>
      </w:r>
      <w:r w:rsidRPr="00186E4C">
        <w:rPr>
          <w:rFonts w:ascii="Arial" w:hAnsi="Arial" w:cs="Arial"/>
        </w:rPr>
        <w:t xml:space="preserve">najmenej počas obdobia </w:t>
      </w:r>
      <w:r w:rsidR="00D01D66">
        <w:rPr>
          <w:rFonts w:ascii="Arial" w:hAnsi="Arial" w:cs="Arial"/>
        </w:rPr>
        <w:t>1 mesiaca</w:t>
      </w:r>
      <w:r w:rsidRPr="00186E4C">
        <w:rPr>
          <w:rFonts w:ascii="Arial" w:hAnsi="Arial" w:cs="Arial"/>
        </w:rPr>
        <w:t xml:space="preserve">, ak sa zmluvné strany nedohodnú inak, </w:t>
      </w:r>
      <w:r w:rsidR="001717DD" w:rsidRPr="00186E4C" w:rsidDel="00DD3FF6">
        <w:rPr>
          <w:rFonts w:ascii="Arial" w:hAnsi="Arial" w:cs="Arial"/>
        </w:rPr>
        <w:t xml:space="preserve">zvýšenú úroveň podpory v režime </w:t>
      </w:r>
      <w:r w:rsidR="001717DD" w:rsidRPr="00186E4C" w:rsidDel="00DD3FF6">
        <w:rPr>
          <w:rFonts w:ascii="Arial" w:hAnsi="Arial" w:cs="Arial"/>
          <w:b/>
        </w:rPr>
        <w:t>tzv. hypercare</w:t>
      </w:r>
      <w:r w:rsidR="001717DD" w:rsidRPr="00186E4C" w:rsidDel="00DD3FF6">
        <w:rPr>
          <w:rFonts w:ascii="Arial" w:hAnsi="Arial" w:cs="Arial"/>
        </w:rPr>
        <w:t>, ktorá predstavuje zosilnené plnenie povinností Poskytovateľa. Hypercare podpora zahŕňa najmä:</w:t>
      </w:r>
    </w:p>
    <w:p w14:paraId="3A0F0CEF" w14:textId="668D3232" w:rsidR="001717DD" w:rsidRPr="00186E4C" w:rsidDel="00DD3FF6" w:rsidRDefault="001717DD" w:rsidP="006F4E8A">
      <w:pPr>
        <w:pStyle w:val="OdstavecSSD"/>
        <w:numPr>
          <w:ilvl w:val="2"/>
          <w:numId w:val="4"/>
        </w:numPr>
        <w:rPr>
          <w:rFonts w:ascii="Arial" w:hAnsi="Arial" w:cs="Arial"/>
        </w:rPr>
      </w:pPr>
      <w:r w:rsidRPr="00186E4C" w:rsidDel="00DD3FF6">
        <w:rPr>
          <w:rFonts w:ascii="Arial" w:hAnsi="Arial" w:cs="Arial"/>
        </w:rPr>
        <w:t>zvýšenú dostupnosť podpory pre operatívne riešenie problémov po go-live,</w:t>
      </w:r>
    </w:p>
    <w:p w14:paraId="6FEAC373" w14:textId="71E41B38" w:rsidR="00E05AD9" w:rsidRPr="005F4A55" w:rsidRDefault="00E05AD9" w:rsidP="006F4E8A">
      <w:pPr>
        <w:pStyle w:val="OdstavecSSD"/>
        <w:numPr>
          <w:ilvl w:val="2"/>
          <w:numId w:val="3"/>
        </w:numPr>
        <w:rPr>
          <w:rFonts w:ascii="Arial" w:hAnsi="Arial" w:cs="Arial"/>
        </w:rPr>
      </w:pPr>
      <w:r w:rsidRPr="00186E4C">
        <w:rPr>
          <w:rFonts w:ascii="Arial" w:hAnsi="Arial" w:cs="Arial"/>
        </w:rPr>
        <w:t>prioritizované riešenie incidentov a vád, súvisiacich so stabilizáciou prevádzky</w:t>
      </w:r>
      <w:r w:rsidR="002A5B5E" w:rsidRPr="00186E4C">
        <w:rPr>
          <w:rFonts w:ascii="Arial" w:hAnsi="Arial" w:cs="Arial"/>
        </w:rPr>
        <w:t>,</w:t>
      </w:r>
    </w:p>
    <w:p w14:paraId="620DB5F1" w14:textId="14B73FA2" w:rsidR="002A5B5E" w:rsidRPr="005F4A55" w:rsidRDefault="001717DD" w:rsidP="006F4E8A">
      <w:pPr>
        <w:pStyle w:val="OdstavecSSD"/>
        <w:numPr>
          <w:ilvl w:val="2"/>
          <w:numId w:val="3"/>
        </w:numPr>
        <w:rPr>
          <w:rFonts w:ascii="Arial" w:hAnsi="Arial" w:cs="Arial"/>
        </w:rPr>
      </w:pPr>
      <w:r w:rsidRPr="00186E4C">
        <w:rPr>
          <w:rFonts w:ascii="Arial" w:hAnsi="Arial" w:cs="Arial"/>
        </w:rPr>
        <w:t>pravidelné operatívne checkpointy (statusové stretnutia)</w:t>
      </w:r>
      <w:r w:rsidR="00E05AD9" w:rsidRPr="00186E4C">
        <w:rPr>
          <w:rFonts w:ascii="Arial" w:hAnsi="Arial" w:cs="Arial"/>
        </w:rPr>
        <w:t xml:space="preserve"> a vyhodnocovanie prevádzky</w:t>
      </w:r>
      <w:r w:rsidRPr="00186E4C">
        <w:rPr>
          <w:rFonts w:ascii="Arial" w:hAnsi="Arial" w:cs="Arial"/>
        </w:rPr>
        <w:t xml:space="preserve"> s Objednávateľom </w:t>
      </w:r>
      <w:r w:rsidR="002A5B5E" w:rsidRPr="00186E4C">
        <w:rPr>
          <w:rFonts w:ascii="Arial" w:hAnsi="Arial" w:cs="Arial"/>
        </w:rPr>
        <w:t>vrátane priebežného reportovania stavu</w:t>
      </w:r>
      <w:r w:rsidR="005F4A55">
        <w:rPr>
          <w:rFonts w:ascii="Arial" w:hAnsi="Arial" w:cs="Arial"/>
        </w:rPr>
        <w:t>,</w:t>
      </w:r>
    </w:p>
    <w:p w14:paraId="709F716E" w14:textId="75856F53" w:rsidR="002A5B5E" w:rsidRPr="005F4A55" w:rsidRDefault="002A5B5E" w:rsidP="006F4E8A">
      <w:pPr>
        <w:pStyle w:val="OdstavecSSD"/>
        <w:numPr>
          <w:ilvl w:val="2"/>
          <w:numId w:val="3"/>
        </w:numPr>
        <w:rPr>
          <w:rFonts w:ascii="Arial" w:hAnsi="Arial" w:cs="Arial"/>
        </w:rPr>
      </w:pPr>
      <w:r w:rsidRPr="00186E4C">
        <w:rPr>
          <w:rFonts w:ascii="Arial" w:hAnsi="Arial" w:cs="Arial"/>
        </w:rPr>
        <w:t>kontrolu spracovania dokladov a </w:t>
      </w:r>
      <w:r w:rsidR="001717DD" w:rsidRPr="00186E4C">
        <w:rPr>
          <w:rFonts w:ascii="Arial" w:hAnsi="Arial" w:cs="Arial"/>
        </w:rPr>
        <w:t>asistenciu pri dolaďovaní prevádzkových nastavení systému</w:t>
      </w:r>
      <w:r w:rsidR="005F4A55">
        <w:rPr>
          <w:rFonts w:ascii="Arial" w:hAnsi="Arial" w:cs="Arial"/>
        </w:rPr>
        <w:t>,</w:t>
      </w:r>
    </w:p>
    <w:p w14:paraId="1A2383A0" w14:textId="5C548617" w:rsidR="002A5B5E" w:rsidRPr="00186E4C" w:rsidRDefault="005F4A55" w:rsidP="006F4E8A">
      <w:pPr>
        <w:pStyle w:val="OdstavecSSD"/>
        <w:numPr>
          <w:ilvl w:val="2"/>
          <w:numId w:val="3"/>
        </w:numPr>
        <w:rPr>
          <w:rFonts w:ascii="Arial" w:hAnsi="Arial" w:cs="Arial"/>
        </w:rPr>
      </w:pPr>
      <w:r>
        <w:rPr>
          <w:rFonts w:ascii="Arial" w:hAnsi="Arial" w:cs="Arial"/>
        </w:rPr>
        <w:t>e</w:t>
      </w:r>
      <w:r w:rsidR="002A5B5E" w:rsidRPr="00186E4C">
        <w:rPr>
          <w:rFonts w:ascii="Arial" w:hAnsi="Arial" w:cs="Arial"/>
        </w:rPr>
        <w:t>skaláciu otvorených bodov a koordináciu ich riešenia</w:t>
      </w:r>
      <w:r>
        <w:rPr>
          <w:rFonts w:ascii="Arial" w:hAnsi="Arial" w:cs="Arial"/>
        </w:rPr>
        <w:t>.</w:t>
      </w:r>
    </w:p>
    <w:p w14:paraId="5C9C4148" w14:textId="49D82DD5" w:rsidR="001717DD" w:rsidRDefault="2B9C4ECC" w:rsidP="003D35E5">
      <w:pPr>
        <w:pStyle w:val="OdstavecSSD"/>
        <w:rPr>
          <w:rFonts w:ascii="Arial" w:hAnsi="Arial" w:cs="Arial"/>
        </w:rPr>
      </w:pPr>
      <w:r w:rsidRPr="1783AB25">
        <w:rPr>
          <w:rFonts w:ascii="Arial" w:hAnsi="Arial" w:cs="Arial"/>
        </w:rPr>
        <w:t>Poskytovateľ sa zaväzuje dodržiavať nasledovné reakčné časy</w:t>
      </w:r>
      <w:r w:rsidR="05849559" w:rsidRPr="1783AB25">
        <w:rPr>
          <w:rFonts w:ascii="Arial" w:hAnsi="Arial" w:cs="Arial"/>
        </w:rPr>
        <w:t xml:space="preserve"> a časy odstránenia vád</w:t>
      </w:r>
      <w:r w:rsidR="0CCA0D9C" w:rsidRPr="1783AB25">
        <w:rPr>
          <w:rFonts w:ascii="Arial" w:hAnsi="Arial" w:cs="Arial"/>
        </w:rPr>
        <w:t xml:space="preserve"> počas </w:t>
      </w:r>
      <w:r w:rsidR="0CCA0D9C" w:rsidRPr="00317431">
        <w:rPr>
          <w:rFonts w:ascii="Arial" w:hAnsi="Arial" w:cs="Arial"/>
          <w:b/>
        </w:rPr>
        <w:t xml:space="preserve">režimu </w:t>
      </w:r>
      <w:r w:rsidR="00AC184E" w:rsidRPr="00317431">
        <w:rPr>
          <w:rFonts w:ascii="Arial" w:hAnsi="Arial" w:cs="Arial"/>
          <w:b/>
        </w:rPr>
        <w:t>H</w:t>
      </w:r>
      <w:r w:rsidR="002C285D" w:rsidRPr="00317431">
        <w:rPr>
          <w:rFonts w:ascii="Arial" w:hAnsi="Arial" w:cs="Arial"/>
          <w:b/>
        </w:rPr>
        <w:t>yperc</w:t>
      </w:r>
      <w:r w:rsidR="0CCA0D9C" w:rsidRPr="00317431">
        <w:rPr>
          <w:rFonts w:ascii="Arial" w:hAnsi="Arial" w:cs="Arial"/>
          <w:b/>
        </w:rPr>
        <w:t>are</w:t>
      </w:r>
      <w:r w:rsidR="05849559" w:rsidRPr="1783AB25">
        <w:rPr>
          <w:rFonts w:ascii="Arial" w:hAnsi="Arial" w:cs="Arial"/>
        </w:rPr>
        <w:t>:</w:t>
      </w:r>
    </w:p>
    <w:p w14:paraId="0A131786" w14:textId="77777777" w:rsidR="00A26F39" w:rsidRPr="00186E4C" w:rsidRDefault="00A26F39" w:rsidP="00A26F39">
      <w:pPr>
        <w:pStyle w:val="OdstavecSSD"/>
        <w:numPr>
          <w:ilvl w:val="0"/>
          <w:numId w:val="0"/>
        </w:numPr>
        <w:ind w:left="720"/>
        <w:rPr>
          <w:rFonts w:ascii="Arial" w:hAnsi="Arial" w:cs="Arial"/>
        </w:rPr>
      </w:pPr>
    </w:p>
    <w:tbl>
      <w:tblPr>
        <w:tblStyle w:val="TableNormal1"/>
        <w:tblW w:w="0" w:type="auto"/>
        <w:tblInd w:w="789" w:type="dxa"/>
        <w:tblBorders>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14"/>
        <w:gridCol w:w="1596"/>
        <w:gridCol w:w="994"/>
        <w:gridCol w:w="4059"/>
      </w:tblGrid>
      <w:tr w:rsidR="1783AB25" w14:paraId="3BDAF290" w14:textId="77777777" w:rsidTr="35CAAC68">
        <w:trPr>
          <w:trHeight w:val="300"/>
        </w:trPr>
        <w:tc>
          <w:tcPr>
            <w:tcW w:w="1620" w:type="dxa"/>
            <w:tcBorders>
              <w:top w:val="single" w:sz="4" w:space="0" w:color="000000" w:themeColor="text1"/>
              <w:left w:val="single" w:sz="8" w:space="0" w:color="auto"/>
              <w:bottom w:val="single" w:sz="8" w:space="0" w:color="auto"/>
              <w:right w:val="single" w:sz="8" w:space="0" w:color="auto"/>
            </w:tcBorders>
            <w:tcMar>
              <w:top w:w="80" w:type="dxa"/>
              <w:left w:w="80" w:type="dxa"/>
              <w:bottom w:w="80" w:type="dxa"/>
              <w:right w:w="80" w:type="dxa"/>
            </w:tcMar>
            <w:vAlign w:val="center"/>
          </w:tcPr>
          <w:p w14:paraId="4F6E5017" w14:textId="77777777" w:rsidR="1783AB25" w:rsidRPr="00036A2F" w:rsidRDefault="1783AB25" w:rsidP="1783AB25">
            <w:pPr>
              <w:rPr>
                <w:rFonts w:ascii="Arial" w:hAnsi="Arial" w:cs="Arial"/>
                <w:b/>
                <w:sz w:val="22"/>
                <w:szCs w:val="22"/>
              </w:rPr>
            </w:pPr>
            <w:r w:rsidRPr="00036A2F">
              <w:rPr>
                <w:rFonts w:ascii="Arial" w:hAnsi="Arial" w:cs="Arial"/>
                <w:b/>
                <w:sz w:val="22"/>
                <w:szCs w:val="22"/>
              </w:rPr>
              <w:t>Incident management</w:t>
            </w:r>
          </w:p>
        </w:tc>
        <w:tc>
          <w:tcPr>
            <w:tcW w:w="1613" w:type="dxa"/>
            <w:tcBorders>
              <w:top w:val="single" w:sz="4" w:space="0" w:color="000000" w:themeColor="text1"/>
              <w:left w:val="nil"/>
              <w:bottom w:val="single" w:sz="8" w:space="0" w:color="auto"/>
              <w:right w:val="single" w:sz="8" w:space="0" w:color="auto"/>
            </w:tcBorders>
            <w:tcMar>
              <w:top w:w="80" w:type="dxa"/>
              <w:left w:w="80" w:type="dxa"/>
              <w:bottom w:w="80" w:type="dxa"/>
              <w:right w:w="80" w:type="dxa"/>
            </w:tcMar>
            <w:vAlign w:val="center"/>
          </w:tcPr>
          <w:p w14:paraId="0420E5A7" w14:textId="77777777" w:rsidR="1783AB25" w:rsidRPr="00186E4C" w:rsidRDefault="1783AB25" w:rsidP="1783AB25">
            <w:pPr>
              <w:rPr>
                <w:rFonts w:ascii="Arial" w:hAnsi="Arial" w:cs="Arial"/>
                <w:sz w:val="22"/>
                <w:szCs w:val="22"/>
              </w:rPr>
            </w:pPr>
            <w:r w:rsidRPr="00186E4C">
              <w:rPr>
                <w:rFonts w:ascii="Arial" w:hAnsi="Arial" w:cs="Arial"/>
                <w:sz w:val="22"/>
                <w:szCs w:val="22"/>
              </w:rPr>
              <w:t>Reakčný čas – Vada A</w:t>
            </w:r>
          </w:p>
        </w:tc>
        <w:tc>
          <w:tcPr>
            <w:tcW w:w="1022" w:type="dxa"/>
            <w:tcBorders>
              <w:top w:val="single" w:sz="4" w:space="0" w:color="000000" w:themeColor="text1"/>
              <w:left w:val="nil"/>
              <w:bottom w:val="single" w:sz="8" w:space="0" w:color="auto"/>
              <w:right w:val="single" w:sz="8" w:space="0" w:color="auto"/>
            </w:tcBorders>
            <w:tcMar>
              <w:top w:w="80" w:type="dxa"/>
              <w:left w:w="80" w:type="dxa"/>
              <w:bottom w:w="80" w:type="dxa"/>
              <w:right w:w="80" w:type="dxa"/>
            </w:tcMar>
            <w:vAlign w:val="center"/>
          </w:tcPr>
          <w:p w14:paraId="4E7904E5" w14:textId="19EDADFB" w:rsidR="28ADEA6D" w:rsidRPr="00186E4C" w:rsidRDefault="28ADEA6D" w:rsidP="1783AB25">
            <w:pPr>
              <w:rPr>
                <w:rFonts w:ascii="Arial" w:hAnsi="Arial" w:cs="Arial"/>
                <w:sz w:val="22"/>
                <w:szCs w:val="22"/>
              </w:rPr>
            </w:pPr>
            <w:r w:rsidRPr="00186E4C">
              <w:rPr>
                <w:rFonts w:ascii="Arial" w:hAnsi="Arial" w:cs="Arial"/>
                <w:sz w:val="22"/>
                <w:szCs w:val="22"/>
              </w:rPr>
              <w:t>1</w:t>
            </w:r>
            <w:r w:rsidR="1783AB25" w:rsidRPr="00186E4C">
              <w:rPr>
                <w:rFonts w:ascii="Arial" w:hAnsi="Arial" w:cs="Arial"/>
                <w:sz w:val="22"/>
                <w:szCs w:val="22"/>
              </w:rPr>
              <w:t xml:space="preserve"> hod</w:t>
            </w:r>
          </w:p>
        </w:tc>
        <w:tc>
          <w:tcPr>
            <w:tcW w:w="4171" w:type="dxa"/>
            <w:tcBorders>
              <w:top w:val="single" w:sz="4" w:space="0" w:color="000000" w:themeColor="text1"/>
              <w:left w:val="nil"/>
              <w:bottom w:val="single" w:sz="8" w:space="0" w:color="auto"/>
              <w:right w:val="single" w:sz="8" w:space="0" w:color="auto"/>
            </w:tcBorders>
            <w:tcMar>
              <w:top w:w="80" w:type="dxa"/>
              <w:left w:w="80" w:type="dxa"/>
              <w:bottom w:w="80" w:type="dxa"/>
              <w:right w:w="80" w:type="dxa"/>
            </w:tcMar>
            <w:vAlign w:val="center"/>
          </w:tcPr>
          <w:p w14:paraId="4F5895F9" w14:textId="77777777" w:rsidR="1783AB25" w:rsidRPr="00186E4C" w:rsidRDefault="1783AB25" w:rsidP="1783AB25">
            <w:pPr>
              <w:rPr>
                <w:rFonts w:ascii="Arial" w:hAnsi="Arial" w:cs="Arial"/>
                <w:sz w:val="22"/>
                <w:szCs w:val="22"/>
              </w:rPr>
            </w:pPr>
            <w:r w:rsidRPr="00186E4C">
              <w:rPr>
                <w:rFonts w:ascii="Arial" w:hAnsi="Arial" w:cs="Arial"/>
                <w:sz w:val="22"/>
                <w:szCs w:val="22"/>
              </w:rPr>
              <w:t>Počas service hours; mimo support hours sa vyžaduje on-call pre Vadu A tak, aby reakčný čas bol meraný nepretržite.</w:t>
            </w:r>
          </w:p>
        </w:tc>
      </w:tr>
      <w:tr w:rsidR="1783AB25" w14:paraId="12F0A6A0" w14:textId="77777777" w:rsidTr="002A5B5E">
        <w:trPr>
          <w:trHeight w:val="300"/>
        </w:trPr>
        <w:tc>
          <w:tcPr>
            <w:tcW w:w="162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tcPr>
          <w:p w14:paraId="37ED6AE3" w14:textId="77777777" w:rsidR="1783AB25" w:rsidRPr="00036A2F" w:rsidRDefault="1783AB25" w:rsidP="1783AB25">
            <w:pPr>
              <w:rPr>
                <w:rFonts w:ascii="Arial" w:hAnsi="Arial" w:cs="Arial"/>
                <w:b/>
                <w:sz w:val="22"/>
                <w:szCs w:val="22"/>
              </w:rPr>
            </w:pPr>
            <w:r w:rsidRPr="00036A2F">
              <w:rPr>
                <w:rFonts w:ascii="Arial" w:hAnsi="Arial" w:cs="Arial"/>
                <w:b/>
                <w:sz w:val="22"/>
                <w:szCs w:val="22"/>
              </w:rPr>
              <w:t>Incident management</w:t>
            </w:r>
          </w:p>
        </w:tc>
        <w:tc>
          <w:tcPr>
            <w:tcW w:w="1613" w:type="dxa"/>
            <w:tcBorders>
              <w:top w:val="nil"/>
              <w:left w:val="nil"/>
              <w:bottom w:val="single" w:sz="8" w:space="0" w:color="auto"/>
              <w:right w:val="single" w:sz="8" w:space="0" w:color="auto"/>
            </w:tcBorders>
            <w:tcMar>
              <w:top w:w="80" w:type="dxa"/>
              <w:left w:w="80" w:type="dxa"/>
              <w:bottom w:w="80" w:type="dxa"/>
              <w:right w:w="80" w:type="dxa"/>
            </w:tcMar>
            <w:vAlign w:val="center"/>
          </w:tcPr>
          <w:p w14:paraId="5662E66B" w14:textId="77777777" w:rsidR="1783AB25" w:rsidRPr="00186E4C" w:rsidRDefault="1783AB25" w:rsidP="1783AB25">
            <w:pPr>
              <w:rPr>
                <w:rFonts w:ascii="Arial" w:hAnsi="Arial" w:cs="Arial"/>
                <w:sz w:val="22"/>
                <w:szCs w:val="22"/>
              </w:rPr>
            </w:pPr>
            <w:r w:rsidRPr="00186E4C">
              <w:rPr>
                <w:rFonts w:ascii="Arial" w:hAnsi="Arial" w:cs="Arial"/>
                <w:sz w:val="22"/>
                <w:szCs w:val="22"/>
              </w:rPr>
              <w:t>Reakčný čas – Vada B</w:t>
            </w:r>
          </w:p>
        </w:tc>
        <w:tc>
          <w:tcPr>
            <w:tcW w:w="1022" w:type="dxa"/>
            <w:tcBorders>
              <w:top w:val="nil"/>
              <w:left w:val="nil"/>
              <w:bottom w:val="single" w:sz="8" w:space="0" w:color="auto"/>
              <w:right w:val="single" w:sz="8" w:space="0" w:color="auto"/>
            </w:tcBorders>
            <w:tcMar>
              <w:top w:w="80" w:type="dxa"/>
              <w:left w:w="80" w:type="dxa"/>
              <w:bottom w:w="80" w:type="dxa"/>
              <w:right w:w="80" w:type="dxa"/>
            </w:tcMar>
            <w:vAlign w:val="center"/>
          </w:tcPr>
          <w:p w14:paraId="37058F70" w14:textId="0C9734ED" w:rsidR="79E489E3" w:rsidRPr="00186E4C" w:rsidRDefault="79E489E3" w:rsidP="1783AB25">
            <w:pPr>
              <w:rPr>
                <w:rFonts w:ascii="Arial" w:hAnsi="Arial" w:cs="Arial"/>
                <w:sz w:val="22"/>
                <w:szCs w:val="22"/>
              </w:rPr>
            </w:pPr>
            <w:r w:rsidRPr="00186E4C">
              <w:rPr>
                <w:rFonts w:ascii="Arial" w:hAnsi="Arial" w:cs="Arial"/>
                <w:sz w:val="22"/>
                <w:szCs w:val="22"/>
              </w:rPr>
              <w:t>2</w:t>
            </w:r>
            <w:r w:rsidR="1783AB25" w:rsidRPr="00186E4C">
              <w:rPr>
                <w:rFonts w:ascii="Arial" w:hAnsi="Arial" w:cs="Arial"/>
                <w:sz w:val="22"/>
                <w:szCs w:val="22"/>
              </w:rPr>
              <w:t xml:space="preserve"> hod</w:t>
            </w:r>
          </w:p>
        </w:tc>
        <w:tc>
          <w:tcPr>
            <w:tcW w:w="4171" w:type="dxa"/>
            <w:tcBorders>
              <w:top w:val="nil"/>
              <w:left w:val="nil"/>
              <w:bottom w:val="single" w:sz="8" w:space="0" w:color="auto"/>
              <w:right w:val="single" w:sz="8" w:space="0" w:color="auto"/>
            </w:tcBorders>
            <w:tcMar>
              <w:top w:w="80" w:type="dxa"/>
              <w:left w:w="80" w:type="dxa"/>
              <w:bottom w:w="80" w:type="dxa"/>
              <w:right w:w="80" w:type="dxa"/>
            </w:tcMar>
            <w:vAlign w:val="center"/>
          </w:tcPr>
          <w:p w14:paraId="7F26751F" w14:textId="77777777" w:rsidR="1783AB25" w:rsidRPr="00186E4C" w:rsidRDefault="1783AB25" w:rsidP="1783AB25">
            <w:pPr>
              <w:rPr>
                <w:rFonts w:ascii="Arial" w:hAnsi="Arial" w:cs="Arial"/>
                <w:sz w:val="22"/>
                <w:szCs w:val="22"/>
              </w:rPr>
            </w:pPr>
            <w:r w:rsidRPr="00186E4C">
              <w:rPr>
                <w:rFonts w:ascii="Arial" w:hAnsi="Arial" w:cs="Arial"/>
                <w:sz w:val="22"/>
                <w:szCs w:val="22"/>
              </w:rPr>
              <w:t>Počas support hours (ak nie je dohodnuté inak).</w:t>
            </w:r>
          </w:p>
        </w:tc>
      </w:tr>
      <w:tr w:rsidR="1783AB25" w14:paraId="634ED229" w14:textId="77777777" w:rsidTr="002A5B5E">
        <w:trPr>
          <w:trHeight w:val="300"/>
        </w:trPr>
        <w:tc>
          <w:tcPr>
            <w:tcW w:w="162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tcPr>
          <w:p w14:paraId="5E3AFA11" w14:textId="77777777" w:rsidR="1783AB25" w:rsidRPr="00036A2F" w:rsidRDefault="1783AB25" w:rsidP="1783AB25">
            <w:pPr>
              <w:rPr>
                <w:rFonts w:ascii="Arial" w:hAnsi="Arial" w:cs="Arial"/>
                <w:b/>
                <w:sz w:val="22"/>
                <w:szCs w:val="22"/>
              </w:rPr>
            </w:pPr>
            <w:r w:rsidRPr="00036A2F">
              <w:rPr>
                <w:rFonts w:ascii="Arial" w:hAnsi="Arial" w:cs="Arial"/>
                <w:b/>
                <w:sz w:val="22"/>
                <w:szCs w:val="22"/>
              </w:rPr>
              <w:t>Incident management</w:t>
            </w:r>
          </w:p>
        </w:tc>
        <w:tc>
          <w:tcPr>
            <w:tcW w:w="1613" w:type="dxa"/>
            <w:tcBorders>
              <w:top w:val="nil"/>
              <w:left w:val="nil"/>
              <w:bottom w:val="single" w:sz="8" w:space="0" w:color="auto"/>
              <w:right w:val="single" w:sz="8" w:space="0" w:color="auto"/>
            </w:tcBorders>
            <w:tcMar>
              <w:top w:w="80" w:type="dxa"/>
              <w:left w:w="80" w:type="dxa"/>
              <w:bottom w:w="80" w:type="dxa"/>
              <w:right w:w="80" w:type="dxa"/>
            </w:tcMar>
            <w:vAlign w:val="center"/>
          </w:tcPr>
          <w:p w14:paraId="06F92CE0" w14:textId="77777777" w:rsidR="1783AB25" w:rsidRPr="00186E4C" w:rsidRDefault="1783AB25" w:rsidP="1783AB25">
            <w:pPr>
              <w:rPr>
                <w:rFonts w:ascii="Arial" w:hAnsi="Arial" w:cs="Arial"/>
                <w:sz w:val="22"/>
                <w:szCs w:val="22"/>
              </w:rPr>
            </w:pPr>
            <w:r w:rsidRPr="00186E4C">
              <w:rPr>
                <w:rFonts w:ascii="Arial" w:hAnsi="Arial" w:cs="Arial"/>
                <w:sz w:val="22"/>
                <w:szCs w:val="22"/>
              </w:rPr>
              <w:t>Reakčný čas – Vada C</w:t>
            </w:r>
          </w:p>
        </w:tc>
        <w:tc>
          <w:tcPr>
            <w:tcW w:w="1022" w:type="dxa"/>
            <w:tcBorders>
              <w:top w:val="nil"/>
              <w:left w:val="nil"/>
              <w:bottom w:val="single" w:sz="8" w:space="0" w:color="auto"/>
              <w:right w:val="single" w:sz="8" w:space="0" w:color="auto"/>
            </w:tcBorders>
            <w:tcMar>
              <w:top w:w="80" w:type="dxa"/>
              <w:left w:w="80" w:type="dxa"/>
              <w:bottom w:w="80" w:type="dxa"/>
              <w:right w:w="80" w:type="dxa"/>
            </w:tcMar>
            <w:vAlign w:val="center"/>
          </w:tcPr>
          <w:p w14:paraId="1F3CE1A3" w14:textId="1C4E525F" w:rsidR="7823EEEB" w:rsidRPr="00186E4C" w:rsidRDefault="7823EEEB" w:rsidP="1783AB25">
            <w:pPr>
              <w:rPr>
                <w:rFonts w:ascii="Arial" w:hAnsi="Arial" w:cs="Arial"/>
                <w:sz w:val="22"/>
                <w:szCs w:val="22"/>
              </w:rPr>
            </w:pPr>
            <w:r w:rsidRPr="00186E4C">
              <w:rPr>
                <w:rFonts w:ascii="Arial" w:hAnsi="Arial" w:cs="Arial"/>
                <w:sz w:val="22"/>
                <w:szCs w:val="22"/>
              </w:rPr>
              <w:t>12</w:t>
            </w:r>
            <w:r w:rsidR="1783AB25" w:rsidRPr="00186E4C">
              <w:rPr>
                <w:rFonts w:ascii="Arial" w:hAnsi="Arial" w:cs="Arial"/>
                <w:sz w:val="22"/>
                <w:szCs w:val="22"/>
              </w:rPr>
              <w:t xml:space="preserve"> hod</w:t>
            </w:r>
          </w:p>
        </w:tc>
        <w:tc>
          <w:tcPr>
            <w:tcW w:w="4171" w:type="dxa"/>
            <w:tcBorders>
              <w:top w:val="nil"/>
              <w:left w:val="nil"/>
              <w:bottom w:val="single" w:sz="8" w:space="0" w:color="auto"/>
              <w:right w:val="single" w:sz="8" w:space="0" w:color="auto"/>
            </w:tcBorders>
            <w:tcMar>
              <w:top w:w="80" w:type="dxa"/>
              <w:left w:w="80" w:type="dxa"/>
              <w:bottom w:w="80" w:type="dxa"/>
              <w:right w:w="80" w:type="dxa"/>
            </w:tcMar>
            <w:vAlign w:val="center"/>
          </w:tcPr>
          <w:p w14:paraId="4CDB78B6" w14:textId="77777777" w:rsidR="1783AB25" w:rsidRPr="00186E4C" w:rsidRDefault="1783AB25" w:rsidP="1783AB25">
            <w:pPr>
              <w:rPr>
                <w:rFonts w:ascii="Arial" w:hAnsi="Arial" w:cs="Arial"/>
                <w:sz w:val="22"/>
                <w:szCs w:val="22"/>
              </w:rPr>
            </w:pPr>
            <w:r w:rsidRPr="00186E4C">
              <w:rPr>
                <w:rFonts w:ascii="Arial" w:hAnsi="Arial" w:cs="Arial"/>
                <w:sz w:val="22"/>
                <w:szCs w:val="22"/>
              </w:rPr>
              <w:t>Počas support hours (ak nie je dohodnuté inak).</w:t>
            </w:r>
          </w:p>
        </w:tc>
      </w:tr>
      <w:tr w:rsidR="1783AB25" w14:paraId="4F384734" w14:textId="77777777" w:rsidTr="002A5B5E">
        <w:trPr>
          <w:trHeight w:val="300"/>
        </w:trPr>
        <w:tc>
          <w:tcPr>
            <w:tcW w:w="162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tcPr>
          <w:p w14:paraId="5823FDC9" w14:textId="77777777" w:rsidR="1783AB25" w:rsidRPr="00036A2F" w:rsidRDefault="1783AB25" w:rsidP="1783AB25">
            <w:pPr>
              <w:rPr>
                <w:rFonts w:ascii="Arial" w:hAnsi="Arial" w:cs="Arial"/>
                <w:b/>
                <w:sz w:val="22"/>
                <w:szCs w:val="22"/>
              </w:rPr>
            </w:pPr>
            <w:r w:rsidRPr="00036A2F">
              <w:rPr>
                <w:rFonts w:ascii="Arial" w:hAnsi="Arial" w:cs="Arial"/>
                <w:b/>
                <w:sz w:val="22"/>
                <w:szCs w:val="22"/>
              </w:rPr>
              <w:t>Incident management</w:t>
            </w:r>
          </w:p>
        </w:tc>
        <w:tc>
          <w:tcPr>
            <w:tcW w:w="1613" w:type="dxa"/>
            <w:tcBorders>
              <w:top w:val="nil"/>
              <w:left w:val="nil"/>
              <w:bottom w:val="single" w:sz="8" w:space="0" w:color="auto"/>
              <w:right w:val="single" w:sz="8" w:space="0" w:color="auto"/>
            </w:tcBorders>
            <w:tcMar>
              <w:top w:w="80" w:type="dxa"/>
              <w:left w:w="80" w:type="dxa"/>
              <w:bottom w:w="80" w:type="dxa"/>
              <w:right w:w="80" w:type="dxa"/>
            </w:tcMar>
            <w:vAlign w:val="center"/>
          </w:tcPr>
          <w:p w14:paraId="6C1E5038" w14:textId="77777777" w:rsidR="1783AB25" w:rsidRPr="00186E4C" w:rsidRDefault="1783AB25" w:rsidP="1783AB25">
            <w:pPr>
              <w:rPr>
                <w:rFonts w:ascii="Arial" w:hAnsi="Arial" w:cs="Arial"/>
                <w:sz w:val="22"/>
                <w:szCs w:val="22"/>
              </w:rPr>
            </w:pPr>
            <w:r w:rsidRPr="00186E4C">
              <w:rPr>
                <w:rFonts w:ascii="Arial" w:hAnsi="Arial" w:cs="Arial"/>
                <w:sz w:val="22"/>
                <w:szCs w:val="22"/>
              </w:rPr>
              <w:t>Čas odstránenia – Vada A</w:t>
            </w:r>
          </w:p>
        </w:tc>
        <w:tc>
          <w:tcPr>
            <w:tcW w:w="1022" w:type="dxa"/>
            <w:tcBorders>
              <w:top w:val="nil"/>
              <w:left w:val="nil"/>
              <w:bottom w:val="single" w:sz="8" w:space="0" w:color="auto"/>
              <w:right w:val="single" w:sz="8" w:space="0" w:color="auto"/>
            </w:tcBorders>
            <w:tcMar>
              <w:top w:w="80" w:type="dxa"/>
              <w:left w:w="80" w:type="dxa"/>
              <w:bottom w:w="80" w:type="dxa"/>
              <w:right w:w="80" w:type="dxa"/>
            </w:tcMar>
            <w:vAlign w:val="center"/>
          </w:tcPr>
          <w:p w14:paraId="2DBD2B1A" w14:textId="61F909B1" w:rsidR="0EB24CF5" w:rsidRPr="00186E4C" w:rsidRDefault="0EB24CF5" w:rsidP="1783AB25">
            <w:pPr>
              <w:rPr>
                <w:rFonts w:ascii="Arial" w:hAnsi="Arial" w:cs="Arial"/>
                <w:sz w:val="22"/>
                <w:szCs w:val="22"/>
              </w:rPr>
            </w:pPr>
            <w:r w:rsidRPr="00186E4C">
              <w:rPr>
                <w:rFonts w:ascii="Arial" w:hAnsi="Arial" w:cs="Arial"/>
                <w:sz w:val="22"/>
                <w:szCs w:val="22"/>
              </w:rPr>
              <w:t>4</w:t>
            </w:r>
            <w:r w:rsidR="1783AB25" w:rsidRPr="00186E4C">
              <w:rPr>
                <w:rFonts w:ascii="Arial" w:hAnsi="Arial" w:cs="Arial"/>
                <w:sz w:val="22"/>
                <w:szCs w:val="22"/>
              </w:rPr>
              <w:t xml:space="preserve"> hod</w:t>
            </w:r>
          </w:p>
        </w:tc>
        <w:tc>
          <w:tcPr>
            <w:tcW w:w="4171" w:type="dxa"/>
            <w:tcBorders>
              <w:top w:val="nil"/>
              <w:left w:val="nil"/>
              <w:bottom w:val="single" w:sz="8" w:space="0" w:color="auto"/>
              <w:right w:val="single" w:sz="8" w:space="0" w:color="auto"/>
            </w:tcBorders>
            <w:tcMar>
              <w:top w:w="80" w:type="dxa"/>
              <w:left w:w="80" w:type="dxa"/>
              <w:bottom w:w="80" w:type="dxa"/>
              <w:right w:w="80" w:type="dxa"/>
            </w:tcMar>
            <w:vAlign w:val="center"/>
          </w:tcPr>
          <w:p w14:paraId="52A4F8BD" w14:textId="77777777" w:rsidR="1783AB25" w:rsidRPr="00186E4C" w:rsidRDefault="1783AB25" w:rsidP="1783AB25">
            <w:pPr>
              <w:rPr>
                <w:rFonts w:ascii="Arial" w:hAnsi="Arial" w:cs="Arial"/>
                <w:sz w:val="22"/>
                <w:szCs w:val="22"/>
              </w:rPr>
            </w:pPr>
            <w:r w:rsidRPr="00186E4C">
              <w:rPr>
                <w:rFonts w:ascii="Arial" w:hAnsi="Arial" w:cs="Arial"/>
                <w:sz w:val="22"/>
                <w:szCs w:val="22"/>
              </w:rPr>
              <w:t>Počas service hours; cieľom je obnovenie funkčnosti (workaround/rollback je akceptovaný, ak obnoví spracovanie).</w:t>
            </w:r>
          </w:p>
        </w:tc>
      </w:tr>
      <w:tr w:rsidR="1783AB25" w14:paraId="396FA557" w14:textId="77777777" w:rsidTr="002A5B5E">
        <w:trPr>
          <w:trHeight w:val="300"/>
        </w:trPr>
        <w:tc>
          <w:tcPr>
            <w:tcW w:w="162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tcPr>
          <w:p w14:paraId="30C07862" w14:textId="77777777" w:rsidR="1783AB25" w:rsidRPr="00036A2F" w:rsidRDefault="1783AB25" w:rsidP="1783AB25">
            <w:pPr>
              <w:rPr>
                <w:rFonts w:ascii="Arial" w:hAnsi="Arial" w:cs="Arial"/>
                <w:b/>
                <w:sz w:val="22"/>
                <w:szCs w:val="22"/>
              </w:rPr>
            </w:pPr>
            <w:r w:rsidRPr="00036A2F">
              <w:rPr>
                <w:rFonts w:ascii="Arial" w:hAnsi="Arial" w:cs="Arial"/>
                <w:b/>
                <w:sz w:val="22"/>
                <w:szCs w:val="22"/>
              </w:rPr>
              <w:t>Incident management</w:t>
            </w:r>
          </w:p>
        </w:tc>
        <w:tc>
          <w:tcPr>
            <w:tcW w:w="1613" w:type="dxa"/>
            <w:tcBorders>
              <w:top w:val="nil"/>
              <w:left w:val="nil"/>
              <w:bottom w:val="single" w:sz="8" w:space="0" w:color="auto"/>
              <w:right w:val="single" w:sz="8" w:space="0" w:color="auto"/>
            </w:tcBorders>
            <w:tcMar>
              <w:top w:w="80" w:type="dxa"/>
              <w:left w:w="80" w:type="dxa"/>
              <w:bottom w:w="80" w:type="dxa"/>
              <w:right w:w="80" w:type="dxa"/>
            </w:tcMar>
            <w:vAlign w:val="center"/>
          </w:tcPr>
          <w:p w14:paraId="63855EAF" w14:textId="77777777" w:rsidR="1783AB25" w:rsidRPr="00186E4C" w:rsidRDefault="1783AB25" w:rsidP="1783AB25">
            <w:pPr>
              <w:rPr>
                <w:rFonts w:ascii="Arial" w:hAnsi="Arial" w:cs="Arial"/>
                <w:sz w:val="22"/>
                <w:szCs w:val="22"/>
              </w:rPr>
            </w:pPr>
            <w:r w:rsidRPr="00186E4C">
              <w:rPr>
                <w:rFonts w:ascii="Arial" w:hAnsi="Arial" w:cs="Arial"/>
                <w:sz w:val="22"/>
                <w:szCs w:val="22"/>
              </w:rPr>
              <w:t>Čas odstránenia – Vada B</w:t>
            </w:r>
          </w:p>
        </w:tc>
        <w:tc>
          <w:tcPr>
            <w:tcW w:w="1022" w:type="dxa"/>
            <w:tcBorders>
              <w:top w:val="nil"/>
              <w:left w:val="nil"/>
              <w:bottom w:val="single" w:sz="8" w:space="0" w:color="auto"/>
              <w:right w:val="single" w:sz="8" w:space="0" w:color="auto"/>
            </w:tcBorders>
            <w:tcMar>
              <w:top w:w="80" w:type="dxa"/>
              <w:left w:w="80" w:type="dxa"/>
              <w:bottom w:w="80" w:type="dxa"/>
              <w:right w:w="80" w:type="dxa"/>
            </w:tcMar>
            <w:vAlign w:val="center"/>
          </w:tcPr>
          <w:p w14:paraId="1C96E988" w14:textId="6C045D6C" w:rsidR="07ABEB60" w:rsidRPr="00186E4C" w:rsidRDefault="07ABEB60" w:rsidP="1783AB25">
            <w:pPr>
              <w:rPr>
                <w:rFonts w:ascii="Arial" w:hAnsi="Arial" w:cs="Arial"/>
                <w:sz w:val="22"/>
                <w:szCs w:val="22"/>
              </w:rPr>
            </w:pPr>
            <w:r w:rsidRPr="00186E4C">
              <w:rPr>
                <w:rFonts w:ascii="Arial" w:hAnsi="Arial" w:cs="Arial"/>
                <w:sz w:val="22"/>
                <w:szCs w:val="22"/>
              </w:rPr>
              <w:t>8</w:t>
            </w:r>
            <w:r w:rsidR="1783AB25" w:rsidRPr="00186E4C">
              <w:rPr>
                <w:rFonts w:ascii="Arial" w:hAnsi="Arial" w:cs="Arial"/>
                <w:sz w:val="22"/>
                <w:szCs w:val="22"/>
              </w:rPr>
              <w:t xml:space="preserve"> hod</w:t>
            </w:r>
          </w:p>
        </w:tc>
        <w:tc>
          <w:tcPr>
            <w:tcW w:w="4171" w:type="dxa"/>
            <w:tcBorders>
              <w:top w:val="nil"/>
              <w:left w:val="nil"/>
              <w:bottom w:val="single" w:sz="8" w:space="0" w:color="auto"/>
              <w:right w:val="single" w:sz="8" w:space="0" w:color="auto"/>
            </w:tcBorders>
            <w:tcMar>
              <w:top w:w="80" w:type="dxa"/>
              <w:left w:w="80" w:type="dxa"/>
              <w:bottom w:w="80" w:type="dxa"/>
              <w:right w:w="80" w:type="dxa"/>
            </w:tcMar>
            <w:vAlign w:val="center"/>
          </w:tcPr>
          <w:p w14:paraId="0E8D1C8A" w14:textId="77777777" w:rsidR="1783AB25" w:rsidRPr="00186E4C" w:rsidRDefault="1783AB25" w:rsidP="1783AB25">
            <w:pPr>
              <w:rPr>
                <w:rFonts w:ascii="Arial" w:hAnsi="Arial" w:cs="Arial"/>
                <w:sz w:val="22"/>
                <w:szCs w:val="22"/>
              </w:rPr>
            </w:pPr>
            <w:r w:rsidRPr="00186E4C">
              <w:rPr>
                <w:rFonts w:ascii="Arial" w:hAnsi="Arial" w:cs="Arial"/>
                <w:sz w:val="22"/>
                <w:szCs w:val="22"/>
              </w:rPr>
              <w:t>Počas support hours.</w:t>
            </w:r>
          </w:p>
        </w:tc>
      </w:tr>
      <w:tr w:rsidR="1783AB25" w14:paraId="213509FC" w14:textId="77777777" w:rsidTr="002A5B5E">
        <w:trPr>
          <w:trHeight w:val="300"/>
        </w:trPr>
        <w:tc>
          <w:tcPr>
            <w:tcW w:w="162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tcPr>
          <w:p w14:paraId="66F1995D" w14:textId="77777777" w:rsidR="1783AB25" w:rsidRPr="00036A2F" w:rsidRDefault="1783AB25" w:rsidP="1783AB25">
            <w:pPr>
              <w:rPr>
                <w:rFonts w:ascii="Arial" w:hAnsi="Arial" w:cs="Arial"/>
                <w:b/>
                <w:sz w:val="22"/>
                <w:szCs w:val="22"/>
              </w:rPr>
            </w:pPr>
            <w:r w:rsidRPr="00036A2F">
              <w:rPr>
                <w:rFonts w:ascii="Arial" w:hAnsi="Arial" w:cs="Arial"/>
                <w:b/>
                <w:sz w:val="22"/>
                <w:szCs w:val="22"/>
              </w:rPr>
              <w:t>Incident management</w:t>
            </w:r>
          </w:p>
        </w:tc>
        <w:tc>
          <w:tcPr>
            <w:tcW w:w="1613" w:type="dxa"/>
            <w:tcBorders>
              <w:top w:val="nil"/>
              <w:left w:val="nil"/>
              <w:bottom w:val="single" w:sz="8" w:space="0" w:color="auto"/>
              <w:right w:val="single" w:sz="8" w:space="0" w:color="auto"/>
            </w:tcBorders>
            <w:tcMar>
              <w:top w:w="80" w:type="dxa"/>
              <w:left w:w="80" w:type="dxa"/>
              <w:bottom w:w="80" w:type="dxa"/>
              <w:right w:w="80" w:type="dxa"/>
            </w:tcMar>
            <w:vAlign w:val="center"/>
          </w:tcPr>
          <w:p w14:paraId="744B6767" w14:textId="77777777" w:rsidR="1783AB25" w:rsidRPr="00186E4C" w:rsidRDefault="1783AB25" w:rsidP="1783AB25">
            <w:pPr>
              <w:rPr>
                <w:rFonts w:ascii="Arial" w:hAnsi="Arial" w:cs="Arial"/>
                <w:sz w:val="22"/>
                <w:szCs w:val="22"/>
              </w:rPr>
            </w:pPr>
            <w:r w:rsidRPr="00186E4C">
              <w:rPr>
                <w:rFonts w:ascii="Arial" w:hAnsi="Arial" w:cs="Arial"/>
                <w:sz w:val="22"/>
                <w:szCs w:val="22"/>
              </w:rPr>
              <w:t>Čas odstránenia – Vada C</w:t>
            </w:r>
          </w:p>
        </w:tc>
        <w:tc>
          <w:tcPr>
            <w:tcW w:w="1022" w:type="dxa"/>
            <w:tcBorders>
              <w:top w:val="nil"/>
              <w:left w:val="nil"/>
              <w:bottom w:val="single" w:sz="8" w:space="0" w:color="auto"/>
              <w:right w:val="single" w:sz="8" w:space="0" w:color="auto"/>
            </w:tcBorders>
            <w:tcMar>
              <w:top w:w="80" w:type="dxa"/>
              <w:left w:w="80" w:type="dxa"/>
              <w:bottom w:w="80" w:type="dxa"/>
              <w:right w:w="80" w:type="dxa"/>
            </w:tcMar>
            <w:vAlign w:val="center"/>
          </w:tcPr>
          <w:p w14:paraId="07CB46E7" w14:textId="631B6294" w:rsidR="2F2380C2" w:rsidRPr="00186E4C" w:rsidRDefault="2F2380C2" w:rsidP="1783AB25">
            <w:pPr>
              <w:rPr>
                <w:rFonts w:ascii="Arial" w:hAnsi="Arial" w:cs="Arial"/>
                <w:sz w:val="22"/>
                <w:szCs w:val="22"/>
              </w:rPr>
            </w:pPr>
            <w:r w:rsidRPr="00186E4C">
              <w:rPr>
                <w:rFonts w:ascii="Arial" w:hAnsi="Arial" w:cs="Arial"/>
                <w:sz w:val="22"/>
                <w:szCs w:val="22"/>
              </w:rPr>
              <w:t xml:space="preserve">24 </w:t>
            </w:r>
            <w:r w:rsidR="1783AB25" w:rsidRPr="00186E4C">
              <w:rPr>
                <w:rFonts w:ascii="Arial" w:hAnsi="Arial" w:cs="Arial"/>
                <w:sz w:val="22"/>
                <w:szCs w:val="22"/>
              </w:rPr>
              <w:t>hod</w:t>
            </w:r>
          </w:p>
        </w:tc>
        <w:tc>
          <w:tcPr>
            <w:tcW w:w="4171" w:type="dxa"/>
            <w:tcBorders>
              <w:top w:val="nil"/>
              <w:left w:val="nil"/>
              <w:bottom w:val="single" w:sz="8" w:space="0" w:color="auto"/>
              <w:right w:val="single" w:sz="8" w:space="0" w:color="auto"/>
            </w:tcBorders>
            <w:tcMar>
              <w:top w:w="80" w:type="dxa"/>
              <w:left w:w="80" w:type="dxa"/>
              <w:bottom w:w="80" w:type="dxa"/>
              <w:right w:w="80" w:type="dxa"/>
            </w:tcMar>
            <w:vAlign w:val="center"/>
          </w:tcPr>
          <w:p w14:paraId="110A52AD" w14:textId="77777777" w:rsidR="1783AB25" w:rsidRPr="00186E4C" w:rsidRDefault="1783AB25" w:rsidP="1783AB25">
            <w:pPr>
              <w:rPr>
                <w:rFonts w:ascii="Arial" w:hAnsi="Arial" w:cs="Arial"/>
                <w:sz w:val="22"/>
                <w:szCs w:val="22"/>
              </w:rPr>
            </w:pPr>
            <w:r w:rsidRPr="00186E4C">
              <w:rPr>
                <w:rFonts w:ascii="Arial" w:hAnsi="Arial" w:cs="Arial"/>
                <w:sz w:val="22"/>
                <w:szCs w:val="22"/>
              </w:rPr>
              <w:t>Počas support hours.</w:t>
            </w:r>
          </w:p>
        </w:tc>
      </w:tr>
    </w:tbl>
    <w:p w14:paraId="24977588" w14:textId="4CE59EAD" w:rsidR="1783AB25" w:rsidRDefault="1783AB25" w:rsidP="1783AB25">
      <w:pPr>
        <w:pStyle w:val="OdstavecSSD"/>
        <w:numPr>
          <w:ilvl w:val="0"/>
          <w:numId w:val="0"/>
        </w:numPr>
        <w:ind w:left="720"/>
        <w:rPr>
          <w:rFonts w:ascii="Arial" w:hAnsi="Arial" w:cs="Arial"/>
        </w:rPr>
      </w:pPr>
    </w:p>
    <w:p w14:paraId="46967C29" w14:textId="77777777" w:rsidR="002C285D" w:rsidRDefault="002C285D" w:rsidP="002C285D">
      <w:pPr>
        <w:pStyle w:val="OdstavecSSD"/>
        <w:numPr>
          <w:ilvl w:val="0"/>
          <w:numId w:val="0"/>
        </w:numPr>
        <w:spacing w:line="259" w:lineRule="auto"/>
        <w:ind w:left="1211"/>
        <w:rPr>
          <w:rFonts w:ascii="Arial" w:hAnsi="Arial" w:cs="Arial"/>
        </w:rPr>
      </w:pPr>
    </w:p>
    <w:p w14:paraId="4873492B" w14:textId="77777777" w:rsidR="002C285D" w:rsidRPr="00186E4C" w:rsidRDefault="002C285D" w:rsidP="002C285D">
      <w:pPr>
        <w:pStyle w:val="OdstavecSSD"/>
        <w:rPr>
          <w:rFonts w:ascii="Arial" w:hAnsi="Arial" w:cs="Arial"/>
        </w:rPr>
      </w:pPr>
      <w:r w:rsidRPr="1783AB25">
        <w:rPr>
          <w:rFonts w:ascii="Arial" w:hAnsi="Arial" w:cs="Arial"/>
        </w:rPr>
        <w:t xml:space="preserve">Ukončenie obdobia </w:t>
      </w:r>
      <w:r w:rsidRPr="00186E4C">
        <w:rPr>
          <w:rFonts w:ascii="Arial" w:hAnsi="Arial" w:cs="Arial"/>
          <w:b/>
        </w:rPr>
        <w:t>HyperCare</w:t>
      </w:r>
      <w:r w:rsidRPr="1783AB25">
        <w:rPr>
          <w:rFonts w:ascii="Arial" w:hAnsi="Arial" w:cs="Arial"/>
        </w:rPr>
        <w:t xml:space="preserve"> podlieha formálnemu vyhodnoteniu. Poskytovateľ je povinný predložiť stabilizačný report obsahujúci minimálne prehľad incidentov, vád a otvorených bodov, vyhodnotenie plnenia SLA alebo prevádzkových parametrov, stav odstránenia vád, prehľad workaroundov, odporúčania pre bežnú prevádzku a návrh uzatvorenia zostávajúcich otvorených bodov.</w:t>
      </w:r>
    </w:p>
    <w:p w14:paraId="5055556B" w14:textId="4C494A97" w:rsidR="00033197" w:rsidRPr="00D2674F" w:rsidRDefault="00257426" w:rsidP="35CAAC68">
      <w:pPr>
        <w:pStyle w:val="OdstavecSSD"/>
        <w:spacing w:line="259" w:lineRule="auto"/>
        <w:rPr>
          <w:rFonts w:ascii="Arial" w:hAnsi="Arial" w:cs="Arial"/>
        </w:rPr>
      </w:pPr>
      <w:r w:rsidRPr="00186E4C">
        <w:rPr>
          <w:rFonts w:ascii="Arial" w:hAnsi="Arial" w:cs="Arial"/>
        </w:rPr>
        <w:t>Zmluvné strany sa zároveň dohodli, že Objednávateľ je oprávnený požadovať a Poskytovateľ je na základe požiadavky Objednávateľa povinný poskytovať Objednávateľovi služby špecialistov za účelom vykonania prác nad rámec predmetu Zmluvy, t.j.</w:t>
      </w:r>
      <w:r w:rsidR="00E00F89" w:rsidRPr="00186E4C">
        <w:rPr>
          <w:rFonts w:ascii="Arial" w:hAnsi="Arial" w:cs="Arial"/>
        </w:rPr>
        <w:t xml:space="preserve"> </w:t>
      </w:r>
      <w:r w:rsidRPr="00186E4C">
        <w:rPr>
          <w:rFonts w:ascii="Arial" w:hAnsi="Arial" w:cs="Arial"/>
        </w:rPr>
        <w:t>poskytovanie služieb</w:t>
      </w:r>
      <w:r w:rsidR="00E00F89" w:rsidRPr="00186E4C">
        <w:rPr>
          <w:rFonts w:ascii="Arial" w:hAnsi="Arial" w:cs="Arial"/>
        </w:rPr>
        <w:t xml:space="preserve"> </w:t>
      </w:r>
      <w:r w:rsidRPr="00186E4C">
        <w:rPr>
          <w:rFonts w:ascii="Arial" w:hAnsi="Arial" w:cs="Arial"/>
        </w:rPr>
        <w:t>špecialistov</w:t>
      </w:r>
      <w:r w:rsidR="000A4381" w:rsidRPr="00186E4C">
        <w:rPr>
          <w:rFonts w:ascii="Arial" w:hAnsi="Arial" w:cs="Arial"/>
        </w:rPr>
        <w:t>:</w:t>
      </w:r>
      <w:r w:rsidR="000716B4" w:rsidRPr="00186E4C">
        <w:rPr>
          <w:rFonts w:ascii="Arial" w:hAnsi="Arial" w:cs="Arial"/>
        </w:rPr>
        <w:t xml:space="preserve"> </w:t>
      </w:r>
      <w:r w:rsidR="00615EF8" w:rsidRPr="00186E4C">
        <w:rPr>
          <w:rFonts w:ascii="Arial" w:hAnsi="Arial" w:cs="Arial"/>
        </w:rPr>
        <w:t>PM, konzultant, tester, programátor (</w:t>
      </w:r>
      <w:r w:rsidR="005A48C5" w:rsidRPr="00186E4C">
        <w:rPr>
          <w:rFonts w:ascii="Arial" w:hAnsi="Arial" w:cs="Arial"/>
        </w:rPr>
        <w:t>ď</w:t>
      </w:r>
      <w:r w:rsidR="000A4381" w:rsidRPr="00186E4C">
        <w:rPr>
          <w:rFonts w:ascii="Arial" w:hAnsi="Arial" w:cs="Arial"/>
        </w:rPr>
        <w:t>alej aj „</w:t>
      </w:r>
      <w:r w:rsidR="000A4381" w:rsidRPr="00186E4C">
        <w:rPr>
          <w:rFonts w:ascii="Arial" w:hAnsi="Arial" w:cs="Arial"/>
          <w:b/>
          <w:bCs/>
        </w:rPr>
        <w:t>Služby</w:t>
      </w:r>
      <w:r w:rsidR="000A4381" w:rsidRPr="00186E4C">
        <w:rPr>
          <w:rFonts w:ascii="Arial" w:hAnsi="Arial" w:cs="Arial"/>
        </w:rPr>
        <w:t>“)</w:t>
      </w:r>
      <w:r w:rsidR="006C2265" w:rsidRPr="00186E4C">
        <w:rPr>
          <w:rFonts w:ascii="Arial" w:hAnsi="Arial" w:cs="Arial"/>
        </w:rPr>
        <w:t>.</w:t>
      </w:r>
      <w:r w:rsidRPr="00186E4C">
        <w:rPr>
          <w:rFonts w:ascii="Arial" w:hAnsi="Arial" w:cs="Arial"/>
        </w:rPr>
        <w:t xml:space="preserve"> Toto právo je Objednávateľ oprávnený uplatniť si kedykoľvek počas platnosti tejto Zmluvy. Jednotlivé požiadavky na Služby bude Objednávateľ definovať podľa aktuálnych potrieb v samostatných požiadavkách na zmenu, ktoré budú obsahovať popis požiadavky a akceptačné kritéria. Na tomto základe </w:t>
      </w:r>
      <w:r w:rsidR="00895740" w:rsidRPr="00186E4C">
        <w:rPr>
          <w:rFonts w:ascii="Arial" w:hAnsi="Arial" w:cs="Arial"/>
        </w:rPr>
        <w:t>Pos</w:t>
      </w:r>
      <w:r w:rsidR="00E66A77" w:rsidRPr="00186E4C">
        <w:rPr>
          <w:rFonts w:ascii="Arial" w:hAnsi="Arial" w:cs="Arial"/>
        </w:rPr>
        <w:t>k</w:t>
      </w:r>
      <w:r w:rsidR="00895740" w:rsidRPr="00186E4C">
        <w:rPr>
          <w:rFonts w:ascii="Arial" w:hAnsi="Arial" w:cs="Arial"/>
        </w:rPr>
        <w:t>y</w:t>
      </w:r>
      <w:r w:rsidR="00E66A77" w:rsidRPr="00186E4C">
        <w:rPr>
          <w:rFonts w:ascii="Arial" w:hAnsi="Arial" w:cs="Arial"/>
        </w:rPr>
        <w:t>tovateľ</w:t>
      </w:r>
      <w:r w:rsidRPr="00186E4C">
        <w:rPr>
          <w:rFonts w:ascii="Arial" w:hAnsi="Arial" w:cs="Arial"/>
        </w:rPr>
        <w:t xml:space="preserve"> vypracuje cenovú ponuku, ktorá bude obsahovať cenu, návrh riešenia a návrh harmonogramu zmeny vrátane dĺžky realizácie zmeny. </w:t>
      </w:r>
      <w:r w:rsidR="00033197" w:rsidRPr="00186E4C">
        <w:rPr>
          <w:rFonts w:ascii="Arial" w:hAnsi="Arial" w:cs="Arial"/>
        </w:rPr>
        <w:t>Po jej odsúhlasení Objednávateľ vystaví o</w:t>
      </w:r>
      <w:r w:rsidRPr="00186E4C">
        <w:rPr>
          <w:rFonts w:ascii="Arial" w:hAnsi="Arial" w:cs="Arial"/>
        </w:rPr>
        <w:t>bjednávk</w:t>
      </w:r>
      <w:r w:rsidR="00033197" w:rsidRPr="00186E4C">
        <w:rPr>
          <w:rFonts w:ascii="Arial" w:hAnsi="Arial" w:cs="Arial"/>
        </w:rPr>
        <w:t>u, ktorá bude obsahovať najmä</w:t>
      </w:r>
      <w:r w:rsidRPr="00186E4C">
        <w:rPr>
          <w:rFonts w:ascii="Arial" w:hAnsi="Arial" w:cs="Arial"/>
        </w:rPr>
        <w:t xml:space="preserve"> špecifikáciu, rozsah Služieb, dĺžku realizácie dodania Služieb, cenové podmienky a číslo objednávky.</w:t>
      </w:r>
      <w:r w:rsidR="00B851DF" w:rsidRPr="00186E4C">
        <w:rPr>
          <w:rFonts w:ascii="Arial" w:hAnsi="Arial" w:cs="Arial"/>
        </w:rPr>
        <w:t xml:space="preserve"> </w:t>
      </w:r>
      <w:r w:rsidRPr="00186E4C">
        <w:rPr>
          <w:rFonts w:ascii="Arial" w:hAnsi="Arial" w:cs="Arial"/>
        </w:rPr>
        <w:t xml:space="preserve">Objednávka je pre Poskytovateľa záväzná okamihom jej </w:t>
      </w:r>
      <w:r w:rsidR="00033197" w:rsidRPr="00186E4C">
        <w:rPr>
          <w:rFonts w:ascii="Arial" w:hAnsi="Arial" w:cs="Arial"/>
        </w:rPr>
        <w:t>doručenia Poskytovateľovi.</w:t>
      </w:r>
      <w:r w:rsidR="00E00F89" w:rsidRPr="00186E4C">
        <w:rPr>
          <w:rFonts w:ascii="Arial" w:hAnsi="Arial" w:cs="Arial"/>
        </w:rPr>
        <w:t xml:space="preserve"> </w:t>
      </w:r>
      <w:r w:rsidR="00B851DF" w:rsidRPr="00186E4C">
        <w:rPr>
          <w:rFonts w:ascii="Arial" w:hAnsi="Arial" w:cs="Arial"/>
        </w:rPr>
        <w:t xml:space="preserve">Poskytovateľ je povinný potvrdiť </w:t>
      </w:r>
      <w:r w:rsidR="00D44B68" w:rsidRPr="00186E4C">
        <w:rPr>
          <w:rFonts w:ascii="Arial" w:hAnsi="Arial" w:cs="Arial"/>
        </w:rPr>
        <w:t xml:space="preserve">správnosť objednávky </w:t>
      </w:r>
      <w:r w:rsidR="00B851DF" w:rsidRPr="00186E4C">
        <w:rPr>
          <w:rFonts w:ascii="Arial" w:hAnsi="Arial" w:cs="Arial"/>
        </w:rPr>
        <w:t xml:space="preserve">do </w:t>
      </w:r>
      <w:r w:rsidR="00B17A14" w:rsidRPr="00186E4C">
        <w:rPr>
          <w:rFonts w:ascii="Arial" w:hAnsi="Arial" w:cs="Arial"/>
        </w:rPr>
        <w:t>5</w:t>
      </w:r>
      <w:r w:rsidR="00B851DF" w:rsidRPr="00186E4C">
        <w:rPr>
          <w:rFonts w:ascii="Arial" w:hAnsi="Arial" w:cs="Arial"/>
        </w:rPr>
        <w:t xml:space="preserve"> pracovných dní od jej </w:t>
      </w:r>
      <w:r w:rsidR="00D44B68" w:rsidRPr="00186E4C">
        <w:rPr>
          <w:rFonts w:ascii="Arial" w:hAnsi="Arial" w:cs="Arial"/>
        </w:rPr>
        <w:t>prijatia</w:t>
      </w:r>
      <w:r w:rsidR="00B851DF" w:rsidRPr="00186E4C">
        <w:rPr>
          <w:rFonts w:ascii="Arial" w:hAnsi="Arial" w:cs="Arial"/>
        </w:rPr>
        <w:t xml:space="preserve">, resp. do </w:t>
      </w:r>
      <w:r w:rsidR="00B17A14" w:rsidRPr="00186E4C">
        <w:rPr>
          <w:rFonts w:ascii="Arial" w:hAnsi="Arial" w:cs="Arial"/>
        </w:rPr>
        <w:t>5</w:t>
      </w:r>
      <w:r w:rsidR="00B851DF" w:rsidRPr="00186E4C">
        <w:rPr>
          <w:rFonts w:ascii="Arial" w:hAnsi="Arial" w:cs="Arial"/>
        </w:rPr>
        <w:t xml:space="preserve"> pracovných dní požiadať Objednávateľa o jej doplnenie, v prípade ak neobsahuje všetky údaje, resp. prílohy podľa tohto bodu Zmluvy. V prípade, ak objednávku Poskytovateľ nepotvrdí do</w:t>
      </w:r>
      <w:r w:rsidR="00E00F89" w:rsidRPr="00186E4C">
        <w:rPr>
          <w:rFonts w:ascii="Arial" w:hAnsi="Arial" w:cs="Arial"/>
        </w:rPr>
        <w:t xml:space="preserve"> </w:t>
      </w:r>
      <w:r w:rsidR="44DA88FC" w:rsidRPr="6FC7A676">
        <w:rPr>
          <w:rFonts w:ascii="Arial" w:hAnsi="Arial" w:cs="Arial"/>
        </w:rPr>
        <w:t xml:space="preserve">5 </w:t>
      </w:r>
      <w:r w:rsidR="00B851DF" w:rsidRPr="00186E4C">
        <w:rPr>
          <w:rFonts w:ascii="Arial" w:hAnsi="Arial" w:cs="Arial"/>
        </w:rPr>
        <w:t xml:space="preserve">pracovných dní, resp. nepožiada o doplnenie, má sa za to, že ju Poskytovateľ akceptoval uplynutím </w:t>
      </w:r>
      <w:r w:rsidR="00D44B68" w:rsidRPr="00186E4C">
        <w:rPr>
          <w:rFonts w:ascii="Arial" w:hAnsi="Arial" w:cs="Arial"/>
        </w:rPr>
        <w:t>5</w:t>
      </w:r>
      <w:r w:rsidR="00B851DF" w:rsidRPr="00186E4C">
        <w:rPr>
          <w:rFonts w:ascii="Arial" w:hAnsi="Arial" w:cs="Arial"/>
        </w:rPr>
        <w:t xml:space="preserve">. pracovného dňa odo dňa jej odoslania. </w:t>
      </w:r>
      <w:r w:rsidR="00033197" w:rsidRPr="00186E4C">
        <w:rPr>
          <w:rFonts w:ascii="Arial" w:hAnsi="Arial" w:cs="Arial"/>
        </w:rPr>
        <w:t xml:space="preserve">Objednávateľ sa zároveň zaväzuje za riadne a včas poskytnuté Služby zaplatiť </w:t>
      </w:r>
      <w:r w:rsidR="29B8C40E" w:rsidRPr="35CAAC68">
        <w:rPr>
          <w:rFonts w:ascii="Arial" w:hAnsi="Arial" w:cs="Arial"/>
        </w:rPr>
        <w:t>Poskytovateľovi</w:t>
      </w:r>
      <w:r w:rsidR="00033197" w:rsidRPr="00186E4C">
        <w:rPr>
          <w:rFonts w:ascii="Arial" w:hAnsi="Arial" w:cs="Arial"/>
        </w:rPr>
        <w:t xml:space="preserve"> cenu stanovenú na základe </w:t>
      </w:r>
      <w:r w:rsidR="00033197" w:rsidRPr="00D2674F">
        <w:rPr>
          <w:rFonts w:ascii="Arial" w:hAnsi="Arial" w:cs="Arial"/>
        </w:rPr>
        <w:t xml:space="preserve">bodu </w:t>
      </w:r>
      <w:r w:rsidR="003E7F2B" w:rsidRPr="00DF012E">
        <w:rPr>
          <w:rFonts w:ascii="Arial" w:hAnsi="Arial" w:cs="Arial"/>
        </w:rPr>
        <w:t>III</w:t>
      </w:r>
      <w:r w:rsidR="00033197" w:rsidRPr="00D2674F">
        <w:rPr>
          <w:rFonts w:ascii="Arial" w:hAnsi="Arial" w:cs="Arial"/>
        </w:rPr>
        <w:t>.</w:t>
      </w:r>
      <w:r w:rsidR="00313712">
        <w:rPr>
          <w:rFonts w:ascii="Arial" w:hAnsi="Arial" w:cs="Arial"/>
        </w:rPr>
        <w:t>3</w:t>
      </w:r>
      <w:r w:rsidR="00033197" w:rsidRPr="00D2674F">
        <w:rPr>
          <w:rFonts w:ascii="Arial" w:hAnsi="Arial" w:cs="Arial"/>
        </w:rPr>
        <w:t xml:space="preserve"> Zmluvy. Na dodané služby, resp. ich výstupy sa rovnako vzťahujú licenčné podmienky v zmysle čl. </w:t>
      </w:r>
      <w:r w:rsidR="00D2674F" w:rsidRPr="00D2674F">
        <w:rPr>
          <w:rFonts w:ascii="Arial" w:hAnsi="Arial" w:cs="Arial"/>
        </w:rPr>
        <w:t xml:space="preserve">XIII </w:t>
      </w:r>
      <w:r w:rsidR="00033197" w:rsidRPr="00D2674F">
        <w:rPr>
          <w:rFonts w:ascii="Arial" w:hAnsi="Arial" w:cs="Arial"/>
        </w:rPr>
        <w:t xml:space="preserve">Zmluvy. </w:t>
      </w:r>
    </w:p>
    <w:p w14:paraId="3E7351B6" w14:textId="2B80D30B" w:rsidR="00033197" w:rsidRPr="00186E4C" w:rsidRDefault="00033197" w:rsidP="00033197">
      <w:pPr>
        <w:pStyle w:val="OdstavecSSD"/>
        <w:rPr>
          <w:rFonts w:ascii="Arial" w:hAnsi="Arial" w:cs="Arial"/>
        </w:rPr>
      </w:pPr>
      <w:r w:rsidRPr="00D2674F">
        <w:rPr>
          <w:rFonts w:ascii="Arial" w:hAnsi="Arial" w:cs="Arial"/>
        </w:rPr>
        <w:t>Zmluvné strany sa zároveň dohodli, že Objednávateľ je oprávnený</w:t>
      </w:r>
      <w:r w:rsidRPr="00186E4C">
        <w:rPr>
          <w:rFonts w:ascii="Arial" w:hAnsi="Arial" w:cs="Arial"/>
        </w:rPr>
        <w:t xml:space="preserve"> požadovať a Poskytovateľ je na základe požiadavky Objednávateľa povinný Objednávateľovi poskytnúť služby spočívajúce v rozšírení predmetu plnenia o</w:t>
      </w:r>
      <w:r w:rsidR="00810ABC">
        <w:rPr>
          <w:rFonts w:ascii="Arial" w:hAnsi="Arial" w:cs="Arial"/>
        </w:rPr>
        <w:t xml:space="preserve"> ďalšie </w:t>
      </w:r>
      <w:r w:rsidRPr="00186E4C">
        <w:rPr>
          <w:rFonts w:ascii="Arial" w:hAnsi="Arial" w:cs="Arial"/>
        </w:rPr>
        <w:t>funkcionality (ďalej „</w:t>
      </w:r>
      <w:r w:rsidRPr="00186E4C">
        <w:rPr>
          <w:rFonts w:ascii="Arial" w:hAnsi="Arial" w:cs="Arial"/>
          <w:b/>
        </w:rPr>
        <w:t>Rozšírenie technológie</w:t>
      </w:r>
      <w:r w:rsidRPr="00186E4C">
        <w:rPr>
          <w:rFonts w:ascii="Arial" w:hAnsi="Arial" w:cs="Arial"/>
        </w:rPr>
        <w:t>“) v prípade, že Objednávateľovi vznikne potreba takýchto Rozšírení. Toto právo je Objednávateľ oprávnený uplatniť si kedykoľvek počas platnosti tejto Zmluvy. Požiadavku/ky na Rozšírenia je Objednávateľ oprávnený definovať podľa aktuálnych potrieb v samostatných objednávkach vystavených Objednávateľom. Objednávke bude predchádzať písomná zmenová požiadavka (ďalej „</w:t>
      </w:r>
      <w:r w:rsidRPr="00186E4C">
        <w:rPr>
          <w:rFonts w:ascii="Arial" w:hAnsi="Arial" w:cs="Arial"/>
          <w:b/>
        </w:rPr>
        <w:t>Zmenová požiadavka</w:t>
      </w:r>
      <w:r w:rsidRPr="00186E4C">
        <w:rPr>
          <w:rFonts w:ascii="Arial" w:hAnsi="Arial" w:cs="Arial"/>
        </w:rPr>
        <w:t>“). Zmenová požiadavka bude obsahovať minimálne popis požadovanej zmeny, technické riešenie, štruktúru prác Poskytovateľa, harmonogram prác, spôsob akceptácie prác a cenu realizácie Rozšírenia. Po schválení Zmenovej požiadavky, vystaví Objednávateľ samostatnú objednávku. Realizáciu Zmenovej požiadavky schvaľuje a potvrdzuje Objednávateľ. Súčasťou Rozšírenia technológie musia byť všetky technické náležitosti a činnosti potrebné ku používaniu daného rozšírenia. Rozšírenie technológie sa po jej dodaní stáva súčasťou dodaného predmetu plnenia, a pre časť Rozšírenia technológie platia rovnaké zmluvné podmienky ako pre predmet plnenia</w:t>
      </w:r>
      <w:r w:rsidR="2F6B657D" w:rsidRPr="6FC7A676">
        <w:rPr>
          <w:rFonts w:ascii="Arial" w:hAnsi="Arial" w:cs="Arial"/>
        </w:rPr>
        <w:t xml:space="preserve"> v zmysle Zmluvy o </w:t>
      </w:r>
      <w:r w:rsidR="00F73C9A">
        <w:rPr>
          <w:rFonts w:ascii="Arial" w:hAnsi="Arial" w:cs="Arial"/>
        </w:rPr>
        <w:lastRenderedPageBreak/>
        <w:t>d</w:t>
      </w:r>
      <w:r w:rsidR="2F6B657D" w:rsidRPr="6FC7A676">
        <w:rPr>
          <w:rFonts w:ascii="Arial" w:hAnsi="Arial" w:cs="Arial"/>
        </w:rPr>
        <w:t>ielo</w:t>
      </w:r>
      <w:r w:rsidRPr="00186E4C">
        <w:rPr>
          <w:rFonts w:ascii="Arial" w:hAnsi="Arial" w:cs="Arial"/>
        </w:rPr>
        <w:t>, najmä čo sa týka dĺžky záruky a podmienok záručného servisu. Ak nie je možné uplatňovať rovnaké podmienky, budú sa zmluvné podmienky uplatňovať primerane.</w:t>
      </w:r>
    </w:p>
    <w:p w14:paraId="723F2CD6" w14:textId="5AE4D4B8" w:rsidR="00D5325B" w:rsidRPr="00186E4C" w:rsidRDefault="6DB9BFF8" w:rsidP="00033197">
      <w:pPr>
        <w:pStyle w:val="OdstavecSSD"/>
        <w:rPr>
          <w:rFonts w:ascii="Arial" w:hAnsi="Arial" w:cs="Arial"/>
        </w:rPr>
      </w:pPr>
      <w:r w:rsidRPr="2166EC08">
        <w:rPr>
          <w:rFonts w:ascii="Arial" w:hAnsi="Arial" w:cs="Arial"/>
        </w:rPr>
        <w:t xml:space="preserve">Ustanovenia tejto Zmluvy týkajúce sa Servisných služieb sa primerane použijú aj na Služby </w:t>
      </w:r>
      <w:r w:rsidR="2BBAA3C6" w:rsidRPr="2166EC08">
        <w:rPr>
          <w:rFonts w:ascii="Arial" w:hAnsi="Arial" w:cs="Arial"/>
        </w:rPr>
        <w:t xml:space="preserve">a Rozšírenie technológie </w:t>
      </w:r>
      <w:r w:rsidRPr="2166EC08">
        <w:rPr>
          <w:rFonts w:ascii="Arial" w:hAnsi="Arial" w:cs="Arial"/>
        </w:rPr>
        <w:t xml:space="preserve">v zmysle bodu </w:t>
      </w:r>
      <w:r w:rsidR="68348A7D" w:rsidRPr="2166EC08">
        <w:rPr>
          <w:rFonts w:ascii="Arial" w:hAnsi="Arial" w:cs="Arial"/>
        </w:rPr>
        <w:t>II</w:t>
      </w:r>
      <w:r w:rsidR="2BBAA3C6" w:rsidRPr="2166EC08">
        <w:rPr>
          <w:rFonts w:ascii="Arial" w:hAnsi="Arial" w:cs="Arial"/>
        </w:rPr>
        <w:t>.</w:t>
      </w:r>
      <w:r w:rsidR="13BDA8E9" w:rsidRPr="2166EC08">
        <w:rPr>
          <w:rFonts w:ascii="Arial" w:hAnsi="Arial" w:cs="Arial"/>
        </w:rPr>
        <w:t>9</w:t>
      </w:r>
      <w:r w:rsidR="2BBAA3C6" w:rsidRPr="2166EC08">
        <w:rPr>
          <w:rFonts w:ascii="Arial" w:hAnsi="Arial" w:cs="Arial"/>
        </w:rPr>
        <w:t xml:space="preserve"> a </w:t>
      </w:r>
      <w:r w:rsidR="68348A7D" w:rsidRPr="2166EC08">
        <w:rPr>
          <w:rFonts w:ascii="Arial" w:hAnsi="Arial" w:cs="Arial"/>
        </w:rPr>
        <w:t>II</w:t>
      </w:r>
      <w:r w:rsidR="2BBAA3C6" w:rsidRPr="2166EC08">
        <w:rPr>
          <w:rFonts w:ascii="Arial" w:hAnsi="Arial" w:cs="Arial"/>
        </w:rPr>
        <w:t>.</w:t>
      </w:r>
      <w:r w:rsidR="68348A7D" w:rsidRPr="2166EC08">
        <w:rPr>
          <w:rFonts w:ascii="Arial" w:hAnsi="Arial" w:cs="Arial"/>
        </w:rPr>
        <w:t>1</w:t>
      </w:r>
      <w:r w:rsidR="23D71424" w:rsidRPr="2166EC08">
        <w:rPr>
          <w:rFonts w:ascii="Arial" w:hAnsi="Arial" w:cs="Arial"/>
        </w:rPr>
        <w:t>0</w:t>
      </w:r>
      <w:r w:rsidR="2BBAA3C6" w:rsidRPr="2166EC08">
        <w:rPr>
          <w:rFonts w:ascii="Arial" w:hAnsi="Arial" w:cs="Arial"/>
        </w:rPr>
        <w:t xml:space="preserve"> </w:t>
      </w:r>
      <w:r w:rsidRPr="2166EC08">
        <w:rPr>
          <w:rFonts w:ascii="Arial" w:hAnsi="Arial" w:cs="Arial"/>
        </w:rPr>
        <w:t xml:space="preserve">tejto Zmluvy. </w:t>
      </w:r>
    </w:p>
    <w:p w14:paraId="0136BFBF" w14:textId="25601B47" w:rsidR="00CF12F6" w:rsidRPr="00186E4C" w:rsidRDefault="00CF12F6" w:rsidP="00DF012E">
      <w:pPr>
        <w:pStyle w:val="OdstavecSSD"/>
        <w:numPr>
          <w:ilvl w:val="0"/>
          <w:numId w:val="0"/>
        </w:numPr>
        <w:rPr>
          <w:rFonts w:ascii="Arial" w:hAnsi="Arial" w:cs="Arial"/>
        </w:rPr>
      </w:pPr>
    </w:p>
    <w:p w14:paraId="017C3A37" w14:textId="77777777" w:rsidR="006C5905" w:rsidRPr="00186E4C" w:rsidRDefault="006C5905" w:rsidP="001717DD">
      <w:pPr>
        <w:pStyle w:val="lnokSSD"/>
        <w:rPr>
          <w:rFonts w:ascii="Arial" w:hAnsi="Arial" w:cs="Arial"/>
          <w:sz w:val="22"/>
          <w:szCs w:val="22"/>
        </w:rPr>
      </w:pPr>
      <w:r w:rsidRPr="00186E4C">
        <w:rPr>
          <w:rFonts w:ascii="Arial" w:hAnsi="Arial" w:cs="Arial"/>
          <w:sz w:val="22"/>
          <w:szCs w:val="22"/>
        </w:rPr>
        <w:t>Cena a platobné podmienky</w:t>
      </w:r>
    </w:p>
    <w:p w14:paraId="337FA0D4" w14:textId="183A9E3B" w:rsidR="007A3201" w:rsidRPr="00DF012E" w:rsidRDefault="006C5905" w:rsidP="006F4E8A">
      <w:pPr>
        <w:pStyle w:val="OdstavecSSD"/>
        <w:numPr>
          <w:ilvl w:val="1"/>
          <w:numId w:val="14"/>
        </w:numPr>
        <w:rPr>
          <w:rFonts w:ascii="Arial" w:hAnsi="Arial" w:cs="Arial"/>
        </w:rPr>
      </w:pPr>
      <w:r w:rsidRPr="00DF012E">
        <w:rPr>
          <w:rFonts w:ascii="Arial" w:hAnsi="Arial" w:cs="Arial"/>
        </w:rPr>
        <w:t xml:space="preserve">Zmluvné strany sa dohodli na </w:t>
      </w:r>
      <w:r w:rsidR="0040664D" w:rsidRPr="00DF012E">
        <w:rPr>
          <w:rFonts w:ascii="Arial" w:hAnsi="Arial" w:cs="Arial"/>
        </w:rPr>
        <w:t>výpočte ceny</w:t>
      </w:r>
      <w:r w:rsidRPr="00DF012E">
        <w:rPr>
          <w:rFonts w:ascii="Arial" w:hAnsi="Arial" w:cs="Arial"/>
        </w:rPr>
        <w:t xml:space="preserve"> za Servisné služby podľa tejto Zmluvy nasledovne: </w:t>
      </w:r>
    </w:p>
    <w:p w14:paraId="65614FD8" w14:textId="28C64E4B" w:rsidR="008A77C5" w:rsidRDefault="008A77C5" w:rsidP="006F4E8A">
      <w:pPr>
        <w:pStyle w:val="OdstavecSSD"/>
        <w:numPr>
          <w:ilvl w:val="0"/>
          <w:numId w:val="9"/>
        </w:numPr>
        <w:rPr>
          <w:rFonts w:ascii="Arial" w:hAnsi="Arial" w:cs="Arial"/>
        </w:rPr>
      </w:pPr>
      <w:r w:rsidRPr="00186E4C">
        <w:rPr>
          <w:rFonts w:ascii="Arial" w:hAnsi="Arial" w:cs="Arial"/>
        </w:rPr>
        <w:t>Mesačná prevádzka, SLA a support – vo výške xxxx/mesiac</w:t>
      </w:r>
      <w:r w:rsidR="009D06E9" w:rsidRPr="00186E4C">
        <w:rPr>
          <w:rFonts w:ascii="Arial" w:hAnsi="Arial" w:cs="Arial"/>
        </w:rPr>
        <w:t xml:space="preserve"> </w:t>
      </w:r>
    </w:p>
    <w:p w14:paraId="5AB662D2" w14:textId="3B116435" w:rsidR="009D06E9" w:rsidRPr="00027AB8" w:rsidRDefault="4DC21D4F" w:rsidP="00027AB8">
      <w:pPr>
        <w:pStyle w:val="OdstavecSSD"/>
        <w:numPr>
          <w:ilvl w:val="0"/>
          <w:numId w:val="9"/>
        </w:numPr>
        <w:rPr>
          <w:rFonts w:ascii="Arial" w:hAnsi="Arial" w:cs="Arial"/>
        </w:rPr>
      </w:pPr>
      <w:r w:rsidRPr="00027AB8">
        <w:rPr>
          <w:rFonts w:ascii="Arial" w:hAnsi="Arial" w:cs="Arial"/>
        </w:rPr>
        <w:t>Príplatok za hypercare – xxx /</w:t>
      </w:r>
      <w:r w:rsidR="00D01D66" w:rsidRPr="00027AB8">
        <w:rPr>
          <w:rFonts w:ascii="Arial" w:hAnsi="Arial" w:cs="Arial"/>
        </w:rPr>
        <w:t>mesiac</w:t>
      </w:r>
      <w:r w:rsidR="008658F8" w:rsidRPr="00027AB8">
        <w:rPr>
          <w:rFonts w:ascii="Arial" w:hAnsi="Arial" w:cs="Arial"/>
        </w:rPr>
        <w:t xml:space="preserve"> </w:t>
      </w:r>
    </w:p>
    <w:p w14:paraId="17AECC67" w14:textId="5BFC2B09" w:rsidR="008A77C5" w:rsidRPr="00186E4C" w:rsidRDefault="008A77C5" w:rsidP="006F4E8A">
      <w:pPr>
        <w:pStyle w:val="OdstavecSSD"/>
        <w:numPr>
          <w:ilvl w:val="0"/>
          <w:numId w:val="9"/>
        </w:numPr>
        <w:rPr>
          <w:rFonts w:ascii="Arial" w:hAnsi="Arial" w:cs="Arial"/>
        </w:rPr>
      </w:pPr>
      <w:r w:rsidRPr="00186E4C">
        <w:rPr>
          <w:rFonts w:ascii="Arial" w:hAnsi="Arial" w:cs="Arial"/>
        </w:rPr>
        <w:t>Cena za transakciu (vstupná/výstupná faktúra) – vo výške xxxx/za transakciu</w:t>
      </w:r>
    </w:p>
    <w:p w14:paraId="7BB2F411" w14:textId="5381875F" w:rsidR="00965B4E" w:rsidRDefault="008A77C5" w:rsidP="00C60455">
      <w:pPr>
        <w:pStyle w:val="OdstavecSSD"/>
        <w:numPr>
          <w:ilvl w:val="0"/>
          <w:numId w:val="9"/>
        </w:numPr>
        <w:rPr>
          <w:rFonts w:ascii="Arial" w:hAnsi="Arial" w:cs="Arial"/>
        </w:rPr>
      </w:pPr>
      <w:r w:rsidRPr="00186E4C">
        <w:rPr>
          <w:rFonts w:ascii="Arial" w:hAnsi="Arial" w:cs="Arial"/>
        </w:rPr>
        <w:t xml:space="preserve">Iné povinné náklady  - xxxx </w:t>
      </w:r>
      <w:r w:rsidR="05ED6E04" w:rsidRPr="00C60455">
        <w:rPr>
          <w:rFonts w:ascii="Arial" w:hAnsi="Arial" w:cs="Arial"/>
        </w:rPr>
        <w:t xml:space="preserve"> </w:t>
      </w:r>
      <w:bookmarkStart w:id="0" w:name="_Ref168815356"/>
    </w:p>
    <w:p w14:paraId="782374B3" w14:textId="77777777" w:rsidR="006F78C4" w:rsidRPr="00C60455" w:rsidRDefault="006F78C4" w:rsidP="00027AB8">
      <w:pPr>
        <w:pStyle w:val="OdstavecSSD"/>
        <w:numPr>
          <w:ilvl w:val="0"/>
          <w:numId w:val="0"/>
        </w:numPr>
        <w:ind w:left="1080"/>
        <w:rPr>
          <w:rFonts w:ascii="Arial" w:hAnsi="Arial" w:cs="Arial"/>
        </w:rPr>
      </w:pPr>
    </w:p>
    <w:p w14:paraId="050FAEF1" w14:textId="7E9F264E" w:rsidR="00965B4E" w:rsidRPr="00186E4C" w:rsidRDefault="697DCF4C" w:rsidP="001717DD">
      <w:pPr>
        <w:pStyle w:val="OdstavecSSD"/>
        <w:rPr>
          <w:rFonts w:ascii="Arial" w:hAnsi="Arial" w:cs="Arial"/>
        </w:rPr>
      </w:pPr>
      <w:r w:rsidRPr="2166EC08">
        <w:rPr>
          <w:rFonts w:ascii="Arial" w:hAnsi="Arial" w:cs="Arial"/>
        </w:rPr>
        <w:t>Cena za Servisné služby bude fakturovaná v kalendárnom mesiaci nasledujúcom po kalendárnom mesiaci, v ktorom boli Servisné služby poskytnuté na základe mesačnej správy vypracovanej Poskytovateľom a potvrdenej Objednávateľom v zmysle čl. VII tejto Zmluvy.</w:t>
      </w:r>
      <w:r w:rsidR="48C7951B" w:rsidRPr="2166EC08">
        <w:rPr>
          <w:rFonts w:ascii="Arial" w:hAnsi="Arial" w:cs="Arial"/>
        </w:rPr>
        <w:t xml:space="preserve"> Dňom d</w:t>
      </w:r>
      <w:r w:rsidR="06B13631" w:rsidRPr="2166EC08">
        <w:rPr>
          <w:rFonts w:ascii="Arial" w:hAnsi="Arial" w:cs="Arial"/>
        </w:rPr>
        <w:t>odania Servisných služieb pr</w:t>
      </w:r>
      <w:r w:rsidR="2B082A27" w:rsidRPr="2166EC08">
        <w:rPr>
          <w:rFonts w:ascii="Arial" w:hAnsi="Arial" w:cs="Arial"/>
        </w:rPr>
        <w:t>e</w:t>
      </w:r>
      <w:r w:rsidR="48C7951B" w:rsidRPr="2166EC08">
        <w:rPr>
          <w:rFonts w:ascii="Arial" w:hAnsi="Arial" w:cs="Arial"/>
        </w:rPr>
        <w:t xml:space="preserve"> účely DPH je posledný deň kalendárneho mesiaca poskytnutých Servisných služieb.</w:t>
      </w:r>
    </w:p>
    <w:bookmarkEnd w:id="0"/>
    <w:p w14:paraId="4CA36333" w14:textId="0DCA360E" w:rsidR="00B90E4A" w:rsidRPr="00186E4C" w:rsidRDefault="697DCF4C" w:rsidP="001717DD">
      <w:pPr>
        <w:pStyle w:val="OdstavecSSD"/>
        <w:rPr>
          <w:rFonts w:ascii="Arial" w:hAnsi="Arial" w:cs="Arial"/>
        </w:rPr>
      </w:pPr>
      <w:r w:rsidRPr="2166EC08">
        <w:rPr>
          <w:rFonts w:ascii="Arial" w:hAnsi="Arial" w:cs="Arial"/>
        </w:rPr>
        <w:t xml:space="preserve">Ak bude Objednávateľ požadovať na základe písomnej objednávky alebo osobitnej zmluvy </w:t>
      </w:r>
      <w:r w:rsidR="00C7085E" w:rsidRPr="00C60455">
        <w:rPr>
          <w:rFonts w:ascii="Arial" w:hAnsi="Arial" w:cs="Arial"/>
          <w:b/>
        </w:rPr>
        <w:t>S</w:t>
      </w:r>
      <w:r w:rsidRPr="00C60455">
        <w:rPr>
          <w:rFonts w:ascii="Arial" w:hAnsi="Arial" w:cs="Arial"/>
          <w:b/>
        </w:rPr>
        <w:t>lužby</w:t>
      </w:r>
      <w:r w:rsidR="00313712">
        <w:rPr>
          <w:rFonts w:ascii="Arial" w:hAnsi="Arial" w:cs="Arial"/>
        </w:rPr>
        <w:t xml:space="preserve"> </w:t>
      </w:r>
      <w:r w:rsidR="60FA5AE2" w:rsidRPr="2166EC08">
        <w:rPr>
          <w:rFonts w:ascii="Arial" w:hAnsi="Arial" w:cs="Arial"/>
        </w:rPr>
        <w:t xml:space="preserve">v zmysle bodu </w:t>
      </w:r>
      <w:r w:rsidR="707D1D99" w:rsidRPr="2166EC08">
        <w:rPr>
          <w:rFonts w:ascii="Arial" w:hAnsi="Arial" w:cs="Arial"/>
        </w:rPr>
        <w:t>II</w:t>
      </w:r>
      <w:r w:rsidR="60FA5AE2" w:rsidRPr="2166EC08">
        <w:rPr>
          <w:rFonts w:ascii="Arial" w:hAnsi="Arial" w:cs="Arial"/>
        </w:rPr>
        <w:t>.</w:t>
      </w:r>
      <w:r w:rsidR="00A841B3">
        <w:rPr>
          <w:rFonts w:ascii="Arial" w:hAnsi="Arial" w:cs="Arial"/>
        </w:rPr>
        <w:t>9</w:t>
      </w:r>
      <w:r w:rsidR="60FA5AE2" w:rsidRPr="2166EC08">
        <w:rPr>
          <w:rFonts w:ascii="Arial" w:hAnsi="Arial" w:cs="Arial"/>
        </w:rPr>
        <w:t xml:space="preserve"> Zmluvy</w:t>
      </w:r>
      <w:r w:rsidRPr="2166EC08">
        <w:rPr>
          <w:rFonts w:ascii="Arial" w:hAnsi="Arial" w:cs="Arial"/>
        </w:rPr>
        <w:t>, Poskytovateľ sa zaväzuje takéto služby poskytnúť za tieto ceny:</w:t>
      </w:r>
    </w:p>
    <w:p w14:paraId="2D830BE5" w14:textId="549FFFF2" w:rsidR="00965B4E" w:rsidRPr="00186E4C" w:rsidRDefault="00965B4E" w:rsidP="001717DD">
      <w:pPr>
        <w:pStyle w:val="OdstavecSSD"/>
        <w:numPr>
          <w:ilvl w:val="0"/>
          <w:numId w:val="0"/>
        </w:numPr>
        <w:ind w:left="567"/>
        <w:rPr>
          <w:rFonts w:ascii="Arial" w:hAnsi="Arial" w:cs="Arial"/>
        </w:rPr>
      </w:pPr>
    </w:p>
    <w:tbl>
      <w:tblPr>
        <w:tblW w:w="8430" w:type="dxa"/>
        <w:tblInd w:w="637" w:type="dxa"/>
        <w:tblCellMar>
          <w:left w:w="70" w:type="dxa"/>
          <w:right w:w="70" w:type="dxa"/>
        </w:tblCellMar>
        <w:tblLook w:val="04A0" w:firstRow="1" w:lastRow="0" w:firstColumn="1" w:lastColumn="0" w:noHBand="0" w:noVBand="1"/>
      </w:tblPr>
      <w:tblGrid>
        <w:gridCol w:w="4395"/>
        <w:gridCol w:w="4035"/>
      </w:tblGrid>
      <w:tr w:rsidR="00B0161E" w:rsidRPr="00B0161E" w14:paraId="6B93FD55" w14:textId="77777777" w:rsidTr="008A54E2">
        <w:trPr>
          <w:trHeight w:val="300"/>
        </w:trPr>
        <w:tc>
          <w:tcPr>
            <w:tcW w:w="4395" w:type="dxa"/>
            <w:tcBorders>
              <w:top w:val="single" w:sz="4" w:space="0" w:color="auto"/>
              <w:left w:val="single" w:sz="4" w:space="0" w:color="auto"/>
              <w:bottom w:val="single" w:sz="4" w:space="0" w:color="auto"/>
              <w:right w:val="single" w:sz="4" w:space="0" w:color="auto"/>
            </w:tcBorders>
            <w:noWrap/>
            <w:vAlign w:val="bottom"/>
            <w:hideMark/>
          </w:tcPr>
          <w:p w14:paraId="6843C9E8" w14:textId="77777777" w:rsidR="00B0161E" w:rsidRPr="00186E4C" w:rsidRDefault="00B0161E" w:rsidP="00B0161E">
            <w:pPr>
              <w:spacing w:line="240" w:lineRule="auto"/>
              <w:rPr>
                <w:rFonts w:ascii="Arial" w:hAnsi="Arial" w:cs="Arial"/>
                <w:color w:val="000000"/>
                <w:sz w:val="22"/>
                <w:lang w:eastAsia="sk-SK"/>
              </w:rPr>
            </w:pPr>
            <w:r w:rsidRPr="00186E4C">
              <w:rPr>
                <w:rFonts w:ascii="Arial" w:hAnsi="Arial" w:cs="Arial"/>
                <w:color w:val="000000"/>
                <w:sz w:val="22"/>
                <w:lang w:eastAsia="sk-SK"/>
              </w:rPr>
              <w:t>Cena za človekodeň PM</w:t>
            </w:r>
          </w:p>
        </w:tc>
        <w:tc>
          <w:tcPr>
            <w:tcW w:w="4035" w:type="dxa"/>
            <w:tcBorders>
              <w:top w:val="single" w:sz="4" w:space="0" w:color="auto"/>
              <w:left w:val="nil"/>
              <w:bottom w:val="single" w:sz="4" w:space="0" w:color="auto"/>
              <w:right w:val="single" w:sz="4" w:space="0" w:color="auto"/>
            </w:tcBorders>
            <w:noWrap/>
            <w:vAlign w:val="bottom"/>
            <w:hideMark/>
          </w:tcPr>
          <w:p w14:paraId="0BA5B63B" w14:textId="3E64C02A" w:rsidR="00B0161E" w:rsidRPr="00186E4C" w:rsidRDefault="000B4ECD" w:rsidP="00B0161E">
            <w:pPr>
              <w:spacing w:line="240" w:lineRule="auto"/>
              <w:rPr>
                <w:rFonts w:ascii="Arial" w:hAnsi="Arial" w:cs="Arial"/>
                <w:color w:val="000000"/>
                <w:sz w:val="22"/>
                <w:lang w:eastAsia="sk-SK"/>
              </w:rPr>
            </w:pPr>
            <w:r w:rsidRPr="00186E4C">
              <w:rPr>
                <w:rFonts w:ascii="Arial" w:hAnsi="Arial" w:cs="Arial"/>
                <w:color w:val="000000"/>
                <w:sz w:val="22"/>
                <w:lang w:eastAsia="sk-SK"/>
              </w:rPr>
              <w:t xml:space="preserve">Xxx  </w:t>
            </w:r>
            <w:r w:rsidR="00B0161E" w:rsidRPr="00186E4C">
              <w:rPr>
                <w:rFonts w:ascii="Arial" w:hAnsi="Arial" w:cs="Arial"/>
                <w:color w:val="000000"/>
                <w:sz w:val="22"/>
                <w:lang w:eastAsia="sk-SK"/>
              </w:rPr>
              <w:t>EUR/človekodeň</w:t>
            </w:r>
          </w:p>
        </w:tc>
      </w:tr>
      <w:tr w:rsidR="00B0161E" w:rsidRPr="00B0161E" w14:paraId="5E95F78C" w14:textId="77777777" w:rsidTr="008A54E2">
        <w:trPr>
          <w:trHeight w:val="300"/>
        </w:trPr>
        <w:tc>
          <w:tcPr>
            <w:tcW w:w="4395" w:type="dxa"/>
            <w:tcBorders>
              <w:top w:val="nil"/>
              <w:left w:val="single" w:sz="4" w:space="0" w:color="auto"/>
              <w:bottom w:val="single" w:sz="4" w:space="0" w:color="auto"/>
              <w:right w:val="single" w:sz="4" w:space="0" w:color="auto"/>
            </w:tcBorders>
            <w:noWrap/>
            <w:vAlign w:val="bottom"/>
            <w:hideMark/>
          </w:tcPr>
          <w:p w14:paraId="276A86EA" w14:textId="77777777" w:rsidR="00B0161E" w:rsidRPr="00186E4C" w:rsidRDefault="00B0161E" w:rsidP="00B0161E">
            <w:pPr>
              <w:spacing w:line="240" w:lineRule="auto"/>
              <w:rPr>
                <w:rFonts w:ascii="Arial" w:hAnsi="Arial" w:cs="Arial"/>
                <w:color w:val="000000"/>
                <w:sz w:val="22"/>
                <w:lang w:eastAsia="sk-SK"/>
              </w:rPr>
            </w:pPr>
            <w:r w:rsidRPr="00186E4C">
              <w:rPr>
                <w:rFonts w:ascii="Arial" w:hAnsi="Arial" w:cs="Arial"/>
                <w:color w:val="000000"/>
                <w:sz w:val="22"/>
                <w:lang w:eastAsia="sk-SK"/>
              </w:rPr>
              <w:t>Cena za človekodeň konzultant</w:t>
            </w:r>
          </w:p>
        </w:tc>
        <w:tc>
          <w:tcPr>
            <w:tcW w:w="4035" w:type="dxa"/>
            <w:tcBorders>
              <w:top w:val="nil"/>
              <w:left w:val="nil"/>
              <w:bottom w:val="single" w:sz="4" w:space="0" w:color="auto"/>
              <w:right w:val="single" w:sz="4" w:space="0" w:color="auto"/>
            </w:tcBorders>
            <w:noWrap/>
            <w:vAlign w:val="bottom"/>
            <w:hideMark/>
          </w:tcPr>
          <w:p w14:paraId="3CC67B2D" w14:textId="7B39DFBF" w:rsidR="00B0161E" w:rsidRPr="00186E4C" w:rsidRDefault="000B4ECD" w:rsidP="00B0161E">
            <w:pPr>
              <w:spacing w:line="240" w:lineRule="auto"/>
              <w:rPr>
                <w:rFonts w:ascii="Arial" w:hAnsi="Arial" w:cs="Arial"/>
                <w:color w:val="000000"/>
                <w:sz w:val="22"/>
                <w:lang w:eastAsia="sk-SK"/>
              </w:rPr>
            </w:pPr>
            <w:r w:rsidRPr="00186E4C">
              <w:rPr>
                <w:rFonts w:ascii="Arial" w:hAnsi="Arial" w:cs="Arial"/>
                <w:color w:val="000000"/>
                <w:sz w:val="22"/>
                <w:lang w:eastAsia="sk-SK"/>
              </w:rPr>
              <w:t xml:space="preserve">Xxx  </w:t>
            </w:r>
            <w:r w:rsidR="00B0161E" w:rsidRPr="00186E4C">
              <w:rPr>
                <w:rFonts w:ascii="Arial" w:hAnsi="Arial" w:cs="Arial"/>
                <w:color w:val="000000"/>
                <w:sz w:val="22"/>
                <w:lang w:eastAsia="sk-SK"/>
              </w:rPr>
              <w:t>EUR/človekodeň</w:t>
            </w:r>
          </w:p>
        </w:tc>
      </w:tr>
      <w:tr w:rsidR="00B0161E" w:rsidRPr="00B0161E" w14:paraId="680C0845" w14:textId="77777777" w:rsidTr="008A54E2">
        <w:trPr>
          <w:trHeight w:val="300"/>
        </w:trPr>
        <w:tc>
          <w:tcPr>
            <w:tcW w:w="4395" w:type="dxa"/>
            <w:tcBorders>
              <w:top w:val="nil"/>
              <w:left w:val="single" w:sz="4" w:space="0" w:color="auto"/>
              <w:bottom w:val="single" w:sz="4" w:space="0" w:color="auto"/>
              <w:right w:val="single" w:sz="4" w:space="0" w:color="auto"/>
            </w:tcBorders>
            <w:noWrap/>
            <w:vAlign w:val="bottom"/>
            <w:hideMark/>
          </w:tcPr>
          <w:p w14:paraId="3A46AF8B" w14:textId="77777777" w:rsidR="00B0161E" w:rsidRPr="00186E4C" w:rsidRDefault="00B0161E" w:rsidP="00B0161E">
            <w:pPr>
              <w:spacing w:line="240" w:lineRule="auto"/>
              <w:rPr>
                <w:rFonts w:ascii="Arial" w:hAnsi="Arial" w:cs="Arial"/>
                <w:color w:val="000000"/>
                <w:sz w:val="22"/>
                <w:lang w:eastAsia="sk-SK"/>
              </w:rPr>
            </w:pPr>
            <w:r w:rsidRPr="00186E4C">
              <w:rPr>
                <w:rFonts w:ascii="Arial" w:hAnsi="Arial" w:cs="Arial"/>
                <w:color w:val="000000"/>
                <w:sz w:val="22"/>
                <w:lang w:eastAsia="sk-SK"/>
              </w:rPr>
              <w:t>Cena za človekodeň tester</w:t>
            </w:r>
          </w:p>
        </w:tc>
        <w:tc>
          <w:tcPr>
            <w:tcW w:w="4035" w:type="dxa"/>
            <w:tcBorders>
              <w:top w:val="nil"/>
              <w:left w:val="nil"/>
              <w:bottom w:val="single" w:sz="4" w:space="0" w:color="auto"/>
              <w:right w:val="single" w:sz="4" w:space="0" w:color="auto"/>
            </w:tcBorders>
            <w:noWrap/>
            <w:vAlign w:val="bottom"/>
            <w:hideMark/>
          </w:tcPr>
          <w:p w14:paraId="44C940BC" w14:textId="7309BC2B" w:rsidR="00B0161E" w:rsidRPr="00186E4C" w:rsidRDefault="000B4ECD" w:rsidP="00B0161E">
            <w:pPr>
              <w:spacing w:line="240" w:lineRule="auto"/>
              <w:rPr>
                <w:rFonts w:ascii="Arial" w:hAnsi="Arial" w:cs="Arial"/>
                <w:color w:val="000000"/>
                <w:sz w:val="22"/>
                <w:lang w:eastAsia="sk-SK"/>
              </w:rPr>
            </w:pPr>
            <w:r w:rsidRPr="00186E4C">
              <w:rPr>
                <w:rFonts w:ascii="Arial" w:hAnsi="Arial" w:cs="Arial"/>
                <w:color w:val="000000"/>
                <w:sz w:val="22"/>
                <w:lang w:eastAsia="sk-SK"/>
              </w:rPr>
              <w:t xml:space="preserve">Xxx  </w:t>
            </w:r>
            <w:r w:rsidR="00B0161E" w:rsidRPr="00186E4C">
              <w:rPr>
                <w:rFonts w:ascii="Arial" w:hAnsi="Arial" w:cs="Arial"/>
                <w:color w:val="000000"/>
                <w:sz w:val="22"/>
                <w:lang w:eastAsia="sk-SK"/>
              </w:rPr>
              <w:t>EUR/človekodeň</w:t>
            </w:r>
          </w:p>
        </w:tc>
      </w:tr>
      <w:tr w:rsidR="00B0161E" w:rsidRPr="00B0161E" w14:paraId="0CE498B1" w14:textId="77777777" w:rsidTr="008A54E2">
        <w:trPr>
          <w:trHeight w:val="300"/>
        </w:trPr>
        <w:tc>
          <w:tcPr>
            <w:tcW w:w="4395" w:type="dxa"/>
            <w:tcBorders>
              <w:top w:val="nil"/>
              <w:left w:val="single" w:sz="4" w:space="0" w:color="auto"/>
              <w:bottom w:val="single" w:sz="4" w:space="0" w:color="auto"/>
              <w:right w:val="single" w:sz="4" w:space="0" w:color="auto"/>
            </w:tcBorders>
            <w:noWrap/>
            <w:vAlign w:val="bottom"/>
            <w:hideMark/>
          </w:tcPr>
          <w:p w14:paraId="30A630BC" w14:textId="77777777" w:rsidR="00B0161E" w:rsidRPr="00186E4C" w:rsidRDefault="00B0161E" w:rsidP="00B0161E">
            <w:pPr>
              <w:spacing w:line="240" w:lineRule="auto"/>
              <w:rPr>
                <w:rFonts w:ascii="Arial" w:hAnsi="Arial" w:cs="Arial"/>
                <w:color w:val="000000"/>
                <w:sz w:val="22"/>
                <w:lang w:eastAsia="sk-SK"/>
              </w:rPr>
            </w:pPr>
            <w:r w:rsidRPr="00186E4C">
              <w:rPr>
                <w:rFonts w:ascii="Arial" w:hAnsi="Arial" w:cs="Arial"/>
                <w:color w:val="000000"/>
                <w:sz w:val="22"/>
                <w:lang w:eastAsia="sk-SK"/>
              </w:rPr>
              <w:t>Cena za človekodeň programátor</w:t>
            </w:r>
          </w:p>
        </w:tc>
        <w:tc>
          <w:tcPr>
            <w:tcW w:w="4035" w:type="dxa"/>
            <w:tcBorders>
              <w:top w:val="nil"/>
              <w:left w:val="nil"/>
              <w:bottom w:val="single" w:sz="4" w:space="0" w:color="auto"/>
              <w:right w:val="single" w:sz="4" w:space="0" w:color="auto"/>
            </w:tcBorders>
            <w:noWrap/>
            <w:vAlign w:val="bottom"/>
            <w:hideMark/>
          </w:tcPr>
          <w:p w14:paraId="72A864D3" w14:textId="24858BED" w:rsidR="00B0161E" w:rsidRPr="00186E4C" w:rsidRDefault="000B4ECD" w:rsidP="00B0161E">
            <w:pPr>
              <w:spacing w:line="240" w:lineRule="auto"/>
              <w:rPr>
                <w:rFonts w:ascii="Arial" w:hAnsi="Arial" w:cs="Arial"/>
                <w:color w:val="000000"/>
                <w:sz w:val="22"/>
                <w:lang w:eastAsia="sk-SK"/>
              </w:rPr>
            </w:pPr>
            <w:r w:rsidRPr="00186E4C">
              <w:rPr>
                <w:rFonts w:ascii="Arial" w:hAnsi="Arial" w:cs="Arial"/>
                <w:color w:val="000000"/>
                <w:sz w:val="22"/>
                <w:lang w:eastAsia="sk-SK"/>
              </w:rPr>
              <w:t xml:space="preserve">Xxx  </w:t>
            </w:r>
            <w:r w:rsidR="00B0161E" w:rsidRPr="00186E4C">
              <w:rPr>
                <w:rFonts w:ascii="Arial" w:hAnsi="Arial" w:cs="Arial"/>
                <w:color w:val="000000"/>
                <w:sz w:val="22"/>
                <w:lang w:eastAsia="sk-SK"/>
              </w:rPr>
              <w:t>EUR/človekodeň</w:t>
            </w:r>
          </w:p>
        </w:tc>
      </w:tr>
    </w:tbl>
    <w:p w14:paraId="76574D8E" w14:textId="77777777" w:rsidR="008C26B5" w:rsidRPr="00186E4C" w:rsidRDefault="008C26B5" w:rsidP="001717DD">
      <w:pPr>
        <w:pStyle w:val="OdstavecSSD"/>
        <w:numPr>
          <w:ilvl w:val="0"/>
          <w:numId w:val="0"/>
        </w:numPr>
        <w:ind w:left="567"/>
        <w:rPr>
          <w:rFonts w:ascii="Arial" w:hAnsi="Arial" w:cs="Arial"/>
        </w:rPr>
      </w:pPr>
    </w:p>
    <w:p w14:paraId="176C2A8F" w14:textId="77777777" w:rsidR="006C5905" w:rsidRPr="00186E4C" w:rsidRDefault="006C5905" w:rsidP="001717DD">
      <w:pPr>
        <w:pStyle w:val="OdstavecSSD"/>
        <w:numPr>
          <w:ilvl w:val="0"/>
          <w:numId w:val="0"/>
        </w:numPr>
        <w:ind w:left="567"/>
        <w:rPr>
          <w:rFonts w:ascii="Arial" w:hAnsi="Arial" w:cs="Arial"/>
        </w:rPr>
      </w:pPr>
      <w:r w:rsidRPr="00186E4C">
        <w:rPr>
          <w:rFonts w:ascii="Arial" w:hAnsi="Arial" w:cs="Arial"/>
        </w:rPr>
        <w:t>Ceny sú uvedené bez DPH, vrátane všetkých poplatkov, dopravy, nocľažného a primeraného zisku.</w:t>
      </w:r>
    </w:p>
    <w:p w14:paraId="2BA965AD" w14:textId="2EDE76FF" w:rsidR="006C5905" w:rsidRPr="00186E4C" w:rsidRDefault="006C5905" w:rsidP="001717DD">
      <w:pPr>
        <w:pStyle w:val="OdstavecSSD"/>
        <w:numPr>
          <w:ilvl w:val="0"/>
          <w:numId w:val="0"/>
        </w:numPr>
        <w:ind w:left="567"/>
        <w:rPr>
          <w:rFonts w:ascii="Arial" w:hAnsi="Arial" w:cs="Arial"/>
        </w:rPr>
      </w:pPr>
      <w:r w:rsidRPr="00186E4C">
        <w:rPr>
          <w:rFonts w:ascii="Arial" w:hAnsi="Arial" w:cs="Arial"/>
        </w:rPr>
        <w:t>Pozn. ČD = človekodeň, trvá 8 hodín.</w:t>
      </w:r>
    </w:p>
    <w:p w14:paraId="0B26DEFF" w14:textId="36ECD3DD" w:rsidR="005D5C60" w:rsidRPr="00F1710D" w:rsidRDefault="32183DB4" w:rsidP="1D9556E3">
      <w:pPr>
        <w:pStyle w:val="OdstavecSSD"/>
        <w:numPr>
          <w:ilvl w:val="0"/>
          <w:numId w:val="0"/>
        </w:numPr>
        <w:ind w:left="567"/>
        <w:rPr>
          <w:rFonts w:ascii="Arial" w:hAnsi="Arial" w:cs="Arial"/>
        </w:rPr>
      </w:pPr>
      <w:r w:rsidRPr="2166EC08">
        <w:rPr>
          <w:rFonts w:ascii="Arial" w:hAnsi="Arial" w:cs="Arial"/>
        </w:rPr>
        <w:t>Služby budú Objednávateľovi fakturované samostatne, po ich riadnom dodaní písomne potvrdenom Objednávateľom v príslušnom preberacom protokole o dodaných Službách</w:t>
      </w:r>
      <w:r w:rsidR="25BB8268" w:rsidRPr="2166EC08">
        <w:rPr>
          <w:rFonts w:ascii="Arial" w:hAnsi="Arial" w:cs="Arial"/>
        </w:rPr>
        <w:t>, ktorý bude tvoriť prílohu faktúry</w:t>
      </w:r>
      <w:r w:rsidRPr="2166EC08">
        <w:rPr>
          <w:rFonts w:ascii="Arial" w:hAnsi="Arial" w:cs="Arial"/>
        </w:rPr>
        <w:t>. Dňom d</w:t>
      </w:r>
      <w:r w:rsidR="0E89893A" w:rsidRPr="2166EC08">
        <w:rPr>
          <w:rFonts w:ascii="Arial" w:hAnsi="Arial" w:cs="Arial"/>
        </w:rPr>
        <w:t>odania Služieb</w:t>
      </w:r>
      <w:r w:rsidRPr="2166EC08">
        <w:rPr>
          <w:rFonts w:ascii="Arial" w:hAnsi="Arial" w:cs="Arial"/>
        </w:rPr>
        <w:t xml:space="preserve"> pre účely DPH je deň podpísania protokolu o dodaných Službách Objednávateľom.</w:t>
      </w:r>
      <w:r w:rsidR="52B4B2F4" w:rsidRPr="2166EC08">
        <w:rPr>
          <w:rFonts w:ascii="Arial" w:hAnsi="Arial" w:cs="Arial"/>
        </w:rPr>
        <w:t xml:space="preserve"> </w:t>
      </w:r>
    </w:p>
    <w:p w14:paraId="67CE7F2C" w14:textId="5900B4D9" w:rsidR="00965B4E" w:rsidRPr="00186E4C" w:rsidRDefault="00965B4E" w:rsidP="001717DD">
      <w:pPr>
        <w:pStyle w:val="OdstavecSSD"/>
        <w:numPr>
          <w:ilvl w:val="0"/>
          <w:numId w:val="0"/>
        </w:numPr>
        <w:ind w:left="567"/>
        <w:rPr>
          <w:rFonts w:ascii="Arial" w:hAnsi="Arial" w:cs="Arial"/>
        </w:rPr>
      </w:pPr>
      <w:r w:rsidRPr="00186E4C">
        <w:rPr>
          <w:rFonts w:ascii="Arial" w:hAnsi="Arial" w:cs="Arial"/>
        </w:rPr>
        <w:t xml:space="preserve">Cena za jednotlivé dodané Služby sa určí nasledovným spôsobom: </w:t>
      </w:r>
    </w:p>
    <w:p w14:paraId="0F9892C2" w14:textId="7000B242" w:rsidR="006C5905" w:rsidRPr="00186E4C" w:rsidRDefault="00965B4E" w:rsidP="001717DD">
      <w:pPr>
        <w:pStyle w:val="OdstavecSSD"/>
        <w:numPr>
          <w:ilvl w:val="0"/>
          <w:numId w:val="0"/>
        </w:numPr>
        <w:ind w:left="567"/>
        <w:rPr>
          <w:rFonts w:ascii="Arial" w:hAnsi="Arial" w:cs="Arial"/>
        </w:rPr>
      </w:pPr>
      <w:r w:rsidRPr="00186E4C">
        <w:rPr>
          <w:rFonts w:ascii="Arial" w:hAnsi="Arial" w:cs="Arial"/>
        </w:rPr>
        <w:t xml:space="preserve">Počet odpracovaných </w:t>
      </w:r>
      <w:r w:rsidR="00340645" w:rsidRPr="00186E4C">
        <w:rPr>
          <w:rFonts w:ascii="Arial" w:hAnsi="Arial" w:cs="Arial"/>
        </w:rPr>
        <w:t xml:space="preserve">človekodní </w:t>
      </w:r>
      <w:r w:rsidRPr="00186E4C">
        <w:rPr>
          <w:rFonts w:ascii="Arial" w:hAnsi="Arial" w:cs="Arial"/>
        </w:rPr>
        <w:t xml:space="preserve"> * cena za 1 </w:t>
      </w:r>
      <w:r w:rsidR="00340645" w:rsidRPr="00186E4C">
        <w:rPr>
          <w:rFonts w:ascii="Arial" w:hAnsi="Arial" w:cs="Arial"/>
        </w:rPr>
        <w:t xml:space="preserve">človekodeň </w:t>
      </w:r>
      <w:r w:rsidRPr="00186E4C">
        <w:rPr>
          <w:rFonts w:ascii="Arial" w:hAnsi="Arial" w:cs="Arial"/>
        </w:rPr>
        <w:t>práce špecialistu</w:t>
      </w:r>
      <w:r w:rsidR="00E00F89" w:rsidRPr="00186E4C">
        <w:rPr>
          <w:rFonts w:ascii="Arial" w:hAnsi="Arial" w:cs="Arial"/>
        </w:rPr>
        <w:t xml:space="preserve"> </w:t>
      </w:r>
      <w:r w:rsidRPr="00186E4C">
        <w:rPr>
          <w:rFonts w:ascii="Arial" w:hAnsi="Arial" w:cs="Arial"/>
        </w:rPr>
        <w:t xml:space="preserve">= celková </w:t>
      </w:r>
      <w:r w:rsidR="00A70C7E" w:rsidRPr="00186E4C">
        <w:rPr>
          <w:rFonts w:ascii="Arial" w:hAnsi="Arial" w:cs="Arial"/>
        </w:rPr>
        <w:t xml:space="preserve">cena </w:t>
      </w:r>
      <w:r w:rsidRPr="00186E4C">
        <w:rPr>
          <w:rFonts w:ascii="Arial" w:hAnsi="Arial" w:cs="Arial"/>
        </w:rPr>
        <w:t>bez DPH</w:t>
      </w:r>
    </w:p>
    <w:p w14:paraId="2D23B93D" w14:textId="33A15ADC" w:rsidR="00DF012E" w:rsidRDefault="4B2357F8" w:rsidP="00DF012E">
      <w:pPr>
        <w:pStyle w:val="OdstavecSSD"/>
        <w:rPr>
          <w:rFonts w:ascii="Arial" w:hAnsi="Arial" w:cs="Arial"/>
        </w:rPr>
      </w:pPr>
      <w:r w:rsidRPr="2166EC08">
        <w:rPr>
          <w:rFonts w:ascii="Arial" w:hAnsi="Arial" w:cs="Arial"/>
        </w:rPr>
        <w:t xml:space="preserve">Cena za </w:t>
      </w:r>
      <w:r w:rsidRPr="2166EC08">
        <w:rPr>
          <w:rFonts w:ascii="Arial" w:hAnsi="Arial" w:cs="Arial"/>
          <w:b/>
          <w:bCs/>
        </w:rPr>
        <w:t>Rozšírenie technológie</w:t>
      </w:r>
      <w:r w:rsidRPr="2166EC08">
        <w:rPr>
          <w:rFonts w:ascii="Arial" w:hAnsi="Arial" w:cs="Arial"/>
        </w:rPr>
        <w:t xml:space="preserve"> v zmysle bodu II.1</w:t>
      </w:r>
      <w:r w:rsidR="00A841B3">
        <w:rPr>
          <w:rFonts w:ascii="Arial" w:hAnsi="Arial" w:cs="Arial"/>
        </w:rPr>
        <w:t>0</w:t>
      </w:r>
      <w:r w:rsidRPr="2166EC08">
        <w:rPr>
          <w:rFonts w:ascii="Arial" w:hAnsi="Arial" w:cs="Arial"/>
        </w:rPr>
        <w:t xml:space="preserve"> Zmluvy bude fakturovaná samostatne, po riadnom dodaní Rozšírenia písomne potvrdenom Objednávateľom v príslušnom preberacom protokole o dodanom </w:t>
      </w:r>
      <w:r w:rsidRPr="2166EC08">
        <w:rPr>
          <w:rFonts w:ascii="Arial" w:hAnsi="Arial" w:cs="Arial"/>
        </w:rPr>
        <w:lastRenderedPageBreak/>
        <w:t>Rozšírení. Dňom d</w:t>
      </w:r>
      <w:r w:rsidR="59B34182" w:rsidRPr="2166EC08">
        <w:rPr>
          <w:rFonts w:ascii="Arial" w:hAnsi="Arial" w:cs="Arial"/>
        </w:rPr>
        <w:t>odania Rozšírenej technológie</w:t>
      </w:r>
      <w:r w:rsidRPr="2166EC08">
        <w:rPr>
          <w:rFonts w:ascii="Arial" w:hAnsi="Arial" w:cs="Arial"/>
        </w:rPr>
        <w:t xml:space="preserve"> pre účely DPH je deň podpísania protokolu o dodanom Rozšírení Objednávateľom. </w:t>
      </w:r>
    </w:p>
    <w:p w14:paraId="402DCEBA" w14:textId="30BBF5E2" w:rsidR="00DF012E" w:rsidRPr="00C60455" w:rsidRDefault="00E8547F" w:rsidP="00C60455">
      <w:pPr>
        <w:pStyle w:val="OdstavecSSD"/>
        <w:rPr>
          <w:rFonts w:ascii="Arial" w:hAnsi="Arial" w:cs="Arial"/>
        </w:rPr>
      </w:pPr>
      <w:r w:rsidRPr="2166EC08">
        <w:rPr>
          <w:rFonts w:ascii="Arial" w:hAnsi="Arial" w:cs="Arial"/>
        </w:rPr>
        <w:t xml:space="preserve">Ak v Zmluve nie je výslovne uvedené inak, všetky ceny sú považované za ceny bez DPH. K uvedeným cenám bude daň dopočítaná podľa platných predpisov. Faktúry vystavené v zmysle tejto Zmluvy budú obsahovať všetky zákonom stanovené náležitosti a číslo objednávky Objednávateľa a budú doručené Objednávateľovi na adresu uvedenú v objednávke. V opačnom prípade je Objednávateľ oprávnený vrátiť faktúru Poskytovateľovi na prepracovanie alebo doplnenie, bez následku omeškania s úhradou. V takom prípade lehota splatnosti začne plynúť dňom doručenia opravenej a úplnej faktúry.  </w:t>
      </w:r>
    </w:p>
    <w:p w14:paraId="314D5348" w14:textId="3292BDA8" w:rsidR="00CF12F6" w:rsidRPr="005836E1" w:rsidRDefault="4C90F694" w:rsidP="006F4E8A">
      <w:pPr>
        <w:pStyle w:val="OdstavecSSD"/>
        <w:spacing w:line="259" w:lineRule="auto"/>
        <w:rPr>
          <w:rFonts w:ascii="Arial" w:hAnsi="Arial" w:cs="Arial"/>
        </w:rPr>
      </w:pPr>
      <w:r w:rsidRPr="2166EC08">
        <w:rPr>
          <w:rFonts w:ascii="Arial" w:hAnsi="Arial" w:cs="Arial"/>
        </w:rPr>
        <w:t xml:space="preserve">Splatnosť všetkých faktúr vystavených podľa tejto Zmluvy je do 60 dní odo dňa doručenia riadnej a úplnej faktúry Objednávateľovi.  </w:t>
      </w:r>
      <w:r w:rsidR="65D08041" w:rsidRPr="2166EC08">
        <w:rPr>
          <w:rFonts w:ascii="Arial" w:hAnsi="Arial" w:cs="Arial"/>
        </w:rPr>
        <w:t xml:space="preserve"> </w:t>
      </w:r>
      <w:r w:rsidR="212A535C" w:rsidRPr="2166EC08">
        <w:rPr>
          <w:rFonts w:ascii="Arial" w:hAnsi="Arial" w:cs="Arial"/>
        </w:rPr>
        <w:t xml:space="preserve">Zmluvné strany prehlasujú, že dojednaná lehota splatnosti nie je v hrubom nepomere k právam a povinnostiam vyplývajúcim zo záväzkového vzťahu pre </w:t>
      </w:r>
      <w:r w:rsidR="6D85B9B5" w:rsidRPr="2166EC08">
        <w:rPr>
          <w:rFonts w:ascii="Arial" w:hAnsi="Arial" w:cs="Arial"/>
        </w:rPr>
        <w:t xml:space="preserve">Poskytovateľa </w:t>
      </w:r>
      <w:r w:rsidR="212A535C" w:rsidRPr="2166EC08">
        <w:rPr>
          <w:rFonts w:ascii="Arial" w:hAnsi="Arial" w:cs="Arial"/>
        </w:rPr>
        <w:t xml:space="preserve">a je odôvodnená povahou predmetu plnenia záväzku. </w:t>
      </w:r>
    </w:p>
    <w:p w14:paraId="69AE74E5" w14:textId="77777777" w:rsidR="006C5905" w:rsidRPr="00186E4C" w:rsidRDefault="00116485" w:rsidP="001717DD">
      <w:pPr>
        <w:pStyle w:val="lnokSSD"/>
        <w:rPr>
          <w:rFonts w:ascii="Arial" w:hAnsi="Arial" w:cs="Arial"/>
          <w:sz w:val="22"/>
          <w:szCs w:val="22"/>
        </w:rPr>
      </w:pPr>
      <w:r w:rsidRPr="00186E4C">
        <w:rPr>
          <w:rFonts w:ascii="Arial" w:hAnsi="Arial" w:cs="Arial"/>
          <w:sz w:val="22"/>
          <w:szCs w:val="22"/>
        </w:rPr>
        <w:t>Doba trvania</w:t>
      </w:r>
      <w:r w:rsidR="006C5905" w:rsidRPr="00186E4C">
        <w:rPr>
          <w:rFonts w:ascii="Arial" w:hAnsi="Arial" w:cs="Arial"/>
          <w:sz w:val="22"/>
          <w:szCs w:val="22"/>
        </w:rPr>
        <w:t xml:space="preserve"> a miesto plnenia </w:t>
      </w:r>
    </w:p>
    <w:p w14:paraId="5BD5CBD8" w14:textId="06619124" w:rsidR="13C640AD" w:rsidRPr="005836E1" w:rsidRDefault="13C640AD" w:rsidP="006F4E8A">
      <w:pPr>
        <w:pStyle w:val="OdstavecSSD"/>
        <w:numPr>
          <w:ilvl w:val="1"/>
          <w:numId w:val="15"/>
        </w:numPr>
        <w:rPr>
          <w:rFonts w:ascii="Arial" w:hAnsi="Arial" w:cs="Arial"/>
        </w:rPr>
      </w:pPr>
      <w:r w:rsidRPr="005836E1">
        <w:rPr>
          <w:rFonts w:ascii="Arial" w:hAnsi="Arial" w:cs="Arial"/>
        </w:rPr>
        <w:t>Táto Zmluva nadobúda platnosť dňom jej podpisu oboma Zmluvnými stranami a</w:t>
      </w:r>
      <w:r w:rsidR="55A30A2B" w:rsidRPr="005836E1">
        <w:rPr>
          <w:rFonts w:ascii="Arial" w:hAnsi="Arial" w:cs="Arial"/>
        </w:rPr>
        <w:t xml:space="preserve"> účinnosť podpisom </w:t>
      </w:r>
      <w:r w:rsidR="00EE6E9F" w:rsidRPr="005836E1">
        <w:rPr>
          <w:rFonts w:ascii="Arial" w:hAnsi="Arial" w:cs="Arial"/>
        </w:rPr>
        <w:t xml:space="preserve">akceptačného </w:t>
      </w:r>
      <w:r w:rsidR="55A30A2B" w:rsidRPr="005836E1">
        <w:rPr>
          <w:rFonts w:ascii="Arial" w:hAnsi="Arial" w:cs="Arial"/>
        </w:rPr>
        <w:t xml:space="preserve">protokolu potvrdzujúceho dodanie </w:t>
      </w:r>
      <w:r w:rsidR="3E4E1E89" w:rsidRPr="005836E1">
        <w:rPr>
          <w:rFonts w:ascii="Arial" w:hAnsi="Arial" w:cs="Arial"/>
        </w:rPr>
        <w:t xml:space="preserve">a uvedenie systému do prevádzky </w:t>
      </w:r>
      <w:r w:rsidR="55A30A2B" w:rsidRPr="005836E1">
        <w:rPr>
          <w:rFonts w:ascii="Arial" w:hAnsi="Arial" w:cs="Arial"/>
        </w:rPr>
        <w:t>v zmysle bodu 4.</w:t>
      </w:r>
      <w:r w:rsidR="00E159C3" w:rsidRPr="005836E1">
        <w:rPr>
          <w:rFonts w:ascii="Arial" w:hAnsi="Arial" w:cs="Arial"/>
        </w:rPr>
        <w:t>8</w:t>
      </w:r>
      <w:r w:rsidR="55A30A2B" w:rsidRPr="005836E1">
        <w:rPr>
          <w:rFonts w:ascii="Arial" w:hAnsi="Arial" w:cs="Arial"/>
        </w:rPr>
        <w:t xml:space="preserve"> Zmluvy o</w:t>
      </w:r>
      <w:r w:rsidR="00EE6E9F" w:rsidRPr="005836E1">
        <w:rPr>
          <w:rFonts w:ascii="Arial" w:hAnsi="Arial" w:cs="Arial"/>
        </w:rPr>
        <w:t> </w:t>
      </w:r>
      <w:r w:rsidR="55A30A2B" w:rsidRPr="005836E1">
        <w:rPr>
          <w:rFonts w:ascii="Arial" w:hAnsi="Arial" w:cs="Arial"/>
        </w:rPr>
        <w:t>dielo</w:t>
      </w:r>
      <w:r w:rsidR="00EE6E9F" w:rsidRPr="005836E1">
        <w:rPr>
          <w:rFonts w:ascii="Arial" w:hAnsi="Arial" w:cs="Arial"/>
        </w:rPr>
        <w:t xml:space="preserve">. </w:t>
      </w:r>
      <w:r w:rsidR="55A30A2B" w:rsidRPr="005836E1">
        <w:rPr>
          <w:rFonts w:ascii="Arial" w:hAnsi="Arial" w:cs="Arial"/>
        </w:rPr>
        <w:t xml:space="preserve">Zmluva sa </w:t>
      </w:r>
      <w:r w:rsidR="1E622467" w:rsidRPr="005836E1">
        <w:rPr>
          <w:rFonts w:ascii="Arial" w:hAnsi="Arial" w:cs="Arial"/>
        </w:rPr>
        <w:t>uzatvára</w:t>
      </w:r>
      <w:r w:rsidR="7CAE5F50" w:rsidRPr="005836E1">
        <w:rPr>
          <w:rFonts w:ascii="Arial" w:hAnsi="Arial" w:cs="Arial"/>
        </w:rPr>
        <w:t xml:space="preserve"> na dobu </w:t>
      </w:r>
      <w:r w:rsidR="2AC256FC" w:rsidRPr="005836E1">
        <w:rPr>
          <w:rFonts w:ascii="Arial" w:hAnsi="Arial" w:cs="Arial"/>
        </w:rPr>
        <w:t>ne</w:t>
      </w:r>
      <w:r w:rsidR="7CAE5F50" w:rsidRPr="005836E1">
        <w:rPr>
          <w:rFonts w:ascii="Arial" w:hAnsi="Arial" w:cs="Arial"/>
        </w:rPr>
        <w:t>určitú</w:t>
      </w:r>
      <w:r w:rsidR="2AC256FC" w:rsidRPr="005836E1">
        <w:rPr>
          <w:rFonts w:ascii="Arial" w:hAnsi="Arial" w:cs="Arial"/>
        </w:rPr>
        <w:t>.</w:t>
      </w:r>
    </w:p>
    <w:p w14:paraId="7929D36D" w14:textId="6E616DB6" w:rsidR="00102DDE" w:rsidRPr="00186E4C" w:rsidRDefault="006C5905" w:rsidP="001717DD">
      <w:pPr>
        <w:pStyle w:val="OdstavecSSD"/>
        <w:rPr>
          <w:rFonts w:ascii="Arial" w:hAnsi="Arial" w:cs="Arial"/>
        </w:rPr>
      </w:pPr>
      <w:bookmarkStart w:id="1" w:name="OLE_LINK1"/>
      <w:bookmarkStart w:id="2" w:name="OLE_LINK2"/>
      <w:r w:rsidRPr="00186E4C">
        <w:rPr>
          <w:rFonts w:ascii="Arial" w:hAnsi="Arial" w:cs="Arial"/>
        </w:rPr>
        <w:t>Miestom poskytovania Servisných služieb podľa tejto Zmluvy je sídlo Objednávateľa</w:t>
      </w:r>
      <w:r w:rsidR="001C6282" w:rsidRPr="00186E4C">
        <w:rPr>
          <w:rFonts w:ascii="Arial" w:hAnsi="Arial" w:cs="Arial"/>
        </w:rPr>
        <w:t xml:space="preserve">. </w:t>
      </w:r>
      <w:r w:rsidRPr="00186E4C">
        <w:rPr>
          <w:rFonts w:ascii="Arial" w:hAnsi="Arial" w:cs="Arial"/>
        </w:rPr>
        <w:t xml:space="preserve">Poskytovateľ </w:t>
      </w:r>
      <w:r w:rsidR="002C0093" w:rsidRPr="00186E4C">
        <w:rPr>
          <w:rFonts w:ascii="Arial" w:hAnsi="Arial" w:cs="Arial"/>
        </w:rPr>
        <w:t xml:space="preserve">je </w:t>
      </w:r>
      <w:r w:rsidRPr="00186E4C">
        <w:rPr>
          <w:rFonts w:ascii="Arial" w:hAnsi="Arial" w:cs="Arial"/>
        </w:rPr>
        <w:t>oprávnený poskytovať Servisné služby aj</w:t>
      </w:r>
      <w:r w:rsidR="00BE0A07" w:rsidRPr="00186E4C">
        <w:rPr>
          <w:rFonts w:ascii="Arial" w:hAnsi="Arial" w:cs="Arial"/>
        </w:rPr>
        <w:t xml:space="preserve"> formou vzdialeného prístupu.</w:t>
      </w:r>
    </w:p>
    <w:p w14:paraId="01C53A7C" w14:textId="77777777" w:rsidR="002F44C4" w:rsidRPr="00186E4C" w:rsidRDefault="00116485" w:rsidP="001717DD">
      <w:pPr>
        <w:pStyle w:val="OdstavecSSD"/>
        <w:rPr>
          <w:rFonts w:ascii="Arial" w:hAnsi="Arial" w:cs="Arial"/>
        </w:rPr>
      </w:pPr>
      <w:r w:rsidRPr="00186E4C">
        <w:rPr>
          <w:rFonts w:ascii="Arial" w:hAnsi="Arial" w:cs="Arial"/>
        </w:rPr>
        <w:t>Túto Zmluvu je možné vypovedať</w:t>
      </w:r>
      <w:r w:rsidR="002F44C4" w:rsidRPr="00186E4C">
        <w:rPr>
          <w:rFonts w:ascii="Arial" w:hAnsi="Arial" w:cs="Arial"/>
        </w:rPr>
        <w:t>:</w:t>
      </w:r>
    </w:p>
    <w:p w14:paraId="06614FA9" w14:textId="347975D8" w:rsidR="00116485" w:rsidRPr="00186E4C" w:rsidRDefault="00116485" w:rsidP="006F4E8A">
      <w:pPr>
        <w:pStyle w:val="OdstavecSSD"/>
        <w:numPr>
          <w:ilvl w:val="0"/>
          <w:numId w:val="5"/>
        </w:numPr>
        <w:rPr>
          <w:rFonts w:ascii="Arial" w:hAnsi="Arial" w:cs="Arial"/>
        </w:rPr>
      </w:pPr>
      <w:r w:rsidRPr="00186E4C">
        <w:rPr>
          <w:rFonts w:ascii="Arial" w:hAnsi="Arial" w:cs="Arial"/>
        </w:rPr>
        <w:t>Objednávateľom písomnou výpoveďou aj bez uveden</w:t>
      </w:r>
      <w:r w:rsidR="000156AD" w:rsidRPr="00186E4C">
        <w:rPr>
          <w:rFonts w:ascii="Arial" w:hAnsi="Arial" w:cs="Arial"/>
        </w:rPr>
        <w:t xml:space="preserve">ia dôvodu s výpovednou lehotou </w:t>
      </w:r>
      <w:r w:rsidR="00DE5EF1" w:rsidRPr="00186E4C">
        <w:rPr>
          <w:rFonts w:ascii="Arial" w:hAnsi="Arial" w:cs="Arial"/>
        </w:rPr>
        <w:t>3</w:t>
      </w:r>
      <w:r w:rsidRPr="00186E4C">
        <w:rPr>
          <w:rFonts w:ascii="Arial" w:hAnsi="Arial" w:cs="Arial"/>
        </w:rPr>
        <w:t xml:space="preserve"> mesiace, ktorá</w:t>
      </w:r>
      <w:r w:rsidR="005D5C60" w:rsidRPr="00186E4C">
        <w:rPr>
          <w:rFonts w:ascii="Arial" w:hAnsi="Arial" w:cs="Arial"/>
        </w:rPr>
        <w:t xml:space="preserve"> </w:t>
      </w:r>
      <w:r w:rsidRPr="00186E4C">
        <w:rPr>
          <w:rFonts w:ascii="Arial" w:hAnsi="Arial" w:cs="Arial"/>
        </w:rPr>
        <w:t xml:space="preserve">začína plynúť prvým dňom </w:t>
      </w:r>
      <w:r w:rsidR="002F44C4" w:rsidRPr="00186E4C">
        <w:rPr>
          <w:rFonts w:ascii="Arial" w:hAnsi="Arial" w:cs="Arial"/>
        </w:rPr>
        <w:t>mesiaca nasledujúceho po mesiaci</w:t>
      </w:r>
      <w:r w:rsidRPr="00186E4C">
        <w:rPr>
          <w:rFonts w:ascii="Arial" w:hAnsi="Arial" w:cs="Arial"/>
        </w:rPr>
        <w:t xml:space="preserve"> doručenia výpovede Poskytovateľovi. </w:t>
      </w:r>
    </w:p>
    <w:p w14:paraId="1BBE68FE" w14:textId="043F390E" w:rsidR="00DE5EF1" w:rsidRPr="00FC15A1" w:rsidRDefault="002F44C4" w:rsidP="006F4E8A">
      <w:pPr>
        <w:pStyle w:val="OdstavecSSD"/>
        <w:numPr>
          <w:ilvl w:val="0"/>
          <w:numId w:val="5"/>
        </w:numPr>
        <w:rPr>
          <w:rFonts w:ascii="Arial" w:hAnsi="Arial" w:cs="Arial"/>
        </w:rPr>
      </w:pPr>
      <w:r w:rsidRPr="00186E4C">
        <w:rPr>
          <w:rFonts w:ascii="Arial" w:hAnsi="Arial" w:cs="Arial"/>
        </w:rPr>
        <w:t>Poskytovateľom písomnou výpoveďou aj bez uveden</w:t>
      </w:r>
      <w:r w:rsidR="000156AD" w:rsidRPr="00186E4C">
        <w:rPr>
          <w:rFonts w:ascii="Arial" w:hAnsi="Arial" w:cs="Arial"/>
        </w:rPr>
        <w:t>i</w:t>
      </w:r>
      <w:r w:rsidR="00EB53FE" w:rsidRPr="00186E4C">
        <w:rPr>
          <w:rFonts w:ascii="Arial" w:hAnsi="Arial" w:cs="Arial"/>
        </w:rPr>
        <w:t xml:space="preserve">a dôvodu s výpovednou </w:t>
      </w:r>
      <w:r w:rsidR="00EB53FE" w:rsidRPr="00FC15A1">
        <w:rPr>
          <w:rFonts w:ascii="Arial" w:hAnsi="Arial" w:cs="Arial"/>
        </w:rPr>
        <w:t xml:space="preserve">lehotou </w:t>
      </w:r>
      <w:r w:rsidR="00DE5EF1" w:rsidRPr="00FC15A1">
        <w:rPr>
          <w:rFonts w:ascii="Arial" w:hAnsi="Arial" w:cs="Arial"/>
        </w:rPr>
        <w:t xml:space="preserve">12 </w:t>
      </w:r>
      <w:r w:rsidRPr="00FC15A1">
        <w:rPr>
          <w:rFonts w:ascii="Arial" w:hAnsi="Arial" w:cs="Arial"/>
        </w:rPr>
        <w:t>mesiacov, ktorá začína plynúť prvým dňom mesiaca nasledujúceho po mesiaci doručenia výpovede Objednávateľovi</w:t>
      </w:r>
      <w:bookmarkEnd w:id="1"/>
      <w:bookmarkEnd w:id="2"/>
      <w:r w:rsidR="00DE5EF1" w:rsidRPr="00FC15A1">
        <w:rPr>
          <w:rFonts w:ascii="Arial" w:hAnsi="Arial" w:cs="Arial"/>
        </w:rPr>
        <w:t>, pričom Poskytovateľ je oprávnený podať výpoveď najskôr po uplynutí 5 rokov odo dňa nadobudnutia účinnosti tejto Zmluvy</w:t>
      </w:r>
    </w:p>
    <w:p w14:paraId="194CF2CB" w14:textId="2474AE71" w:rsidR="00FC15A1" w:rsidRPr="00493646" w:rsidRDefault="00FC15A1" w:rsidP="00FC15A1">
      <w:pPr>
        <w:pStyle w:val="OdstavecSSD"/>
        <w:rPr>
          <w:rFonts w:ascii="Arial" w:hAnsi="Arial" w:cs="Arial"/>
        </w:rPr>
      </w:pPr>
      <w:r w:rsidRPr="00FC15A1">
        <w:rPr>
          <w:rFonts w:ascii="Arial" w:hAnsi="Arial" w:cs="Arial"/>
        </w:rPr>
        <w:t xml:space="preserve">Bez ohľadu na ustanovenie bodu </w:t>
      </w:r>
      <w:r w:rsidR="00960255">
        <w:rPr>
          <w:rFonts w:ascii="Arial" w:hAnsi="Arial" w:cs="Arial"/>
        </w:rPr>
        <w:t>IV</w:t>
      </w:r>
      <w:r w:rsidRPr="00FC15A1">
        <w:rPr>
          <w:rFonts w:ascii="Arial" w:hAnsi="Arial" w:cs="Arial"/>
        </w:rPr>
        <w:t xml:space="preserve">.3 Zmluvy je Objednávateľ oprávnený samostatne </w:t>
      </w:r>
      <w:r w:rsidRPr="003F635B">
        <w:rPr>
          <w:rFonts w:ascii="Arial" w:hAnsi="Arial" w:cs="Arial"/>
          <w:b/>
        </w:rPr>
        <w:t>vypovedať službu PEPPOL Digitálny poštár</w:t>
      </w:r>
      <w:r w:rsidRPr="00FC15A1">
        <w:rPr>
          <w:rFonts w:ascii="Arial" w:hAnsi="Arial" w:cs="Arial"/>
        </w:rPr>
        <w:t xml:space="preserve"> podľa bodu </w:t>
      </w:r>
      <w:r w:rsidR="00BA31E5">
        <w:rPr>
          <w:rFonts w:ascii="Arial" w:hAnsi="Arial" w:cs="Arial"/>
        </w:rPr>
        <w:t>II</w:t>
      </w:r>
      <w:r w:rsidRPr="00FC15A1">
        <w:rPr>
          <w:rFonts w:ascii="Arial" w:hAnsi="Arial" w:cs="Arial"/>
        </w:rPr>
        <w:t>.</w:t>
      </w:r>
      <w:r w:rsidR="00F22C88">
        <w:rPr>
          <w:rFonts w:ascii="Arial" w:hAnsi="Arial" w:cs="Arial"/>
        </w:rPr>
        <w:t>3 (b)</w:t>
      </w:r>
      <w:r w:rsidRPr="00FC15A1">
        <w:rPr>
          <w:rFonts w:ascii="Arial" w:hAnsi="Arial" w:cs="Arial"/>
        </w:rPr>
        <w:t xml:space="preserve"> Zmluvy bez ukončenia tejto Zmluvy </w:t>
      </w:r>
      <w:r>
        <w:rPr>
          <w:rFonts w:ascii="Arial" w:hAnsi="Arial" w:cs="Arial"/>
        </w:rPr>
        <w:t xml:space="preserve">ako celku </w:t>
      </w:r>
      <w:r w:rsidRPr="00FC15A1">
        <w:rPr>
          <w:rFonts w:ascii="Arial" w:hAnsi="Arial" w:cs="Arial"/>
        </w:rPr>
        <w:t xml:space="preserve">a bez vplyvu na poskytovanie ostatných plnení podľa Zmluvy. Výpovedná lehota je </w:t>
      </w:r>
      <w:r>
        <w:rPr>
          <w:rFonts w:ascii="Arial" w:hAnsi="Arial" w:cs="Arial"/>
        </w:rPr>
        <w:t xml:space="preserve">v takom prípade </w:t>
      </w:r>
      <w:r w:rsidRPr="00FC15A1">
        <w:rPr>
          <w:rFonts w:ascii="Arial" w:hAnsi="Arial" w:cs="Arial"/>
        </w:rPr>
        <w:t xml:space="preserve">1 mesiac a začína plynúť prvým dňom mesiaca nasledujúceho po mesiaci doručenia </w:t>
      </w:r>
      <w:r w:rsidRPr="00493646">
        <w:rPr>
          <w:rFonts w:ascii="Arial" w:hAnsi="Arial" w:cs="Arial"/>
        </w:rPr>
        <w:t>výpovede Poskytovateľovi. Účinnosťou výpovede zanikajú práva a povinnosti Zmluvných strán výlučne vo vzťahu k službe PEPPOL Digitálny poštár, pričom v ostatnom rozsahu zostáva Zmluva naďalej v platnosti a účinnosti.</w:t>
      </w:r>
    </w:p>
    <w:p w14:paraId="48B8651F" w14:textId="70672F7A" w:rsidR="00493646" w:rsidRPr="00493646" w:rsidRDefault="00493646" w:rsidP="00493646">
      <w:pPr>
        <w:pStyle w:val="OdstavecSSD"/>
        <w:rPr>
          <w:rFonts w:ascii="Arial" w:hAnsi="Arial" w:cs="Arial"/>
        </w:rPr>
      </w:pPr>
      <w:r w:rsidRPr="00493646">
        <w:rPr>
          <w:rFonts w:ascii="Arial" w:hAnsi="Arial" w:cs="Arial"/>
        </w:rPr>
        <w:t xml:space="preserve">Počas výpovednej lehoty je Poskytovateľ povinný poskytovať všetky Servisné služby najmenej v rovnakom rozsahu a kvalite ako pred doručením výpovede. </w:t>
      </w:r>
      <w:r>
        <w:rPr>
          <w:rFonts w:ascii="Arial" w:hAnsi="Arial" w:cs="Arial"/>
        </w:rPr>
        <w:t>Zároveň sa Poskytovateľ zaväzuje poskytnúť Objednávateľovi</w:t>
      </w:r>
      <w:r w:rsidRPr="00493646">
        <w:rPr>
          <w:rFonts w:ascii="Arial" w:hAnsi="Arial" w:cs="Arial"/>
        </w:rPr>
        <w:t xml:space="preserve"> primeranú súčinnosť pri </w:t>
      </w:r>
      <w:r>
        <w:rPr>
          <w:rFonts w:ascii="Arial" w:hAnsi="Arial" w:cs="Arial"/>
        </w:rPr>
        <w:t xml:space="preserve">prípadnej </w:t>
      </w:r>
      <w:r w:rsidRPr="00493646">
        <w:rPr>
          <w:rFonts w:ascii="Arial" w:hAnsi="Arial" w:cs="Arial"/>
        </w:rPr>
        <w:t>migrácii riešenia na nového poskytovateľa alebo do interného prostredia Objednávateľa.</w:t>
      </w:r>
    </w:p>
    <w:p w14:paraId="046CE8E5" w14:textId="77777777" w:rsidR="006C5905" w:rsidRPr="00186E4C" w:rsidRDefault="006C5905" w:rsidP="001717DD">
      <w:pPr>
        <w:pStyle w:val="lnokSSD"/>
        <w:rPr>
          <w:rFonts w:ascii="Arial" w:hAnsi="Arial" w:cs="Arial"/>
          <w:sz w:val="22"/>
          <w:szCs w:val="22"/>
        </w:rPr>
      </w:pPr>
      <w:r w:rsidRPr="00186E4C">
        <w:rPr>
          <w:rFonts w:ascii="Arial" w:hAnsi="Arial" w:cs="Arial"/>
          <w:sz w:val="22"/>
          <w:szCs w:val="22"/>
        </w:rPr>
        <w:lastRenderedPageBreak/>
        <w:t>Práva a povinnosti Poskytovateľa</w:t>
      </w:r>
    </w:p>
    <w:p w14:paraId="6E4111EE" w14:textId="573BB378" w:rsidR="00156619" w:rsidRPr="00F22C88" w:rsidRDefault="006C5905" w:rsidP="006F4E8A">
      <w:pPr>
        <w:pStyle w:val="OdstavecSSD"/>
        <w:numPr>
          <w:ilvl w:val="1"/>
          <w:numId w:val="16"/>
        </w:numPr>
        <w:rPr>
          <w:rFonts w:ascii="Arial" w:hAnsi="Arial" w:cs="Arial"/>
        </w:rPr>
      </w:pPr>
      <w:r w:rsidRPr="00F22C88">
        <w:rPr>
          <w:rFonts w:ascii="Arial" w:hAnsi="Arial" w:cs="Arial"/>
        </w:rPr>
        <w:t>Poskytovateľ sa zaväzuje riadne a včas poskytnúť Objednávateľovi Servisné služby</w:t>
      </w:r>
      <w:r w:rsidR="258746ED" w:rsidRPr="00F22C88">
        <w:rPr>
          <w:rFonts w:ascii="Arial" w:hAnsi="Arial" w:cs="Arial"/>
        </w:rPr>
        <w:t>, Služby a Rozšírenia technológie</w:t>
      </w:r>
      <w:r w:rsidRPr="00F22C88">
        <w:rPr>
          <w:rFonts w:ascii="Arial" w:hAnsi="Arial" w:cs="Arial"/>
        </w:rPr>
        <w:t xml:space="preserve"> podľa tejto Zmluvy. Poskytovateľ sa zaväzuje, že Servisné služby</w:t>
      </w:r>
      <w:r w:rsidR="15D8A5CE" w:rsidRPr="00F22C88">
        <w:rPr>
          <w:rFonts w:ascii="Arial" w:hAnsi="Arial" w:cs="Arial"/>
        </w:rPr>
        <w:t>,</w:t>
      </w:r>
      <w:r w:rsidRPr="00F22C88">
        <w:rPr>
          <w:rFonts w:ascii="Arial" w:hAnsi="Arial" w:cs="Arial"/>
        </w:rPr>
        <w:t xml:space="preserve"> </w:t>
      </w:r>
      <w:r w:rsidR="15D8A5CE" w:rsidRPr="00F22C88">
        <w:rPr>
          <w:rFonts w:ascii="Arial" w:hAnsi="Arial" w:cs="Arial"/>
        </w:rPr>
        <w:t>Služby a Rozšírenia technológie</w:t>
      </w:r>
      <w:r w:rsidRPr="00F22C88">
        <w:rPr>
          <w:rFonts w:ascii="Arial" w:hAnsi="Arial" w:cs="Arial"/>
        </w:rPr>
        <w:t xml:space="preserve"> podľa tejto Zmluvy budú poskytované s riadnou starostlivosťou a so zameraním na zabezpečenie riadneho chodu všetkých funkcií Systému.</w:t>
      </w:r>
    </w:p>
    <w:p w14:paraId="7B664C86" w14:textId="48EAC08A" w:rsidR="00156619" w:rsidRPr="00186E4C" w:rsidRDefault="006C5905" w:rsidP="001717DD">
      <w:pPr>
        <w:pStyle w:val="OdstavecSSD"/>
        <w:rPr>
          <w:rFonts w:ascii="Arial" w:hAnsi="Arial" w:cs="Arial"/>
        </w:rPr>
      </w:pPr>
      <w:r w:rsidRPr="00186E4C">
        <w:rPr>
          <w:rFonts w:ascii="Arial" w:hAnsi="Arial" w:cs="Arial"/>
        </w:rPr>
        <w:t>Poskytovateľ sa zaväzuje informovať Objednávateľa o všetkých faktoch, ktoré by mohli negatívne vplývať na poskytovanie Servisných služieb</w:t>
      </w:r>
      <w:r w:rsidR="1F93D17D" w:rsidRPr="606FEFB8">
        <w:rPr>
          <w:rFonts w:ascii="Arial" w:hAnsi="Arial" w:cs="Arial"/>
        </w:rPr>
        <w:t xml:space="preserve">, Služieb a </w:t>
      </w:r>
      <w:r w:rsidR="1F93D17D" w:rsidRPr="033ED9A1">
        <w:rPr>
          <w:rFonts w:ascii="Arial" w:hAnsi="Arial" w:cs="Arial"/>
        </w:rPr>
        <w:t>Rozšírenie technológie</w:t>
      </w:r>
      <w:r w:rsidRPr="00186E4C">
        <w:rPr>
          <w:rFonts w:ascii="Arial" w:hAnsi="Arial" w:cs="Arial"/>
        </w:rPr>
        <w:t xml:space="preserve"> podľa tejto Zmluvy. </w:t>
      </w:r>
    </w:p>
    <w:p w14:paraId="48A5766A" w14:textId="1648B15E" w:rsidR="00156619" w:rsidRPr="00186E4C" w:rsidRDefault="006C5905" w:rsidP="001717DD">
      <w:pPr>
        <w:pStyle w:val="OdstavecSSD"/>
        <w:rPr>
          <w:rFonts w:ascii="Arial" w:hAnsi="Arial" w:cs="Arial"/>
        </w:rPr>
      </w:pPr>
      <w:r w:rsidRPr="00186E4C">
        <w:rPr>
          <w:rFonts w:ascii="Arial" w:hAnsi="Arial" w:cs="Arial"/>
        </w:rPr>
        <w:t>Poskytovateľ je Servisné služby</w:t>
      </w:r>
      <w:r w:rsidR="5910D16F" w:rsidRPr="78649FCD">
        <w:rPr>
          <w:rFonts w:ascii="Arial" w:hAnsi="Arial" w:cs="Arial"/>
        </w:rPr>
        <w:t>,</w:t>
      </w:r>
      <w:r w:rsidRPr="00186E4C">
        <w:rPr>
          <w:rFonts w:ascii="Arial" w:hAnsi="Arial" w:cs="Arial"/>
        </w:rPr>
        <w:t xml:space="preserve"> </w:t>
      </w:r>
      <w:r w:rsidR="5910D16F" w:rsidRPr="3E497010">
        <w:rPr>
          <w:rFonts w:ascii="Arial" w:hAnsi="Arial" w:cs="Arial"/>
        </w:rPr>
        <w:t xml:space="preserve">Služby a Rozšírenia </w:t>
      </w:r>
      <w:r w:rsidR="5910D16F" w:rsidRPr="7E15D7D2">
        <w:rPr>
          <w:rFonts w:ascii="Arial" w:hAnsi="Arial" w:cs="Arial"/>
        </w:rPr>
        <w:t>technológie</w:t>
      </w:r>
      <w:r w:rsidRPr="00186E4C">
        <w:rPr>
          <w:rFonts w:ascii="Arial" w:hAnsi="Arial" w:cs="Arial"/>
        </w:rPr>
        <w:t xml:space="preserve"> povinný poskytnúť tak, aby boli v súlade s legislatívou platnou a účinnou v Slovenskej republike ku dňu poskytnutia Servisných služieb</w:t>
      </w:r>
      <w:r w:rsidR="6ABE8D53" w:rsidRPr="411F981B">
        <w:rPr>
          <w:rFonts w:ascii="Arial" w:hAnsi="Arial" w:cs="Arial"/>
        </w:rPr>
        <w:t xml:space="preserve">, Služieb a </w:t>
      </w:r>
      <w:r w:rsidR="6ABE8D53" w:rsidRPr="1DB47EA0">
        <w:rPr>
          <w:rFonts w:ascii="Arial" w:hAnsi="Arial" w:cs="Arial"/>
        </w:rPr>
        <w:t>Rozšírenia technológie</w:t>
      </w:r>
      <w:r w:rsidRPr="00186E4C">
        <w:rPr>
          <w:rFonts w:ascii="Arial" w:hAnsi="Arial" w:cs="Arial"/>
        </w:rPr>
        <w:t xml:space="preserve">. </w:t>
      </w:r>
    </w:p>
    <w:p w14:paraId="727D50E4" w14:textId="647A835B" w:rsidR="00156619" w:rsidRPr="00186E4C" w:rsidRDefault="006C5905" w:rsidP="006F35A0">
      <w:pPr>
        <w:pStyle w:val="OdstavecSSD"/>
        <w:rPr>
          <w:rFonts w:ascii="Arial" w:hAnsi="Arial" w:cs="Arial"/>
        </w:rPr>
      </w:pPr>
      <w:r w:rsidRPr="00186E4C">
        <w:rPr>
          <w:rFonts w:ascii="Arial" w:hAnsi="Arial" w:cs="Arial"/>
        </w:rPr>
        <w:t xml:space="preserve">Poskytovateľ sa zaväzuje </w:t>
      </w:r>
      <w:r w:rsidR="006F35A0" w:rsidRPr="00186E4C">
        <w:rPr>
          <w:rFonts w:ascii="Arial" w:hAnsi="Arial" w:cs="Arial"/>
        </w:rPr>
        <w:t xml:space="preserve">zabezpečiť reakciu na všetky požiadavky (najmä vady a incidenty systému) a ich odstránenie v technicky najkratšom možnom termíne, avšak </w:t>
      </w:r>
      <w:r w:rsidR="006F35A0" w:rsidRPr="00D67B64">
        <w:rPr>
          <w:rFonts w:ascii="Arial" w:hAnsi="Arial" w:cs="Arial"/>
          <w:b/>
        </w:rPr>
        <w:t>najneskôr do termínov uvedených v </w:t>
      </w:r>
      <w:r w:rsidR="006F35A0" w:rsidRPr="00D67B64">
        <w:rPr>
          <w:rFonts w:ascii="Arial" w:hAnsi="Arial" w:cs="Arial"/>
          <w:b/>
          <w:i/>
        </w:rPr>
        <w:t>Prílohe č. 1 – bod 2.4 SLA parametre a prevádzková podpora</w:t>
      </w:r>
      <w:r w:rsidR="6E2B5443" w:rsidRPr="34D2C5DF">
        <w:rPr>
          <w:rFonts w:ascii="Arial" w:hAnsi="Arial" w:cs="Arial"/>
          <w:b/>
          <w:bCs/>
          <w:i/>
          <w:iCs/>
        </w:rPr>
        <w:t xml:space="preserve"> a do termínov </w:t>
      </w:r>
      <w:r w:rsidR="6E2B5443" w:rsidRPr="4673E051">
        <w:rPr>
          <w:rFonts w:ascii="Arial" w:hAnsi="Arial" w:cs="Arial"/>
          <w:b/>
          <w:bCs/>
          <w:i/>
          <w:iCs/>
        </w:rPr>
        <w:t xml:space="preserve">uvedených </w:t>
      </w:r>
      <w:r w:rsidR="6E2B5443" w:rsidRPr="7EFDB414">
        <w:rPr>
          <w:rFonts w:ascii="Arial" w:hAnsi="Arial" w:cs="Arial"/>
          <w:b/>
          <w:bCs/>
          <w:i/>
          <w:iCs/>
        </w:rPr>
        <w:t xml:space="preserve">v bode </w:t>
      </w:r>
      <w:r w:rsidR="001A4820">
        <w:rPr>
          <w:rFonts w:ascii="Arial" w:hAnsi="Arial" w:cs="Arial"/>
          <w:b/>
          <w:bCs/>
          <w:i/>
          <w:iCs/>
        </w:rPr>
        <w:t>II</w:t>
      </w:r>
      <w:r w:rsidR="6E2B5443" w:rsidRPr="699EB78B">
        <w:rPr>
          <w:rFonts w:ascii="Arial" w:hAnsi="Arial" w:cs="Arial"/>
          <w:b/>
          <w:bCs/>
          <w:i/>
          <w:iCs/>
        </w:rPr>
        <w:t>.</w:t>
      </w:r>
      <w:r w:rsidR="00F22C88">
        <w:rPr>
          <w:rFonts w:ascii="Arial" w:hAnsi="Arial" w:cs="Arial"/>
          <w:b/>
          <w:bCs/>
          <w:i/>
          <w:iCs/>
        </w:rPr>
        <w:t>7</w:t>
      </w:r>
      <w:r w:rsidR="6E2B5443" w:rsidRPr="699EB78B">
        <w:rPr>
          <w:rFonts w:ascii="Arial" w:hAnsi="Arial" w:cs="Arial"/>
          <w:b/>
          <w:bCs/>
          <w:i/>
          <w:iCs/>
        </w:rPr>
        <w:t xml:space="preserve"> </w:t>
      </w:r>
      <w:r w:rsidR="6E2B5443" w:rsidRPr="1FF496BB">
        <w:rPr>
          <w:rFonts w:ascii="Arial" w:hAnsi="Arial" w:cs="Arial"/>
          <w:b/>
          <w:bCs/>
          <w:i/>
          <w:iCs/>
        </w:rPr>
        <w:t xml:space="preserve">počas režimu </w:t>
      </w:r>
      <w:r w:rsidR="6E2B5443" w:rsidRPr="0EFA6068">
        <w:rPr>
          <w:rFonts w:ascii="Arial" w:hAnsi="Arial" w:cs="Arial"/>
          <w:b/>
          <w:bCs/>
          <w:i/>
          <w:iCs/>
        </w:rPr>
        <w:t>Hypercare</w:t>
      </w:r>
      <w:r w:rsidR="006F35A0" w:rsidRPr="0EFA6068">
        <w:rPr>
          <w:rFonts w:ascii="Arial" w:hAnsi="Arial" w:cs="Arial"/>
          <w:b/>
          <w:bCs/>
        </w:rPr>
        <w:t>.</w:t>
      </w:r>
      <w:r w:rsidR="006F35A0" w:rsidRPr="00186E4C">
        <w:rPr>
          <w:rFonts w:ascii="Arial" w:hAnsi="Arial" w:cs="Arial"/>
        </w:rPr>
        <w:t xml:space="preserve"> </w:t>
      </w:r>
      <w:r w:rsidRPr="00186E4C">
        <w:rPr>
          <w:rFonts w:ascii="Arial" w:hAnsi="Arial" w:cs="Arial"/>
        </w:rPr>
        <w:t>Ak dôjde k prekročeniu časo</w:t>
      </w:r>
      <w:r w:rsidR="00C02D9D" w:rsidRPr="00186E4C">
        <w:rPr>
          <w:rFonts w:ascii="Arial" w:hAnsi="Arial" w:cs="Arial"/>
        </w:rPr>
        <w:t xml:space="preserve">vých limitov na odstránenie </w:t>
      </w:r>
      <w:r w:rsidR="00543A2C" w:rsidRPr="00186E4C">
        <w:rPr>
          <w:rFonts w:ascii="Arial" w:hAnsi="Arial" w:cs="Arial"/>
        </w:rPr>
        <w:t>požiadavky</w:t>
      </w:r>
      <w:r w:rsidR="00DA46D8" w:rsidRPr="00186E4C">
        <w:rPr>
          <w:rFonts w:ascii="Arial" w:hAnsi="Arial" w:cs="Arial"/>
        </w:rPr>
        <w:t>/</w:t>
      </w:r>
      <w:r w:rsidR="00CC3CA3" w:rsidRPr="00186E4C">
        <w:rPr>
          <w:rFonts w:ascii="Arial" w:hAnsi="Arial" w:cs="Arial"/>
        </w:rPr>
        <w:t>chyby</w:t>
      </w:r>
      <w:r w:rsidRPr="00186E4C">
        <w:rPr>
          <w:rFonts w:ascii="Arial" w:hAnsi="Arial" w:cs="Arial"/>
        </w:rPr>
        <w:t xml:space="preserve">, Objednávateľ je oprávnený uplatniť zmluvné pokuty v zmysle článku IX. tejto Zmluvy. </w:t>
      </w:r>
    </w:p>
    <w:p w14:paraId="4053D041" w14:textId="75C156ED" w:rsidR="000B3727" w:rsidRDefault="006C5905" w:rsidP="001717DD">
      <w:pPr>
        <w:pStyle w:val="OdstavecSSD"/>
        <w:rPr>
          <w:rFonts w:ascii="Arial" w:hAnsi="Arial" w:cs="Arial"/>
        </w:rPr>
      </w:pPr>
      <w:r w:rsidRPr="00186E4C">
        <w:rPr>
          <w:rFonts w:ascii="Arial" w:hAnsi="Arial" w:cs="Arial"/>
        </w:rPr>
        <w:t xml:space="preserve">Poskytovateľ </w:t>
      </w:r>
      <w:r w:rsidR="00C02D9D" w:rsidRPr="00186E4C">
        <w:rPr>
          <w:rFonts w:ascii="Arial" w:hAnsi="Arial" w:cs="Arial"/>
        </w:rPr>
        <w:t xml:space="preserve">sa zaväzuje vyriešiť </w:t>
      </w:r>
      <w:r w:rsidR="00543A2C" w:rsidRPr="00186E4C">
        <w:rPr>
          <w:rFonts w:ascii="Arial" w:hAnsi="Arial" w:cs="Arial"/>
        </w:rPr>
        <w:t>požiadavky</w:t>
      </w:r>
      <w:r w:rsidR="00C02D9D" w:rsidRPr="00186E4C">
        <w:rPr>
          <w:rFonts w:ascii="Arial" w:hAnsi="Arial" w:cs="Arial"/>
        </w:rPr>
        <w:t xml:space="preserve"> tak</w:t>
      </w:r>
      <w:r w:rsidRPr="00186E4C">
        <w:rPr>
          <w:rFonts w:ascii="Arial" w:hAnsi="Arial" w:cs="Arial"/>
        </w:rPr>
        <w:t xml:space="preserve">, </w:t>
      </w:r>
      <w:r w:rsidR="00C02D9D" w:rsidRPr="00186E4C">
        <w:rPr>
          <w:rFonts w:ascii="Arial" w:hAnsi="Arial" w:cs="Arial"/>
        </w:rPr>
        <w:t>aby nedošlo k zhoršeniu garantovaných parametrov</w:t>
      </w:r>
      <w:r w:rsidR="00AD6E43" w:rsidRPr="00186E4C">
        <w:rPr>
          <w:rFonts w:ascii="Arial" w:hAnsi="Arial" w:cs="Arial"/>
        </w:rPr>
        <w:t xml:space="preserve"> systému</w:t>
      </w:r>
      <w:r w:rsidRPr="00186E4C">
        <w:rPr>
          <w:rFonts w:ascii="Arial" w:hAnsi="Arial" w:cs="Arial"/>
        </w:rPr>
        <w:t xml:space="preserve">. </w:t>
      </w:r>
      <w:r w:rsidR="00C02D9D" w:rsidRPr="00186E4C">
        <w:rPr>
          <w:rFonts w:ascii="Arial" w:hAnsi="Arial" w:cs="Arial"/>
        </w:rPr>
        <w:t xml:space="preserve">Vyriešenie </w:t>
      </w:r>
      <w:r w:rsidR="00543A2C" w:rsidRPr="00186E4C">
        <w:rPr>
          <w:rFonts w:ascii="Arial" w:hAnsi="Arial" w:cs="Arial"/>
        </w:rPr>
        <w:t>požiadavky</w:t>
      </w:r>
      <w:r w:rsidR="006F35A0" w:rsidRPr="00186E4C">
        <w:rPr>
          <w:rFonts w:ascii="Arial" w:hAnsi="Arial" w:cs="Arial"/>
        </w:rPr>
        <w:t xml:space="preserve"> (vady, incidentu)</w:t>
      </w:r>
      <w:r w:rsidR="00C02D9D" w:rsidRPr="00186E4C">
        <w:rPr>
          <w:rFonts w:ascii="Arial" w:hAnsi="Arial" w:cs="Arial"/>
        </w:rPr>
        <w:t xml:space="preserve"> </w:t>
      </w:r>
      <w:r w:rsidRPr="00186E4C">
        <w:rPr>
          <w:rFonts w:ascii="Arial" w:hAnsi="Arial" w:cs="Arial"/>
        </w:rPr>
        <w:t>v dohodnutom rozsahu potvrdzuje k tomu oprávnená osoba Objednávateľa.</w:t>
      </w:r>
    </w:p>
    <w:p w14:paraId="4F0F4B9F" w14:textId="19E5EFDE" w:rsidR="002C5246" w:rsidRPr="00186E4C" w:rsidRDefault="00E33E37" w:rsidP="002C5246">
      <w:pPr>
        <w:pStyle w:val="OdstavecSSD"/>
        <w:rPr>
          <w:rFonts w:ascii="Arial" w:hAnsi="Arial" w:cs="Arial"/>
        </w:rPr>
      </w:pPr>
      <w:r w:rsidRPr="00E33E37">
        <w:rPr>
          <w:rFonts w:ascii="Arial" w:hAnsi="Arial" w:cs="Arial"/>
        </w:rPr>
        <w:t>Poskytovateľ</w:t>
      </w:r>
      <w:r>
        <w:rPr>
          <w:rFonts w:ascii="Arial" w:hAnsi="Arial" w:cs="Arial"/>
        </w:rPr>
        <w:t xml:space="preserve"> </w:t>
      </w:r>
      <w:r w:rsidRPr="00E33E37">
        <w:rPr>
          <w:rFonts w:ascii="Arial" w:hAnsi="Arial" w:cs="Arial"/>
        </w:rPr>
        <w:t>je povinný počas celej doby trvania Zmluvy dodržiavať všetky bezpečnostné požiadavky tak, ako sú definované v</w:t>
      </w:r>
      <w:r w:rsidR="001F1B78">
        <w:rPr>
          <w:rFonts w:ascii="Arial" w:hAnsi="Arial" w:cs="Arial"/>
        </w:rPr>
        <w:t> </w:t>
      </w:r>
      <w:r w:rsidRPr="00E33E37">
        <w:rPr>
          <w:rFonts w:ascii="Arial" w:hAnsi="Arial" w:cs="Arial"/>
        </w:rPr>
        <w:t>prílohe</w:t>
      </w:r>
      <w:r w:rsidR="001F1B78">
        <w:rPr>
          <w:rFonts w:ascii="Arial" w:hAnsi="Arial" w:cs="Arial"/>
        </w:rPr>
        <w:t xml:space="preserve"> č. 2 tejto</w:t>
      </w:r>
      <w:r w:rsidRPr="00E33E37">
        <w:rPr>
          <w:rFonts w:ascii="Arial" w:hAnsi="Arial" w:cs="Arial"/>
        </w:rPr>
        <w:t xml:space="preserve"> Zmluvy. </w:t>
      </w:r>
      <w:r w:rsidR="002C5246" w:rsidRPr="00186E4C">
        <w:rPr>
          <w:rFonts w:ascii="Arial" w:hAnsi="Arial" w:cs="Arial"/>
        </w:rPr>
        <w:t xml:space="preserve">Poskytovateľ sa </w:t>
      </w:r>
      <w:r w:rsidR="002C5246">
        <w:rPr>
          <w:rFonts w:ascii="Arial" w:hAnsi="Arial" w:cs="Arial"/>
        </w:rPr>
        <w:t xml:space="preserve">taktiež </w:t>
      </w:r>
      <w:r w:rsidR="002C5246" w:rsidRPr="00186E4C">
        <w:rPr>
          <w:rFonts w:ascii="Arial" w:hAnsi="Arial" w:cs="Arial"/>
        </w:rPr>
        <w:t xml:space="preserve">zaväzuje pre účely bezpečnostného monitoringu prostredníctvom SIEM poskytovanie logov minimálne v rozsahu uvedenom v prílohe č. </w:t>
      </w:r>
      <w:r w:rsidR="00CE5473">
        <w:rPr>
          <w:rFonts w:ascii="Arial" w:hAnsi="Arial" w:cs="Arial"/>
        </w:rPr>
        <w:t>3</w:t>
      </w:r>
      <w:r w:rsidR="002C5246" w:rsidRPr="00186E4C">
        <w:rPr>
          <w:rFonts w:ascii="Arial" w:hAnsi="Arial" w:cs="Arial"/>
        </w:rPr>
        <w:t xml:space="preserve"> Zmluvy.  </w:t>
      </w:r>
    </w:p>
    <w:p w14:paraId="1AC8B677" w14:textId="5629DF2E" w:rsidR="00E33E37" w:rsidRPr="00E33E37" w:rsidRDefault="001F1B78" w:rsidP="00E33E37">
      <w:pPr>
        <w:pStyle w:val="OdstavecSSD"/>
        <w:rPr>
          <w:rFonts w:ascii="Arial" w:hAnsi="Arial" w:cs="Arial"/>
        </w:rPr>
      </w:pPr>
      <w:r>
        <w:rPr>
          <w:rFonts w:ascii="Arial" w:hAnsi="Arial" w:cs="Arial"/>
        </w:rPr>
        <w:t xml:space="preserve">Objednávateľ </w:t>
      </w:r>
      <w:r w:rsidR="00E33E37" w:rsidRPr="00E33E37">
        <w:rPr>
          <w:rFonts w:ascii="Arial" w:hAnsi="Arial" w:cs="Arial"/>
        </w:rPr>
        <w:t xml:space="preserve">je oprávnený </w:t>
      </w:r>
      <w:r>
        <w:rPr>
          <w:rFonts w:ascii="Arial" w:hAnsi="Arial" w:cs="Arial"/>
        </w:rPr>
        <w:t xml:space="preserve">minimálne </w:t>
      </w:r>
      <w:r w:rsidR="00E33E37" w:rsidRPr="00E33E37">
        <w:rPr>
          <w:rFonts w:ascii="Arial" w:hAnsi="Arial" w:cs="Arial"/>
        </w:rPr>
        <w:t>raz ročne vykonať u</w:t>
      </w:r>
      <w:r>
        <w:rPr>
          <w:rFonts w:ascii="Arial" w:hAnsi="Arial" w:cs="Arial"/>
        </w:rPr>
        <w:t xml:space="preserve"> Poskytovateľa </w:t>
      </w:r>
      <w:r w:rsidR="00E33E37" w:rsidRPr="00E33E37">
        <w:rPr>
          <w:rFonts w:ascii="Arial" w:hAnsi="Arial" w:cs="Arial"/>
        </w:rPr>
        <w:t xml:space="preserve">audit plnenia a dodržiavania bezpečnostných požiadaviek. Audit môže </w:t>
      </w:r>
      <w:r>
        <w:rPr>
          <w:rFonts w:ascii="Arial" w:hAnsi="Arial" w:cs="Arial"/>
        </w:rPr>
        <w:t xml:space="preserve">Objednávateľ </w:t>
      </w:r>
      <w:r w:rsidR="00E33E37" w:rsidRPr="00E33E37">
        <w:rPr>
          <w:rFonts w:ascii="Arial" w:hAnsi="Arial" w:cs="Arial"/>
        </w:rPr>
        <w:t xml:space="preserve">vykonať sám alebo prostredníctvom tretej osoby, ktorú poverí. </w:t>
      </w:r>
      <w:r w:rsidRPr="00E33E37">
        <w:rPr>
          <w:rFonts w:ascii="Arial" w:hAnsi="Arial" w:cs="Arial"/>
        </w:rPr>
        <w:t>Poskytovateľ</w:t>
      </w:r>
      <w:r>
        <w:rPr>
          <w:rFonts w:ascii="Arial" w:hAnsi="Arial" w:cs="Arial"/>
        </w:rPr>
        <w:t xml:space="preserve"> </w:t>
      </w:r>
      <w:r w:rsidR="00E33E37" w:rsidRPr="00E33E37">
        <w:rPr>
          <w:rFonts w:ascii="Arial" w:hAnsi="Arial" w:cs="Arial"/>
        </w:rPr>
        <w:t>je povinný umožniť vykonanie auditu bezodkladne, najneskôr do 10 dní od doručenia oznámenia o jeho vykonaní.</w:t>
      </w:r>
    </w:p>
    <w:p w14:paraId="210CB193" w14:textId="6FC7CCE7" w:rsidR="00E33E37" w:rsidRPr="00E33E37" w:rsidRDefault="00E33E37" w:rsidP="00E33E37">
      <w:pPr>
        <w:pStyle w:val="OdstavecSSD"/>
        <w:rPr>
          <w:rFonts w:ascii="Arial" w:hAnsi="Arial" w:cs="Arial"/>
        </w:rPr>
      </w:pPr>
      <w:r w:rsidRPr="00E33E37">
        <w:rPr>
          <w:rFonts w:ascii="Arial" w:hAnsi="Arial" w:cs="Arial"/>
        </w:rPr>
        <w:t xml:space="preserve">V prípade, že budú auditom zistené nedostatky alebo porušenie bezpečnostných požiadaviek, </w:t>
      </w:r>
      <w:r w:rsidR="001F1B78">
        <w:rPr>
          <w:rFonts w:ascii="Arial" w:hAnsi="Arial" w:cs="Arial"/>
        </w:rPr>
        <w:t xml:space="preserve">Objednávateľ </w:t>
      </w:r>
      <w:r w:rsidRPr="00E33E37">
        <w:rPr>
          <w:rFonts w:ascii="Arial" w:hAnsi="Arial" w:cs="Arial"/>
        </w:rPr>
        <w:t xml:space="preserve">poskytne </w:t>
      </w:r>
      <w:r w:rsidR="001F1B78" w:rsidRPr="00E33E37">
        <w:rPr>
          <w:rFonts w:ascii="Arial" w:hAnsi="Arial" w:cs="Arial"/>
        </w:rPr>
        <w:t>Poskytovateľ</w:t>
      </w:r>
      <w:r w:rsidR="001F1B78">
        <w:rPr>
          <w:rFonts w:ascii="Arial" w:hAnsi="Arial" w:cs="Arial"/>
        </w:rPr>
        <w:t xml:space="preserve">ovi </w:t>
      </w:r>
      <w:r w:rsidRPr="00E33E37">
        <w:rPr>
          <w:rFonts w:ascii="Arial" w:hAnsi="Arial" w:cs="Arial"/>
        </w:rPr>
        <w:t xml:space="preserve">primeranú lehotu na ich odstránenie, najmenej však 5 dní. Lehota začína plynúť dňom doručenia písomného oznámenia </w:t>
      </w:r>
      <w:r w:rsidR="001F1B78">
        <w:rPr>
          <w:rFonts w:ascii="Arial" w:hAnsi="Arial" w:cs="Arial"/>
        </w:rPr>
        <w:t xml:space="preserve">Objednávateľa </w:t>
      </w:r>
      <w:r w:rsidRPr="00E33E37">
        <w:rPr>
          <w:rFonts w:ascii="Arial" w:hAnsi="Arial" w:cs="Arial"/>
        </w:rPr>
        <w:t>o zistených nedostatkoch.</w:t>
      </w:r>
    </w:p>
    <w:p w14:paraId="7F050CAC" w14:textId="70733E6F" w:rsidR="00E33E37" w:rsidRPr="00E33E37" w:rsidRDefault="00E33E37" w:rsidP="00E33E37">
      <w:pPr>
        <w:pStyle w:val="OdstavecSSD"/>
        <w:rPr>
          <w:rFonts w:ascii="Arial" w:hAnsi="Arial" w:cs="Arial"/>
        </w:rPr>
      </w:pPr>
      <w:r w:rsidRPr="00E33E37">
        <w:rPr>
          <w:rFonts w:ascii="Arial" w:hAnsi="Arial" w:cs="Arial"/>
        </w:rPr>
        <w:t xml:space="preserve">Ak </w:t>
      </w:r>
      <w:r w:rsidR="001F1B78" w:rsidRPr="00E33E37">
        <w:rPr>
          <w:rFonts w:ascii="Arial" w:hAnsi="Arial" w:cs="Arial"/>
        </w:rPr>
        <w:t>Poskytovateľ</w:t>
      </w:r>
      <w:r w:rsidR="001F1B78">
        <w:rPr>
          <w:rFonts w:ascii="Arial" w:hAnsi="Arial" w:cs="Arial"/>
        </w:rPr>
        <w:t xml:space="preserve"> </w:t>
      </w:r>
      <w:r w:rsidRPr="00E33E37">
        <w:rPr>
          <w:rFonts w:ascii="Arial" w:hAnsi="Arial" w:cs="Arial"/>
        </w:rPr>
        <w:t xml:space="preserve">v stanovenej lehote nedostatky neodstráni, vzniká </w:t>
      </w:r>
      <w:r w:rsidR="001F1B78">
        <w:rPr>
          <w:rFonts w:ascii="Arial" w:hAnsi="Arial" w:cs="Arial"/>
        </w:rPr>
        <w:t xml:space="preserve">Objednávateľovi </w:t>
      </w:r>
      <w:r w:rsidRPr="00E33E37">
        <w:rPr>
          <w:rFonts w:ascii="Arial" w:hAnsi="Arial" w:cs="Arial"/>
        </w:rPr>
        <w:t xml:space="preserve">nárok na zmluvnú pokutu vo výške </w:t>
      </w:r>
      <w:r w:rsidR="001F1B78">
        <w:rPr>
          <w:rFonts w:ascii="Arial" w:hAnsi="Arial" w:cs="Arial"/>
        </w:rPr>
        <w:t xml:space="preserve">500 </w:t>
      </w:r>
      <w:r w:rsidRPr="00E33E37">
        <w:rPr>
          <w:rFonts w:ascii="Arial" w:hAnsi="Arial" w:cs="Arial"/>
        </w:rPr>
        <w:t xml:space="preserve">EUR za každý </w:t>
      </w:r>
      <w:r w:rsidR="001F1B78">
        <w:rPr>
          <w:rFonts w:ascii="Arial" w:hAnsi="Arial" w:cs="Arial"/>
        </w:rPr>
        <w:t xml:space="preserve">aj začatý </w:t>
      </w:r>
      <w:r w:rsidRPr="00E33E37">
        <w:rPr>
          <w:rFonts w:ascii="Arial" w:hAnsi="Arial" w:cs="Arial"/>
        </w:rPr>
        <w:t xml:space="preserve">deň omeškania, a to až do úplného odstránenia zistených nedostatkov. Uplatnením zmluvnej pokuty nie je dotknutý nárok </w:t>
      </w:r>
      <w:r w:rsidR="00361D06">
        <w:rPr>
          <w:rFonts w:ascii="Arial" w:hAnsi="Arial" w:cs="Arial"/>
        </w:rPr>
        <w:t xml:space="preserve">Objednávateľa </w:t>
      </w:r>
      <w:r w:rsidRPr="00E33E37">
        <w:rPr>
          <w:rFonts w:ascii="Arial" w:hAnsi="Arial" w:cs="Arial"/>
        </w:rPr>
        <w:t>na náhradu škody v plnom rozsahu.</w:t>
      </w:r>
    </w:p>
    <w:p w14:paraId="7FC40C21" w14:textId="4F563669" w:rsidR="00E33E37" w:rsidRPr="00E33E37" w:rsidRDefault="00361D06" w:rsidP="00E33E37">
      <w:pPr>
        <w:pStyle w:val="OdstavecSSD"/>
        <w:rPr>
          <w:rFonts w:ascii="Arial" w:hAnsi="Arial" w:cs="Arial"/>
        </w:rPr>
      </w:pPr>
      <w:r>
        <w:rPr>
          <w:rFonts w:ascii="Arial" w:hAnsi="Arial" w:cs="Arial"/>
        </w:rPr>
        <w:t xml:space="preserve">Poskytovateľ </w:t>
      </w:r>
      <w:r w:rsidR="00E33E37" w:rsidRPr="00E33E37">
        <w:rPr>
          <w:rFonts w:ascii="Arial" w:hAnsi="Arial" w:cs="Arial"/>
        </w:rPr>
        <w:t xml:space="preserve">sa zaväzuje, že počas odstraňovania nedostatkov prijme všetky opatrenia nevyhnutné na to, aby nedochádzalo k ďalšiemu porušovaniu bezpečnostných požiadaviek. </w:t>
      </w:r>
    </w:p>
    <w:p w14:paraId="1F1252B0" w14:textId="42A857A2" w:rsidR="00E33E37" w:rsidRPr="00E33E37" w:rsidRDefault="00361D06" w:rsidP="00E33E37">
      <w:pPr>
        <w:pStyle w:val="OdstavecSSD"/>
        <w:rPr>
          <w:rFonts w:ascii="Arial" w:hAnsi="Arial" w:cs="Arial"/>
        </w:rPr>
      </w:pPr>
      <w:r>
        <w:rPr>
          <w:rFonts w:ascii="Arial" w:hAnsi="Arial" w:cs="Arial"/>
        </w:rPr>
        <w:t xml:space="preserve">Objednávateľ </w:t>
      </w:r>
      <w:r w:rsidR="00E33E37" w:rsidRPr="00E33E37">
        <w:rPr>
          <w:rFonts w:ascii="Arial" w:hAnsi="Arial" w:cs="Arial"/>
        </w:rPr>
        <w:t xml:space="preserve">je oprávnený odstúpiť od Zmluvy s okamžitou účinnosťou, ak: </w:t>
      </w:r>
    </w:p>
    <w:p w14:paraId="1CFAF7CA" w14:textId="2C967165" w:rsidR="00E33E37" w:rsidRPr="00E33E37" w:rsidRDefault="00E33E37" w:rsidP="00361D06">
      <w:pPr>
        <w:pStyle w:val="OdstavecSSD"/>
        <w:numPr>
          <w:ilvl w:val="0"/>
          <w:numId w:val="0"/>
        </w:numPr>
        <w:ind w:left="1211"/>
        <w:rPr>
          <w:rFonts w:ascii="Arial" w:hAnsi="Arial" w:cs="Arial"/>
        </w:rPr>
      </w:pPr>
      <w:r w:rsidRPr="00E33E37">
        <w:rPr>
          <w:rFonts w:ascii="Arial" w:hAnsi="Arial" w:cs="Arial"/>
        </w:rPr>
        <w:t xml:space="preserve">a) </w:t>
      </w:r>
      <w:r w:rsidR="000E7BFB">
        <w:rPr>
          <w:rFonts w:ascii="Arial" w:hAnsi="Arial" w:cs="Arial"/>
        </w:rPr>
        <w:t xml:space="preserve">Poskytovateľ </w:t>
      </w:r>
      <w:r w:rsidRPr="00E33E37">
        <w:rPr>
          <w:rFonts w:ascii="Arial" w:hAnsi="Arial" w:cs="Arial"/>
        </w:rPr>
        <w:t xml:space="preserve">nedostatky neodstráni v lehote podľa bodu </w:t>
      </w:r>
      <w:r w:rsidR="00C36921">
        <w:rPr>
          <w:rFonts w:ascii="Arial" w:hAnsi="Arial" w:cs="Arial"/>
        </w:rPr>
        <w:t>V</w:t>
      </w:r>
      <w:r w:rsidR="002C5246">
        <w:rPr>
          <w:rFonts w:ascii="Arial" w:hAnsi="Arial" w:cs="Arial"/>
        </w:rPr>
        <w:t>.8</w:t>
      </w:r>
      <w:r w:rsidRPr="00E33E37">
        <w:rPr>
          <w:rFonts w:ascii="Arial" w:hAnsi="Arial" w:cs="Arial"/>
        </w:rPr>
        <w:t xml:space="preserve"> Zmluvy, alebo</w:t>
      </w:r>
    </w:p>
    <w:p w14:paraId="6300CFA8" w14:textId="04729CBD" w:rsidR="00E33E37" w:rsidRPr="00E33E37" w:rsidRDefault="00361D06" w:rsidP="00361D06">
      <w:pPr>
        <w:pStyle w:val="OdstavecSSD"/>
        <w:numPr>
          <w:ilvl w:val="0"/>
          <w:numId w:val="0"/>
        </w:numPr>
        <w:ind w:left="1211"/>
        <w:rPr>
          <w:rFonts w:ascii="Arial" w:hAnsi="Arial" w:cs="Arial"/>
        </w:rPr>
      </w:pPr>
      <w:r>
        <w:rPr>
          <w:rFonts w:ascii="Arial" w:hAnsi="Arial" w:cs="Arial"/>
        </w:rPr>
        <w:lastRenderedPageBreak/>
        <w:t xml:space="preserve">b) </w:t>
      </w:r>
      <w:r w:rsidR="00E33E37" w:rsidRPr="00E33E37">
        <w:rPr>
          <w:rFonts w:ascii="Arial" w:hAnsi="Arial" w:cs="Arial"/>
        </w:rPr>
        <w:t>audit preukáže závažné alebo opakované porušenie bezpečnostných požiadaviek, alebo</w:t>
      </w:r>
    </w:p>
    <w:p w14:paraId="312B409D" w14:textId="73B38F11" w:rsidR="00E33E37" w:rsidRPr="00E33E37" w:rsidRDefault="00E33E37" w:rsidP="00361D06">
      <w:pPr>
        <w:pStyle w:val="OdstavecSSD"/>
        <w:numPr>
          <w:ilvl w:val="0"/>
          <w:numId w:val="0"/>
        </w:numPr>
        <w:ind w:left="1211"/>
        <w:rPr>
          <w:rFonts w:ascii="Arial" w:hAnsi="Arial" w:cs="Arial"/>
        </w:rPr>
      </w:pPr>
      <w:r w:rsidRPr="00E33E37">
        <w:rPr>
          <w:rFonts w:ascii="Arial" w:hAnsi="Arial" w:cs="Arial"/>
        </w:rPr>
        <w:t>c) porušenie bezpečnostných požiadaviek môže mať za následok vznik škody, ohrozenie bezpečnosti informácií alebo iné závažné dopady na</w:t>
      </w:r>
      <w:r w:rsidR="00361D06">
        <w:rPr>
          <w:rFonts w:ascii="Arial" w:hAnsi="Arial" w:cs="Arial"/>
        </w:rPr>
        <w:t xml:space="preserve"> Objednávateľa</w:t>
      </w:r>
      <w:r w:rsidRPr="00E33E37">
        <w:rPr>
          <w:rFonts w:ascii="Arial" w:hAnsi="Arial" w:cs="Arial"/>
        </w:rPr>
        <w:t>.</w:t>
      </w:r>
    </w:p>
    <w:p w14:paraId="7F3ADEFB" w14:textId="3333AD7E" w:rsidR="00E33E37" w:rsidRPr="00CF12F6" w:rsidRDefault="00E33E37" w:rsidP="00CF12F6">
      <w:pPr>
        <w:pStyle w:val="OdstavecSSD"/>
        <w:rPr>
          <w:rFonts w:ascii="Arial" w:hAnsi="Arial" w:cs="Arial"/>
        </w:rPr>
      </w:pPr>
      <w:r w:rsidRPr="00E33E37">
        <w:rPr>
          <w:rFonts w:ascii="Arial" w:hAnsi="Arial" w:cs="Arial"/>
        </w:rPr>
        <w:t xml:space="preserve">Odstúpením nie sú dotknuté nároky </w:t>
      </w:r>
      <w:r w:rsidR="00361D06">
        <w:rPr>
          <w:rFonts w:ascii="Arial" w:hAnsi="Arial" w:cs="Arial"/>
        </w:rPr>
        <w:t xml:space="preserve">Objednávateľa </w:t>
      </w:r>
      <w:r w:rsidRPr="00E33E37">
        <w:rPr>
          <w:rFonts w:ascii="Arial" w:hAnsi="Arial" w:cs="Arial"/>
        </w:rPr>
        <w:t>na zmluvné pokuty, náhradu škody ani ďalšie nároky vyplývajúce z porušenia povinností</w:t>
      </w:r>
      <w:r w:rsidR="00361D06">
        <w:rPr>
          <w:rFonts w:ascii="Arial" w:hAnsi="Arial" w:cs="Arial"/>
        </w:rPr>
        <w:t xml:space="preserve"> </w:t>
      </w:r>
      <w:r w:rsidR="00361D06" w:rsidRPr="00E33E37">
        <w:rPr>
          <w:rFonts w:ascii="Arial" w:hAnsi="Arial" w:cs="Arial"/>
        </w:rPr>
        <w:t>Poskytovateľ</w:t>
      </w:r>
      <w:r w:rsidR="00361D06">
        <w:rPr>
          <w:rFonts w:ascii="Arial" w:hAnsi="Arial" w:cs="Arial"/>
        </w:rPr>
        <w:t>a</w:t>
      </w:r>
      <w:r w:rsidRPr="00E33E37">
        <w:rPr>
          <w:rFonts w:ascii="Arial" w:hAnsi="Arial" w:cs="Arial"/>
        </w:rPr>
        <w:t>.</w:t>
      </w:r>
    </w:p>
    <w:p w14:paraId="7619F2F5" w14:textId="77777777" w:rsidR="006C5905" w:rsidRPr="00186E4C" w:rsidRDefault="006C5905" w:rsidP="001717DD">
      <w:pPr>
        <w:pStyle w:val="lnokSSD"/>
        <w:rPr>
          <w:rFonts w:ascii="Arial" w:hAnsi="Arial" w:cs="Arial"/>
          <w:sz w:val="22"/>
          <w:szCs w:val="22"/>
        </w:rPr>
      </w:pPr>
      <w:r w:rsidRPr="00186E4C">
        <w:rPr>
          <w:rFonts w:ascii="Arial" w:hAnsi="Arial" w:cs="Arial"/>
          <w:sz w:val="22"/>
          <w:szCs w:val="22"/>
        </w:rPr>
        <w:t>Práva a povinnosti Objednávateľa</w:t>
      </w:r>
    </w:p>
    <w:p w14:paraId="5C8A8F99" w14:textId="54C52E20" w:rsidR="006C5905" w:rsidRPr="00502947" w:rsidRDefault="006C5905" w:rsidP="006F4E8A">
      <w:pPr>
        <w:pStyle w:val="OdstavecSSD"/>
        <w:numPr>
          <w:ilvl w:val="1"/>
          <w:numId w:val="17"/>
        </w:numPr>
        <w:rPr>
          <w:rFonts w:ascii="Arial" w:hAnsi="Arial" w:cs="Arial"/>
        </w:rPr>
      </w:pPr>
      <w:r w:rsidRPr="00502947">
        <w:rPr>
          <w:rFonts w:ascii="Arial" w:hAnsi="Arial" w:cs="Arial"/>
        </w:rPr>
        <w:t>Objednávateľ sa zaväzuje bezodkladne informovať Poskytovateľa o všetkých zistených</w:t>
      </w:r>
      <w:r w:rsidR="0003287E" w:rsidRPr="00502947">
        <w:rPr>
          <w:rFonts w:ascii="Arial" w:hAnsi="Arial" w:cs="Arial"/>
        </w:rPr>
        <w:t xml:space="preserve"> chybách</w:t>
      </w:r>
      <w:r w:rsidRPr="00502947">
        <w:rPr>
          <w:rFonts w:ascii="Arial" w:hAnsi="Arial" w:cs="Arial"/>
        </w:rPr>
        <w:t xml:space="preserve"> </w:t>
      </w:r>
      <w:r w:rsidR="00FD5D43" w:rsidRPr="00502947">
        <w:rPr>
          <w:rFonts w:ascii="Arial" w:hAnsi="Arial" w:cs="Arial"/>
        </w:rPr>
        <w:t>systému.</w:t>
      </w:r>
    </w:p>
    <w:p w14:paraId="4AB3BE51" w14:textId="67B24BB0" w:rsidR="006C5905" w:rsidRPr="00186E4C" w:rsidRDefault="006C5905" w:rsidP="001717DD">
      <w:pPr>
        <w:pStyle w:val="OdstavecSSD"/>
        <w:rPr>
          <w:rFonts w:ascii="Arial" w:hAnsi="Arial" w:cs="Arial"/>
        </w:rPr>
      </w:pPr>
      <w:r w:rsidRPr="00186E4C">
        <w:rPr>
          <w:rFonts w:ascii="Arial" w:hAnsi="Arial" w:cs="Arial"/>
        </w:rPr>
        <w:t>Objednávateľ sa zaväzuje poskytnúť Poskytovateľovi včas všetky informácie potrebné pre korektné poskytovanie Servisných služieb</w:t>
      </w:r>
      <w:r w:rsidR="4160B0DA" w:rsidRPr="1D5B7CF3">
        <w:rPr>
          <w:rFonts w:ascii="Arial" w:hAnsi="Arial" w:cs="Arial"/>
        </w:rPr>
        <w:t xml:space="preserve">, Služieb a Rozšírenia </w:t>
      </w:r>
      <w:r w:rsidR="4160B0DA" w:rsidRPr="06A89735">
        <w:rPr>
          <w:rFonts w:ascii="Arial" w:hAnsi="Arial" w:cs="Arial"/>
        </w:rPr>
        <w:t>technológie</w:t>
      </w:r>
      <w:r w:rsidRPr="00186E4C">
        <w:rPr>
          <w:rFonts w:ascii="Arial" w:hAnsi="Arial" w:cs="Arial"/>
        </w:rPr>
        <w:t xml:space="preserve"> podľa tejto </w:t>
      </w:r>
      <w:r w:rsidR="3EA2D7BB" w:rsidRPr="1D5B7CF3">
        <w:rPr>
          <w:rFonts w:ascii="Arial" w:hAnsi="Arial" w:cs="Arial"/>
        </w:rPr>
        <w:t>Z</w:t>
      </w:r>
      <w:r w:rsidRPr="00186E4C">
        <w:rPr>
          <w:rFonts w:ascii="Arial" w:hAnsi="Arial" w:cs="Arial"/>
        </w:rPr>
        <w:t>mluvy, ako napríklad technické š</w:t>
      </w:r>
      <w:r w:rsidR="00F43294" w:rsidRPr="00186E4C">
        <w:rPr>
          <w:rFonts w:ascii="Arial" w:hAnsi="Arial" w:cs="Arial"/>
        </w:rPr>
        <w:t>pecifikácie, organizačné schémy</w:t>
      </w:r>
      <w:r w:rsidRPr="00186E4C">
        <w:rPr>
          <w:rFonts w:ascii="Arial" w:hAnsi="Arial" w:cs="Arial"/>
        </w:rPr>
        <w:t xml:space="preserve">. </w:t>
      </w:r>
    </w:p>
    <w:p w14:paraId="6C990C2E" w14:textId="078A1769" w:rsidR="006C5905" w:rsidRPr="00186E4C" w:rsidRDefault="006C5905" w:rsidP="001717DD">
      <w:pPr>
        <w:pStyle w:val="OdstavecSSD"/>
        <w:rPr>
          <w:rFonts w:ascii="Arial" w:hAnsi="Arial" w:cs="Arial"/>
        </w:rPr>
      </w:pPr>
      <w:r w:rsidRPr="00186E4C">
        <w:rPr>
          <w:rFonts w:ascii="Arial" w:hAnsi="Arial" w:cs="Arial"/>
        </w:rPr>
        <w:t xml:space="preserve">Objednávateľ sa zaväzuje riadne zaplatiť za Servisné služby poskytované na základe tejto </w:t>
      </w:r>
      <w:r w:rsidR="005116E3" w:rsidRPr="00186E4C">
        <w:rPr>
          <w:rFonts w:ascii="Arial" w:hAnsi="Arial" w:cs="Arial"/>
        </w:rPr>
        <w:t>Z</w:t>
      </w:r>
      <w:r w:rsidRPr="00186E4C">
        <w:rPr>
          <w:rFonts w:ascii="Arial" w:hAnsi="Arial" w:cs="Arial"/>
        </w:rPr>
        <w:t xml:space="preserve">mluvy. </w:t>
      </w:r>
    </w:p>
    <w:p w14:paraId="467529FC" w14:textId="77777777" w:rsidR="006C5905" w:rsidRPr="005116E3" w:rsidRDefault="13C640AD" w:rsidP="1D112E02">
      <w:pPr>
        <w:pStyle w:val="OdstavecSSD"/>
        <w:rPr>
          <w:rFonts w:ascii="Arial" w:hAnsi="Arial" w:cs="Arial"/>
        </w:rPr>
      </w:pPr>
      <w:r w:rsidRPr="1D112E02">
        <w:rPr>
          <w:rFonts w:ascii="Arial" w:hAnsi="Arial" w:cs="Arial"/>
        </w:rPr>
        <w:t xml:space="preserve">Objednávateľ sa zaväzuje všetky pripomienky, žiadosti, požiadavky, výhrady, doplnky, sťažnosti a pod. podávať Poskytovateľovi písomne. </w:t>
      </w:r>
    </w:p>
    <w:p w14:paraId="17D88A55" w14:textId="5F087DF3" w:rsidR="006C5905" w:rsidRPr="00186E4C" w:rsidRDefault="006C5905" w:rsidP="001717DD">
      <w:pPr>
        <w:pStyle w:val="OdstavecSSD"/>
        <w:rPr>
          <w:rFonts w:ascii="Arial" w:hAnsi="Arial" w:cs="Arial"/>
        </w:rPr>
      </w:pPr>
      <w:r w:rsidRPr="00186E4C">
        <w:rPr>
          <w:rFonts w:ascii="Arial" w:hAnsi="Arial" w:cs="Arial"/>
        </w:rPr>
        <w:t>Objednávateľ dodané Servisné služby</w:t>
      </w:r>
      <w:r w:rsidR="685FC7ED" w:rsidRPr="7F0194B7">
        <w:rPr>
          <w:rFonts w:ascii="Arial" w:hAnsi="Arial" w:cs="Arial"/>
        </w:rPr>
        <w:t xml:space="preserve">, Služby a </w:t>
      </w:r>
      <w:r w:rsidR="685FC7ED" w:rsidRPr="627FAC26">
        <w:rPr>
          <w:rFonts w:ascii="Arial" w:hAnsi="Arial" w:cs="Arial"/>
        </w:rPr>
        <w:t>Rozšírenia technológie</w:t>
      </w:r>
      <w:r w:rsidRPr="00186E4C">
        <w:rPr>
          <w:rFonts w:ascii="Arial" w:hAnsi="Arial" w:cs="Arial"/>
        </w:rPr>
        <w:t xml:space="preserve"> otestuje (ak to ich povaha umožňuje). </w:t>
      </w:r>
    </w:p>
    <w:p w14:paraId="693F93ED" w14:textId="77777777" w:rsidR="006C5905" w:rsidRPr="00186E4C" w:rsidRDefault="006C5905" w:rsidP="001717DD">
      <w:pPr>
        <w:pStyle w:val="OdstavecSSD"/>
        <w:rPr>
          <w:rFonts w:ascii="Arial" w:hAnsi="Arial" w:cs="Arial"/>
        </w:rPr>
      </w:pPr>
      <w:r w:rsidRPr="00186E4C">
        <w:rPr>
          <w:rFonts w:ascii="Arial" w:hAnsi="Arial" w:cs="Arial"/>
        </w:rPr>
        <w:t>Objednávateľ je povinný plniť túto Zmluvu s náležitou odbornou starostlivosťou, a to spôsobom určeným Zmluvou.</w:t>
      </w:r>
    </w:p>
    <w:p w14:paraId="2D2F12D1" w14:textId="4F90873E" w:rsidR="006C5905" w:rsidRPr="00186E4C" w:rsidRDefault="006C5905" w:rsidP="001717DD">
      <w:pPr>
        <w:pStyle w:val="lnokSSD"/>
        <w:rPr>
          <w:rFonts w:ascii="Arial" w:hAnsi="Arial" w:cs="Arial"/>
          <w:sz w:val="22"/>
          <w:szCs w:val="22"/>
        </w:rPr>
      </w:pPr>
      <w:r w:rsidRPr="00186E4C">
        <w:rPr>
          <w:rFonts w:ascii="Arial" w:hAnsi="Arial" w:cs="Arial"/>
          <w:sz w:val="22"/>
          <w:szCs w:val="22"/>
        </w:rPr>
        <w:t>Vykazovanie predmetu Zmluvy</w:t>
      </w:r>
    </w:p>
    <w:p w14:paraId="2E337045" w14:textId="60B33ED5" w:rsidR="006C5905" w:rsidRPr="004C245A" w:rsidRDefault="697DCF4C" w:rsidP="004C245A">
      <w:pPr>
        <w:pStyle w:val="OdstavecSSD"/>
        <w:numPr>
          <w:ilvl w:val="1"/>
          <w:numId w:val="27"/>
        </w:numPr>
        <w:rPr>
          <w:rFonts w:ascii="Arial" w:hAnsi="Arial" w:cs="Arial"/>
        </w:rPr>
      </w:pPr>
      <w:r w:rsidRPr="004C245A">
        <w:rPr>
          <w:rFonts w:ascii="Arial" w:hAnsi="Arial" w:cs="Arial"/>
        </w:rPr>
        <w:t>Realizácia skutočne vykonaných Servisných služieb podľa tejto Zmluvy bude vykazovaná v pravidelných mesačných správach vypracovaných Poskytovateľom. Mesačná správa bude zaslaná Objednávateľovi bezodkladne po uplynutí príslušného kalendárneho mesiaca. Objednávateľ je povinný potvrdiť mesačnú správu alebo uviesť svoje výhrady k nej do 7 kalendárnych dní odo dňa prijatia mesačnej správy. V prípade, že tak Objednávateľ neurobí, považuje sa mesačná správa za prijatú. Po potvrdení mesačnej správy oprávnenou osobou Objednávateľa bude mesačná správa tvoriť podklad pre fakturáciu ceny za Servisné služby</w:t>
      </w:r>
      <w:r w:rsidR="4434CF18" w:rsidRPr="004C245A">
        <w:rPr>
          <w:rFonts w:ascii="Arial" w:hAnsi="Arial" w:cs="Arial"/>
        </w:rPr>
        <w:t xml:space="preserve"> a bude tvoriť prílohu faktúry.</w:t>
      </w:r>
      <w:r w:rsidR="595A42CB" w:rsidRPr="004C245A">
        <w:rPr>
          <w:rFonts w:ascii="Arial" w:hAnsi="Arial" w:cs="Arial"/>
        </w:rPr>
        <w:t xml:space="preserve"> </w:t>
      </w:r>
    </w:p>
    <w:tbl>
      <w:tblPr>
        <w:tblStyle w:val="TableNormal1"/>
        <w:tblpPr w:leftFromText="141" w:rightFromText="141" w:vertAnchor="text" w:horzAnchor="margin" w:tblpXSpec="center" w:tblpY="-1416"/>
        <w:tblW w:w="4457" w:type="pct"/>
        <w:tblBorders>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328"/>
        <w:gridCol w:w="1394"/>
        <w:gridCol w:w="1631"/>
        <w:gridCol w:w="2906"/>
        <w:gridCol w:w="1317"/>
      </w:tblGrid>
      <w:tr w:rsidR="00D36506" w:rsidRPr="0025005A" w14:paraId="51657CF1" w14:textId="77777777" w:rsidTr="00D36506">
        <w:trPr>
          <w:trHeight w:val="2877"/>
        </w:trPr>
        <w:tc>
          <w:tcPr>
            <w:tcW w:w="1550"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80" w:type="dxa"/>
              <w:left w:w="80" w:type="dxa"/>
              <w:bottom w:w="80" w:type="dxa"/>
              <w:right w:w="80" w:type="dxa"/>
            </w:tcMar>
            <w:vAlign w:val="center"/>
            <w:hideMark/>
          </w:tcPr>
          <w:p w14:paraId="29AA80A6" w14:textId="77777777" w:rsidR="00D36506" w:rsidRPr="00D36506" w:rsidRDefault="00D36506" w:rsidP="00D36506">
            <w:pPr>
              <w:rPr>
                <w:rFonts w:ascii="Arial" w:hAnsi="Arial" w:cs="Arial"/>
                <w:lang w:eastAsia="sk-SK"/>
              </w:rPr>
            </w:pPr>
            <w:r w:rsidRPr="00D36506">
              <w:rPr>
                <w:rFonts w:ascii="Arial" w:hAnsi="Arial" w:cs="Arial"/>
                <w:b/>
              </w:rPr>
              <w:lastRenderedPageBreak/>
              <w:t>SLA oblasť</w:t>
            </w:r>
          </w:p>
        </w:tc>
        <w:tc>
          <w:tcPr>
            <w:tcW w:w="1984" w:type="dxa"/>
            <w:tcBorders>
              <w:top w:val="single" w:sz="8" w:space="0" w:color="auto"/>
              <w:left w:val="nil"/>
              <w:bottom w:val="single" w:sz="8" w:space="0" w:color="auto"/>
              <w:right w:val="single" w:sz="8" w:space="0" w:color="auto"/>
            </w:tcBorders>
            <w:shd w:val="clear" w:color="auto" w:fill="C6D9F1" w:themeFill="text2" w:themeFillTint="33"/>
            <w:tcMar>
              <w:top w:w="80" w:type="dxa"/>
              <w:left w:w="80" w:type="dxa"/>
              <w:bottom w:w="80" w:type="dxa"/>
              <w:right w:w="80" w:type="dxa"/>
            </w:tcMar>
            <w:vAlign w:val="center"/>
            <w:hideMark/>
          </w:tcPr>
          <w:p w14:paraId="0D163234" w14:textId="77777777" w:rsidR="00D36506" w:rsidRPr="00D36506" w:rsidRDefault="00D36506" w:rsidP="00D36506">
            <w:pPr>
              <w:rPr>
                <w:rFonts w:ascii="Arial" w:hAnsi="Arial" w:cs="Arial"/>
              </w:rPr>
            </w:pPr>
            <w:r w:rsidRPr="00D36506">
              <w:rPr>
                <w:rFonts w:ascii="Arial" w:hAnsi="Arial" w:cs="Arial"/>
                <w:b/>
              </w:rPr>
              <w:t>Parameter</w:t>
            </w:r>
          </w:p>
        </w:tc>
        <w:tc>
          <w:tcPr>
            <w:tcW w:w="2410" w:type="dxa"/>
            <w:tcBorders>
              <w:top w:val="single" w:sz="8" w:space="0" w:color="auto"/>
              <w:left w:val="nil"/>
              <w:bottom w:val="single" w:sz="8" w:space="0" w:color="auto"/>
              <w:right w:val="single" w:sz="8" w:space="0" w:color="auto"/>
            </w:tcBorders>
            <w:shd w:val="clear" w:color="auto" w:fill="C6D9F1" w:themeFill="text2" w:themeFillTint="33"/>
            <w:tcMar>
              <w:top w:w="80" w:type="dxa"/>
              <w:left w:w="80" w:type="dxa"/>
              <w:bottom w:w="80" w:type="dxa"/>
              <w:right w:w="80" w:type="dxa"/>
            </w:tcMar>
            <w:vAlign w:val="center"/>
            <w:hideMark/>
          </w:tcPr>
          <w:p w14:paraId="2790BCD3" w14:textId="77777777" w:rsidR="00D36506" w:rsidRPr="00D36506" w:rsidRDefault="00D36506" w:rsidP="00D36506">
            <w:pPr>
              <w:rPr>
                <w:rFonts w:ascii="Arial" w:hAnsi="Arial" w:cs="Arial"/>
                <w:b/>
              </w:rPr>
            </w:pPr>
            <w:r w:rsidRPr="00D36506">
              <w:rPr>
                <w:rFonts w:ascii="Arial" w:hAnsi="Arial" w:cs="Arial"/>
                <w:b/>
              </w:rPr>
              <w:t>Požadovaná hodnota (middleware)</w:t>
            </w:r>
            <w:r w:rsidRPr="00D36506">
              <w:rPr>
                <w:rFonts w:ascii="Arial" w:hAnsi="Arial" w:cs="Arial"/>
                <w:b/>
                <w:bCs/>
              </w:rPr>
              <w:t xml:space="preserve"> Pre obdobie Hypercare platia hodnoty podľa bodu II.7</w:t>
            </w:r>
          </w:p>
        </w:tc>
        <w:tc>
          <w:tcPr>
            <w:tcW w:w="4394" w:type="dxa"/>
            <w:tcBorders>
              <w:top w:val="single" w:sz="8" w:space="0" w:color="auto"/>
              <w:left w:val="nil"/>
              <w:bottom w:val="single" w:sz="8" w:space="0" w:color="auto"/>
              <w:right w:val="single" w:sz="8" w:space="0" w:color="auto"/>
            </w:tcBorders>
            <w:shd w:val="clear" w:color="auto" w:fill="C6D9F1" w:themeFill="text2" w:themeFillTint="33"/>
            <w:tcMar>
              <w:top w:w="80" w:type="dxa"/>
              <w:left w:w="80" w:type="dxa"/>
              <w:bottom w:w="80" w:type="dxa"/>
              <w:right w:w="80" w:type="dxa"/>
            </w:tcMar>
            <w:vAlign w:val="center"/>
            <w:hideMark/>
          </w:tcPr>
          <w:p w14:paraId="76A8AC83" w14:textId="77777777" w:rsidR="00D36506" w:rsidRPr="00D36506" w:rsidRDefault="00D36506" w:rsidP="00D36506">
            <w:pPr>
              <w:rPr>
                <w:rFonts w:ascii="Arial" w:hAnsi="Arial" w:cs="Arial"/>
              </w:rPr>
            </w:pPr>
            <w:r w:rsidRPr="00D36506">
              <w:rPr>
                <w:rFonts w:ascii="Arial" w:hAnsi="Arial" w:cs="Arial"/>
                <w:b/>
              </w:rPr>
              <w:t>Poznámka / spôsob merania</w:t>
            </w:r>
          </w:p>
        </w:tc>
        <w:tc>
          <w:tcPr>
            <w:tcW w:w="2126" w:type="dxa"/>
            <w:tcBorders>
              <w:top w:val="single" w:sz="8" w:space="0" w:color="auto"/>
              <w:left w:val="nil"/>
              <w:bottom w:val="single" w:sz="8" w:space="0" w:color="auto"/>
              <w:right w:val="single" w:sz="8" w:space="0" w:color="auto"/>
            </w:tcBorders>
            <w:shd w:val="clear" w:color="auto" w:fill="C6D9F1" w:themeFill="text2" w:themeFillTint="33"/>
          </w:tcPr>
          <w:p w14:paraId="3FEF10D4" w14:textId="77777777" w:rsidR="00D36506" w:rsidRPr="00D36506" w:rsidRDefault="00D36506" w:rsidP="00D36506">
            <w:pPr>
              <w:rPr>
                <w:rFonts w:ascii="Arial" w:hAnsi="Arial" w:cs="Arial"/>
                <w:b/>
              </w:rPr>
            </w:pPr>
            <w:r w:rsidRPr="00D36506">
              <w:rPr>
                <w:rFonts w:ascii="Arial" w:hAnsi="Arial" w:cs="Arial"/>
                <w:b/>
              </w:rPr>
              <w:t>Zmluvná pokuta</w:t>
            </w:r>
          </w:p>
        </w:tc>
      </w:tr>
      <w:tr w:rsidR="00D36506" w:rsidRPr="0025005A" w14:paraId="07D0E8AD" w14:textId="77777777" w:rsidTr="00D36506">
        <w:tc>
          <w:tcPr>
            <w:tcW w:w="155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14:paraId="3D7700EB" w14:textId="77777777" w:rsidR="00D36506" w:rsidRPr="00D36506" w:rsidRDefault="00D36506" w:rsidP="00D36506">
            <w:pPr>
              <w:rPr>
                <w:rFonts w:ascii="Arial" w:hAnsi="Arial" w:cs="Arial"/>
              </w:rPr>
            </w:pPr>
            <w:r w:rsidRPr="00D36506">
              <w:rPr>
                <w:rFonts w:ascii="Arial" w:hAnsi="Arial" w:cs="Arial"/>
              </w:rPr>
              <w:t>Incident management</w:t>
            </w:r>
          </w:p>
        </w:tc>
        <w:tc>
          <w:tcPr>
            <w:tcW w:w="198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196B0945" w14:textId="77777777" w:rsidR="00D36506" w:rsidRPr="00D36506" w:rsidRDefault="00D36506" w:rsidP="00D36506">
            <w:pPr>
              <w:rPr>
                <w:rFonts w:ascii="Arial" w:hAnsi="Arial" w:cs="Arial"/>
              </w:rPr>
            </w:pPr>
            <w:r w:rsidRPr="00D36506">
              <w:rPr>
                <w:rFonts w:ascii="Arial" w:hAnsi="Arial" w:cs="Arial"/>
              </w:rPr>
              <w:t>Čas odstránenia – Vada A</w:t>
            </w:r>
          </w:p>
        </w:tc>
        <w:tc>
          <w:tcPr>
            <w:tcW w:w="241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3A4F6400" w14:textId="77777777" w:rsidR="00D36506" w:rsidRPr="00D36506" w:rsidRDefault="00D36506" w:rsidP="00D36506">
            <w:pPr>
              <w:rPr>
                <w:rFonts w:ascii="Arial" w:hAnsi="Arial" w:cs="Arial"/>
              </w:rPr>
            </w:pPr>
            <w:r w:rsidRPr="00D36506">
              <w:rPr>
                <w:rFonts w:ascii="Arial" w:hAnsi="Arial" w:cs="Arial"/>
              </w:rPr>
              <w:t>8 hod</w:t>
            </w:r>
          </w:p>
        </w:tc>
        <w:tc>
          <w:tcPr>
            <w:tcW w:w="439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12BC15DD" w14:textId="77777777" w:rsidR="00D36506" w:rsidRPr="00D36506" w:rsidRDefault="00D36506" w:rsidP="00D36506">
            <w:pPr>
              <w:rPr>
                <w:rFonts w:ascii="Arial" w:hAnsi="Arial" w:cs="Arial"/>
              </w:rPr>
            </w:pPr>
            <w:r w:rsidRPr="00D36506">
              <w:rPr>
                <w:rFonts w:ascii="Arial" w:hAnsi="Arial" w:cs="Arial"/>
              </w:rPr>
              <w:t>Počas service hours; cieľom je obnovenie funkčnosti (workaround/rollback je akceptovaný, ak obnoví spracovanie).</w:t>
            </w:r>
          </w:p>
        </w:tc>
        <w:tc>
          <w:tcPr>
            <w:tcW w:w="2126" w:type="dxa"/>
            <w:tcBorders>
              <w:top w:val="nil"/>
              <w:left w:val="nil"/>
              <w:bottom w:val="single" w:sz="8" w:space="0" w:color="auto"/>
              <w:right w:val="single" w:sz="8" w:space="0" w:color="auto"/>
            </w:tcBorders>
          </w:tcPr>
          <w:p w14:paraId="549F8C29" w14:textId="61CE1E2E" w:rsidR="00D36506" w:rsidRPr="00D36506" w:rsidRDefault="00BD5C46" w:rsidP="00D36506">
            <w:pPr>
              <w:rPr>
                <w:rFonts w:ascii="Arial" w:hAnsi="Arial" w:cs="Arial"/>
              </w:rPr>
            </w:pPr>
            <w:r>
              <w:rPr>
                <w:rFonts w:ascii="Arial" w:hAnsi="Arial" w:cs="Arial"/>
              </w:rPr>
              <w:t>1 000</w:t>
            </w:r>
            <w:r w:rsidR="00D36506" w:rsidRPr="00D36506">
              <w:rPr>
                <w:rFonts w:ascii="Arial" w:hAnsi="Arial" w:cs="Arial"/>
              </w:rPr>
              <w:t xml:space="preserve"> EUR za každú aj začatú hodinu omeškania</w:t>
            </w:r>
          </w:p>
        </w:tc>
      </w:tr>
      <w:tr w:rsidR="00D36506" w:rsidRPr="0025005A" w14:paraId="04FD118A" w14:textId="77777777" w:rsidTr="00D36506">
        <w:tc>
          <w:tcPr>
            <w:tcW w:w="155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14:paraId="747AD7E9" w14:textId="77777777" w:rsidR="00D36506" w:rsidRPr="00D36506" w:rsidRDefault="00D36506" w:rsidP="00D36506">
            <w:pPr>
              <w:rPr>
                <w:rFonts w:ascii="Arial" w:hAnsi="Arial" w:cs="Arial"/>
              </w:rPr>
            </w:pPr>
            <w:r w:rsidRPr="00D36506">
              <w:rPr>
                <w:rFonts w:ascii="Arial" w:hAnsi="Arial" w:cs="Arial"/>
              </w:rPr>
              <w:t>Incident management</w:t>
            </w:r>
          </w:p>
        </w:tc>
        <w:tc>
          <w:tcPr>
            <w:tcW w:w="198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27BA0626" w14:textId="77777777" w:rsidR="00D36506" w:rsidRPr="00D36506" w:rsidRDefault="00D36506" w:rsidP="00D36506">
            <w:pPr>
              <w:rPr>
                <w:rFonts w:ascii="Arial" w:hAnsi="Arial" w:cs="Arial"/>
              </w:rPr>
            </w:pPr>
            <w:r w:rsidRPr="00D36506">
              <w:rPr>
                <w:rFonts w:ascii="Arial" w:hAnsi="Arial" w:cs="Arial"/>
              </w:rPr>
              <w:t>Čas odstránenia – Vada B</w:t>
            </w:r>
          </w:p>
        </w:tc>
        <w:tc>
          <w:tcPr>
            <w:tcW w:w="241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268AA710" w14:textId="77777777" w:rsidR="00D36506" w:rsidRPr="00D36506" w:rsidRDefault="00D36506" w:rsidP="00D36506">
            <w:pPr>
              <w:rPr>
                <w:rFonts w:ascii="Arial" w:hAnsi="Arial" w:cs="Arial"/>
              </w:rPr>
            </w:pPr>
            <w:r w:rsidRPr="00D36506">
              <w:rPr>
                <w:rFonts w:ascii="Arial" w:hAnsi="Arial" w:cs="Arial"/>
              </w:rPr>
              <w:t>16 hod</w:t>
            </w:r>
          </w:p>
        </w:tc>
        <w:tc>
          <w:tcPr>
            <w:tcW w:w="439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3037E0B0" w14:textId="77777777" w:rsidR="00D36506" w:rsidRPr="00D36506" w:rsidRDefault="00D36506" w:rsidP="00D36506">
            <w:pPr>
              <w:rPr>
                <w:rFonts w:ascii="Arial" w:hAnsi="Arial" w:cs="Arial"/>
              </w:rPr>
            </w:pPr>
            <w:r w:rsidRPr="00D36506">
              <w:rPr>
                <w:rFonts w:ascii="Arial" w:hAnsi="Arial" w:cs="Arial"/>
              </w:rPr>
              <w:t>Počas support hours.</w:t>
            </w:r>
          </w:p>
        </w:tc>
        <w:tc>
          <w:tcPr>
            <w:tcW w:w="2126" w:type="dxa"/>
            <w:tcBorders>
              <w:top w:val="nil"/>
              <w:left w:val="nil"/>
              <w:bottom w:val="single" w:sz="8" w:space="0" w:color="auto"/>
              <w:right w:val="single" w:sz="8" w:space="0" w:color="auto"/>
            </w:tcBorders>
          </w:tcPr>
          <w:p w14:paraId="6AB38B8A" w14:textId="26FB09F6" w:rsidR="00D36506" w:rsidRPr="00D36506" w:rsidRDefault="00BD5C46" w:rsidP="00D36506">
            <w:pPr>
              <w:rPr>
                <w:rFonts w:ascii="Arial" w:hAnsi="Arial" w:cs="Arial"/>
              </w:rPr>
            </w:pPr>
            <w:r>
              <w:rPr>
                <w:rFonts w:ascii="Arial" w:hAnsi="Arial" w:cs="Arial"/>
              </w:rPr>
              <w:t>3</w:t>
            </w:r>
            <w:r w:rsidR="00D36506" w:rsidRPr="00D36506">
              <w:rPr>
                <w:rFonts w:ascii="Arial" w:hAnsi="Arial" w:cs="Arial"/>
              </w:rPr>
              <w:t>00 EUR za každú aj začatú hodinu omeškania</w:t>
            </w:r>
          </w:p>
        </w:tc>
      </w:tr>
      <w:tr w:rsidR="00D36506" w:rsidRPr="0025005A" w14:paraId="1A967CC0" w14:textId="77777777" w:rsidTr="00D36506">
        <w:tc>
          <w:tcPr>
            <w:tcW w:w="155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14:paraId="7B969DE4" w14:textId="77777777" w:rsidR="00D36506" w:rsidRPr="00D36506" w:rsidRDefault="00D36506" w:rsidP="00D36506">
            <w:pPr>
              <w:rPr>
                <w:rFonts w:ascii="Arial" w:hAnsi="Arial" w:cs="Arial"/>
              </w:rPr>
            </w:pPr>
            <w:r w:rsidRPr="00D36506">
              <w:rPr>
                <w:rFonts w:ascii="Arial" w:hAnsi="Arial" w:cs="Arial"/>
              </w:rPr>
              <w:t>Incident management</w:t>
            </w:r>
          </w:p>
        </w:tc>
        <w:tc>
          <w:tcPr>
            <w:tcW w:w="198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5C342DF6" w14:textId="77777777" w:rsidR="00D36506" w:rsidRPr="00D36506" w:rsidRDefault="00D36506" w:rsidP="00D36506">
            <w:pPr>
              <w:rPr>
                <w:rFonts w:ascii="Arial" w:hAnsi="Arial" w:cs="Arial"/>
              </w:rPr>
            </w:pPr>
            <w:r w:rsidRPr="00D36506">
              <w:rPr>
                <w:rFonts w:ascii="Arial" w:hAnsi="Arial" w:cs="Arial"/>
              </w:rPr>
              <w:t>Čas odstránenia – Vada C</w:t>
            </w:r>
          </w:p>
        </w:tc>
        <w:tc>
          <w:tcPr>
            <w:tcW w:w="241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58D41334" w14:textId="77777777" w:rsidR="00D36506" w:rsidRPr="00D36506" w:rsidRDefault="00D36506" w:rsidP="00D36506">
            <w:pPr>
              <w:rPr>
                <w:rFonts w:ascii="Arial" w:hAnsi="Arial" w:cs="Arial"/>
              </w:rPr>
            </w:pPr>
            <w:r w:rsidRPr="00D36506">
              <w:rPr>
                <w:rFonts w:ascii="Arial" w:hAnsi="Arial" w:cs="Arial"/>
              </w:rPr>
              <w:t>48 hod</w:t>
            </w:r>
          </w:p>
        </w:tc>
        <w:tc>
          <w:tcPr>
            <w:tcW w:w="439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5AF18DC0" w14:textId="77777777" w:rsidR="00D36506" w:rsidRPr="00D36506" w:rsidRDefault="00D36506" w:rsidP="00D36506">
            <w:pPr>
              <w:rPr>
                <w:rFonts w:ascii="Arial" w:hAnsi="Arial" w:cs="Arial"/>
              </w:rPr>
            </w:pPr>
            <w:r w:rsidRPr="00D36506">
              <w:rPr>
                <w:rFonts w:ascii="Arial" w:hAnsi="Arial" w:cs="Arial"/>
              </w:rPr>
              <w:t>Počas support hours.</w:t>
            </w:r>
          </w:p>
        </w:tc>
        <w:tc>
          <w:tcPr>
            <w:tcW w:w="2126" w:type="dxa"/>
            <w:tcBorders>
              <w:top w:val="nil"/>
              <w:left w:val="nil"/>
              <w:bottom w:val="single" w:sz="8" w:space="0" w:color="auto"/>
              <w:right w:val="single" w:sz="8" w:space="0" w:color="auto"/>
            </w:tcBorders>
          </w:tcPr>
          <w:p w14:paraId="7FD7F31C" w14:textId="4FD7C5FC" w:rsidR="00D36506" w:rsidRPr="00D36506" w:rsidRDefault="00BD5C46" w:rsidP="00D36506">
            <w:pPr>
              <w:rPr>
                <w:rFonts w:ascii="Arial" w:hAnsi="Arial" w:cs="Arial"/>
              </w:rPr>
            </w:pPr>
            <w:r>
              <w:rPr>
                <w:rFonts w:ascii="Arial" w:hAnsi="Arial" w:cs="Arial"/>
              </w:rPr>
              <w:t>100</w:t>
            </w:r>
            <w:r w:rsidR="00D36506" w:rsidRPr="00D36506">
              <w:rPr>
                <w:rFonts w:ascii="Arial" w:hAnsi="Arial" w:cs="Arial"/>
              </w:rPr>
              <w:t xml:space="preserve"> EUR za každú aj začatú hodinu omeškania</w:t>
            </w:r>
          </w:p>
        </w:tc>
      </w:tr>
      <w:tr w:rsidR="00D36506" w:rsidRPr="0025005A" w14:paraId="37CA7EB4" w14:textId="77777777" w:rsidTr="00D36506">
        <w:tc>
          <w:tcPr>
            <w:tcW w:w="155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14:paraId="1A3C83BB" w14:textId="77777777" w:rsidR="00D36506" w:rsidRPr="00D36506" w:rsidRDefault="00D36506" w:rsidP="00D36506">
            <w:pPr>
              <w:rPr>
                <w:rFonts w:ascii="Arial" w:hAnsi="Arial" w:cs="Arial"/>
              </w:rPr>
            </w:pPr>
            <w:r w:rsidRPr="00D36506">
              <w:rPr>
                <w:rFonts w:ascii="Arial" w:hAnsi="Arial" w:cs="Arial"/>
              </w:rPr>
              <w:t>Dostupnosť</w:t>
            </w:r>
          </w:p>
        </w:tc>
        <w:tc>
          <w:tcPr>
            <w:tcW w:w="198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1E965655" w14:textId="77777777" w:rsidR="00D36506" w:rsidRPr="00D36506" w:rsidRDefault="00D36506" w:rsidP="00D36506">
            <w:pPr>
              <w:rPr>
                <w:rFonts w:ascii="Arial" w:hAnsi="Arial" w:cs="Arial"/>
              </w:rPr>
            </w:pPr>
            <w:r w:rsidRPr="00D36506">
              <w:rPr>
                <w:rFonts w:ascii="Arial" w:hAnsi="Arial" w:cs="Arial"/>
              </w:rPr>
              <w:t>Availability (produkcia)</w:t>
            </w:r>
          </w:p>
        </w:tc>
        <w:tc>
          <w:tcPr>
            <w:tcW w:w="241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087AB39A" w14:textId="77777777" w:rsidR="00D36506" w:rsidRPr="00D36506" w:rsidRDefault="00D36506" w:rsidP="00D36506">
            <w:pPr>
              <w:rPr>
                <w:rFonts w:ascii="Arial" w:hAnsi="Arial" w:cs="Arial"/>
              </w:rPr>
            </w:pPr>
            <w:r w:rsidRPr="00D36506">
              <w:rPr>
                <w:rFonts w:ascii="Arial" w:hAnsi="Arial" w:cs="Arial"/>
              </w:rPr>
              <w:t>min. 99,5 % mesačne</w:t>
            </w:r>
          </w:p>
        </w:tc>
        <w:tc>
          <w:tcPr>
            <w:tcW w:w="439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6648E1AD" w14:textId="77777777" w:rsidR="00D36506" w:rsidRPr="00D36506" w:rsidRDefault="00D36506" w:rsidP="00D36506">
            <w:pPr>
              <w:rPr>
                <w:rFonts w:ascii="Arial" w:hAnsi="Arial" w:cs="Arial"/>
                <w:lang w:eastAsia="sk-SK"/>
              </w:rPr>
            </w:pPr>
            <w:r w:rsidRPr="00D36506">
              <w:rPr>
                <w:rFonts w:ascii="Arial" w:hAnsi="Arial" w:cs="Arial"/>
              </w:rPr>
              <w:t>Merané za kalendárny mesiac v rámci service hours. Nedostupnosť = nemožnosť odosielať/prijímať cez PEPPOL alebo spracovať/doručiť do integračných rozhraní. Plánované odstávky sa nezapočítavajú, ak sú oznámené vopred. Do nedostupnosti sa nezapočítava výpadok externého PEPPOL Access Pointu protistrany ani nedostupnosť SMP/SML registra, ak ide o externé služby mimo kontroly Poskytovateľa.</w:t>
            </w:r>
          </w:p>
          <w:p w14:paraId="150695AC" w14:textId="77777777" w:rsidR="00D36506" w:rsidRPr="00D36506" w:rsidRDefault="00D36506" w:rsidP="00D36506">
            <w:pPr>
              <w:rPr>
                <w:rFonts w:ascii="Arial" w:hAnsi="Arial" w:cs="Arial"/>
              </w:rPr>
            </w:pPr>
          </w:p>
        </w:tc>
        <w:tc>
          <w:tcPr>
            <w:tcW w:w="2126" w:type="dxa"/>
            <w:tcBorders>
              <w:top w:val="nil"/>
              <w:left w:val="nil"/>
              <w:bottom w:val="single" w:sz="8" w:space="0" w:color="auto"/>
              <w:right w:val="single" w:sz="8" w:space="0" w:color="auto"/>
            </w:tcBorders>
          </w:tcPr>
          <w:p w14:paraId="38A8A992" w14:textId="77777777" w:rsidR="00D36506" w:rsidRPr="00D36506" w:rsidRDefault="00D36506" w:rsidP="00D36506">
            <w:pPr>
              <w:rPr>
                <w:rFonts w:ascii="Arial" w:hAnsi="Arial" w:cs="Arial"/>
              </w:rPr>
            </w:pPr>
            <w:r w:rsidRPr="00D36506">
              <w:rPr>
                <w:rFonts w:ascii="Arial" w:hAnsi="Arial" w:cs="Arial"/>
              </w:rPr>
              <w:lastRenderedPageBreak/>
              <w:t xml:space="preserve">500 EUR za každé 0,1% pod stanovený limit </w:t>
            </w:r>
          </w:p>
          <w:p w14:paraId="397E27D2" w14:textId="77777777" w:rsidR="00D36506" w:rsidRPr="00D36506" w:rsidRDefault="00D36506" w:rsidP="00D36506">
            <w:pPr>
              <w:rPr>
                <w:rFonts w:ascii="Arial" w:hAnsi="Arial" w:cs="Arial"/>
              </w:rPr>
            </w:pPr>
          </w:p>
        </w:tc>
      </w:tr>
      <w:tr w:rsidR="00D36506" w:rsidRPr="0025005A" w14:paraId="79375E2E" w14:textId="77777777" w:rsidTr="00D36506">
        <w:tc>
          <w:tcPr>
            <w:tcW w:w="155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14:paraId="6E6B89F1" w14:textId="77777777" w:rsidR="00D36506" w:rsidRPr="00D36506" w:rsidRDefault="00D36506" w:rsidP="00D36506">
            <w:pPr>
              <w:rPr>
                <w:rFonts w:ascii="Arial" w:hAnsi="Arial" w:cs="Arial"/>
              </w:rPr>
            </w:pPr>
            <w:r w:rsidRPr="00D36506">
              <w:rPr>
                <w:rFonts w:ascii="Arial" w:hAnsi="Arial" w:cs="Arial"/>
              </w:rPr>
              <w:t>Výkonnosť spracovania</w:t>
            </w:r>
          </w:p>
        </w:tc>
        <w:tc>
          <w:tcPr>
            <w:tcW w:w="198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2E97D87D" w14:textId="77777777" w:rsidR="00D36506" w:rsidRPr="00D36506" w:rsidRDefault="00D36506" w:rsidP="00D36506">
            <w:pPr>
              <w:rPr>
                <w:rFonts w:ascii="Arial" w:hAnsi="Arial" w:cs="Arial"/>
              </w:rPr>
            </w:pPr>
            <w:r w:rsidRPr="00D36506">
              <w:rPr>
                <w:rFonts w:ascii="Arial" w:hAnsi="Arial" w:cs="Arial"/>
              </w:rPr>
              <w:t>E2E čas spracovania (príjem → doručenie do interného systému)</w:t>
            </w:r>
          </w:p>
        </w:tc>
        <w:tc>
          <w:tcPr>
            <w:tcW w:w="241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125909A8" w14:textId="77777777" w:rsidR="00D36506" w:rsidRPr="00D36506" w:rsidRDefault="00D36506" w:rsidP="00D36506">
            <w:pPr>
              <w:rPr>
                <w:rFonts w:ascii="Arial" w:hAnsi="Arial" w:cs="Arial"/>
              </w:rPr>
            </w:pPr>
            <w:r w:rsidRPr="00D36506">
              <w:rPr>
                <w:rFonts w:ascii="Arial" w:hAnsi="Arial" w:cs="Arial"/>
              </w:rPr>
              <w:t>cieľ: do 15 min pre 95 % dokladov</w:t>
            </w:r>
          </w:p>
        </w:tc>
        <w:tc>
          <w:tcPr>
            <w:tcW w:w="439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7CD42820" w14:textId="77777777" w:rsidR="00D36506" w:rsidRPr="00D36506" w:rsidRDefault="00D36506" w:rsidP="00D36506">
            <w:pPr>
              <w:rPr>
                <w:rFonts w:ascii="Arial" w:hAnsi="Arial" w:cs="Arial"/>
              </w:rPr>
            </w:pPr>
            <w:r w:rsidRPr="00D36506">
              <w:rPr>
                <w:rFonts w:ascii="Arial" w:hAnsi="Arial" w:cs="Arial"/>
              </w:rPr>
              <w:t>Vzťahuje sa na bežnú prevádzku (bez výpadku cieľového systému). Čas sa meria od prijatia do middleware po úspešné odovzdanie do dohodnutého rozhrania (napr. SAP/ELF).</w:t>
            </w:r>
          </w:p>
        </w:tc>
        <w:tc>
          <w:tcPr>
            <w:tcW w:w="2126" w:type="dxa"/>
            <w:tcBorders>
              <w:top w:val="nil"/>
              <w:left w:val="nil"/>
              <w:bottom w:val="single" w:sz="8" w:space="0" w:color="auto"/>
              <w:right w:val="single" w:sz="8" w:space="0" w:color="auto"/>
            </w:tcBorders>
          </w:tcPr>
          <w:p w14:paraId="7214595F" w14:textId="77777777" w:rsidR="00D36506" w:rsidRPr="00D36506" w:rsidRDefault="00D36506" w:rsidP="00D36506">
            <w:pPr>
              <w:rPr>
                <w:rFonts w:ascii="Arial" w:hAnsi="Arial" w:cs="Arial"/>
              </w:rPr>
            </w:pPr>
          </w:p>
          <w:p w14:paraId="11B57432" w14:textId="77777777" w:rsidR="00D36506" w:rsidRPr="00D36506" w:rsidRDefault="00D36506" w:rsidP="00D36506">
            <w:pPr>
              <w:rPr>
                <w:rFonts w:ascii="Arial" w:hAnsi="Arial" w:cs="Arial"/>
              </w:rPr>
            </w:pPr>
            <w:r w:rsidRPr="00D36506">
              <w:rPr>
                <w:rFonts w:ascii="Arial" w:hAnsi="Arial" w:cs="Arial"/>
              </w:rPr>
              <w:t>500 EUR za každé 0,1 % pod stanovený limit</w:t>
            </w:r>
          </w:p>
        </w:tc>
      </w:tr>
      <w:tr w:rsidR="00D36506" w:rsidRPr="0025005A" w14:paraId="61E2D117" w14:textId="77777777" w:rsidTr="00D36506">
        <w:tc>
          <w:tcPr>
            <w:tcW w:w="155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14:paraId="5C24F781" w14:textId="77777777" w:rsidR="00D36506" w:rsidRPr="00D36506" w:rsidRDefault="00D36506" w:rsidP="00D36506">
            <w:pPr>
              <w:rPr>
                <w:rFonts w:ascii="Arial" w:hAnsi="Arial" w:cs="Arial"/>
              </w:rPr>
            </w:pPr>
            <w:r w:rsidRPr="00D36506">
              <w:rPr>
                <w:rFonts w:ascii="Arial" w:hAnsi="Arial" w:cs="Arial"/>
              </w:rPr>
              <w:t>Výkonnosť spracovania</w:t>
            </w:r>
          </w:p>
        </w:tc>
        <w:tc>
          <w:tcPr>
            <w:tcW w:w="198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1138062E" w14:textId="77777777" w:rsidR="00D36506" w:rsidRPr="00D36506" w:rsidRDefault="00D36506" w:rsidP="00D36506">
            <w:pPr>
              <w:rPr>
                <w:rFonts w:ascii="Arial" w:hAnsi="Arial" w:cs="Arial"/>
              </w:rPr>
            </w:pPr>
            <w:r w:rsidRPr="00D36506">
              <w:rPr>
                <w:rFonts w:ascii="Arial" w:hAnsi="Arial" w:cs="Arial"/>
              </w:rPr>
              <w:t>E2E čas spracovania (odoslanie do PEPPOL)</w:t>
            </w:r>
          </w:p>
        </w:tc>
        <w:tc>
          <w:tcPr>
            <w:tcW w:w="241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2D51BEEC" w14:textId="77777777" w:rsidR="00D36506" w:rsidRPr="00D36506" w:rsidRDefault="00D36506" w:rsidP="00D36506">
            <w:pPr>
              <w:rPr>
                <w:rFonts w:ascii="Arial" w:hAnsi="Arial" w:cs="Arial"/>
              </w:rPr>
            </w:pPr>
            <w:r w:rsidRPr="00D36506">
              <w:rPr>
                <w:rFonts w:ascii="Arial" w:hAnsi="Arial" w:cs="Arial"/>
              </w:rPr>
              <w:t>cieľ: do 15 min pre 95 % dokladov</w:t>
            </w:r>
          </w:p>
        </w:tc>
        <w:tc>
          <w:tcPr>
            <w:tcW w:w="439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34161DA8" w14:textId="77777777" w:rsidR="00D36506" w:rsidRPr="00D36506" w:rsidRDefault="00D36506" w:rsidP="00D36506">
            <w:pPr>
              <w:rPr>
                <w:rFonts w:ascii="Arial" w:hAnsi="Arial" w:cs="Arial"/>
                <w:kern w:val="2"/>
                <w:lang w:eastAsia="sk-SK"/>
                <w14:ligatures w14:val="standardContextual"/>
              </w:rPr>
            </w:pPr>
            <w:r w:rsidRPr="00D36506">
              <w:rPr>
                <w:rFonts w:ascii="Arial" w:hAnsi="Arial" w:cs="Arial"/>
              </w:rPr>
              <w:t>Čas sa meria od odovzdania dokladu do middleware po získanie technického potvrdenia odoslania/doručenia na prenosovej vrstve (podľa možností siete), pričom sa posudzuje iba spracovanie a komunikácia v rozsahu komponentov pod kontrolou Poskytovateľa a nezahŕňa nedostupnosť externého PEPPOL Access Pointu protistrany ani SMP/SML registra.</w:t>
            </w:r>
          </w:p>
          <w:p w14:paraId="4F7C792B" w14:textId="77777777" w:rsidR="00D36506" w:rsidRPr="00D36506" w:rsidRDefault="00D36506" w:rsidP="00D36506">
            <w:pPr>
              <w:rPr>
                <w:rFonts w:ascii="Arial" w:hAnsi="Arial" w:cs="Arial"/>
              </w:rPr>
            </w:pPr>
          </w:p>
        </w:tc>
        <w:tc>
          <w:tcPr>
            <w:tcW w:w="2126" w:type="dxa"/>
            <w:tcBorders>
              <w:top w:val="nil"/>
              <w:left w:val="nil"/>
              <w:bottom w:val="single" w:sz="8" w:space="0" w:color="auto"/>
              <w:right w:val="single" w:sz="8" w:space="0" w:color="auto"/>
            </w:tcBorders>
          </w:tcPr>
          <w:p w14:paraId="754136DE" w14:textId="77777777" w:rsidR="00D36506" w:rsidRPr="00D36506" w:rsidRDefault="00D36506" w:rsidP="00D36506">
            <w:pPr>
              <w:rPr>
                <w:rFonts w:ascii="Arial" w:hAnsi="Arial" w:cs="Arial"/>
              </w:rPr>
            </w:pPr>
            <w:r w:rsidRPr="00D36506">
              <w:rPr>
                <w:rFonts w:ascii="Arial" w:hAnsi="Arial" w:cs="Arial"/>
              </w:rPr>
              <w:t>500 EUR za každé 0,1 % pod stanovený limit</w:t>
            </w:r>
          </w:p>
        </w:tc>
      </w:tr>
      <w:tr w:rsidR="00D36506" w:rsidRPr="0025005A" w14:paraId="4524FC5B" w14:textId="77777777" w:rsidTr="00D36506">
        <w:tc>
          <w:tcPr>
            <w:tcW w:w="155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14:paraId="557C55AB" w14:textId="77777777" w:rsidR="00D36506" w:rsidRPr="00D36506" w:rsidRDefault="00D36506" w:rsidP="00D36506">
            <w:pPr>
              <w:rPr>
                <w:rFonts w:ascii="Arial" w:hAnsi="Arial" w:cs="Arial"/>
              </w:rPr>
            </w:pPr>
            <w:r w:rsidRPr="00D36506">
              <w:rPr>
                <w:rFonts w:ascii="Arial" w:hAnsi="Arial" w:cs="Arial"/>
              </w:rPr>
              <w:t>Kontinuita prevádzky</w:t>
            </w:r>
          </w:p>
        </w:tc>
        <w:tc>
          <w:tcPr>
            <w:tcW w:w="198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1DEF53B2" w14:textId="77777777" w:rsidR="00D36506" w:rsidRPr="00D36506" w:rsidRDefault="00D36506" w:rsidP="00D36506">
            <w:pPr>
              <w:rPr>
                <w:rFonts w:ascii="Arial" w:hAnsi="Arial" w:cs="Arial"/>
              </w:rPr>
            </w:pPr>
            <w:r w:rsidRPr="00D36506">
              <w:rPr>
                <w:rFonts w:ascii="Arial" w:hAnsi="Arial" w:cs="Arial"/>
              </w:rPr>
              <w:t>RPO</w:t>
            </w:r>
          </w:p>
        </w:tc>
        <w:tc>
          <w:tcPr>
            <w:tcW w:w="241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016A8D96" w14:textId="77777777" w:rsidR="00D36506" w:rsidRPr="00D36506" w:rsidRDefault="00D36506" w:rsidP="00D36506">
            <w:pPr>
              <w:rPr>
                <w:rFonts w:ascii="Arial" w:hAnsi="Arial" w:cs="Arial"/>
              </w:rPr>
            </w:pPr>
            <w:r w:rsidRPr="00D36506">
              <w:rPr>
                <w:rFonts w:ascii="Arial" w:hAnsi="Arial" w:cs="Arial"/>
              </w:rPr>
              <w:t>max. 15 min</w:t>
            </w:r>
          </w:p>
        </w:tc>
        <w:tc>
          <w:tcPr>
            <w:tcW w:w="439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6FC676A0" w14:textId="77777777" w:rsidR="00D36506" w:rsidRPr="00D36506" w:rsidRDefault="00D36506" w:rsidP="00D36506">
            <w:pPr>
              <w:rPr>
                <w:rFonts w:ascii="Arial" w:hAnsi="Arial" w:cs="Arial"/>
              </w:rPr>
            </w:pPr>
            <w:r w:rsidRPr="00D36506">
              <w:rPr>
                <w:rFonts w:ascii="Arial" w:hAnsi="Arial" w:cs="Arial"/>
              </w:rPr>
              <w:t>Maximálna tolerovaná strata spracovaných/monitoringových údajov (v závislosti od architektúry</w:t>
            </w:r>
            <w:r w:rsidRPr="00D36506">
              <w:rPr>
                <w:rFonts w:ascii="Arial" w:hAnsi="Arial" w:cs="Arial"/>
                <w:highlight w:val="yellow"/>
              </w:rPr>
              <w:t>.</w:t>
            </w:r>
          </w:p>
        </w:tc>
        <w:tc>
          <w:tcPr>
            <w:tcW w:w="2126" w:type="dxa"/>
            <w:tcBorders>
              <w:top w:val="nil"/>
              <w:left w:val="nil"/>
              <w:bottom w:val="single" w:sz="8" w:space="0" w:color="auto"/>
              <w:right w:val="single" w:sz="8" w:space="0" w:color="auto"/>
            </w:tcBorders>
          </w:tcPr>
          <w:p w14:paraId="2BC1CEBD" w14:textId="77777777" w:rsidR="00D36506" w:rsidRPr="00D36506" w:rsidRDefault="00D36506" w:rsidP="00D36506">
            <w:pPr>
              <w:rPr>
                <w:rFonts w:ascii="Arial" w:hAnsi="Arial" w:cs="Arial"/>
              </w:rPr>
            </w:pPr>
            <w:r w:rsidRPr="00D36506">
              <w:rPr>
                <w:rFonts w:ascii="Arial" w:hAnsi="Arial" w:cs="Arial"/>
              </w:rPr>
              <w:t>Za každú začatú minútu prekročenia parametra 500 EUR</w:t>
            </w:r>
          </w:p>
        </w:tc>
      </w:tr>
      <w:tr w:rsidR="00D36506" w:rsidRPr="0025005A" w14:paraId="3ADF8DDD" w14:textId="77777777" w:rsidTr="00D36506">
        <w:tc>
          <w:tcPr>
            <w:tcW w:w="155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14:paraId="36F204C7" w14:textId="77777777" w:rsidR="00D36506" w:rsidRPr="00D36506" w:rsidRDefault="00D36506" w:rsidP="00D36506">
            <w:pPr>
              <w:rPr>
                <w:rFonts w:ascii="Arial" w:hAnsi="Arial" w:cs="Arial"/>
              </w:rPr>
            </w:pPr>
            <w:r w:rsidRPr="00D36506">
              <w:rPr>
                <w:rFonts w:ascii="Arial" w:hAnsi="Arial" w:cs="Arial"/>
              </w:rPr>
              <w:t>Kontinuita prevádzky</w:t>
            </w:r>
          </w:p>
        </w:tc>
        <w:tc>
          <w:tcPr>
            <w:tcW w:w="198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7DAE1856" w14:textId="77777777" w:rsidR="00D36506" w:rsidRPr="00D36506" w:rsidRDefault="00D36506" w:rsidP="00D36506">
            <w:pPr>
              <w:rPr>
                <w:rFonts w:ascii="Arial" w:hAnsi="Arial" w:cs="Arial"/>
              </w:rPr>
            </w:pPr>
            <w:r w:rsidRPr="00D36506">
              <w:rPr>
                <w:rFonts w:ascii="Arial" w:hAnsi="Arial" w:cs="Arial"/>
              </w:rPr>
              <w:t>RTO</w:t>
            </w:r>
          </w:p>
        </w:tc>
        <w:tc>
          <w:tcPr>
            <w:tcW w:w="241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1AE8977A" w14:textId="77777777" w:rsidR="00D36506" w:rsidRPr="00D36506" w:rsidRDefault="00D36506" w:rsidP="00D36506">
            <w:pPr>
              <w:rPr>
                <w:rFonts w:ascii="Arial" w:hAnsi="Arial" w:cs="Arial"/>
              </w:rPr>
            </w:pPr>
            <w:r w:rsidRPr="00D36506">
              <w:rPr>
                <w:rFonts w:ascii="Arial" w:hAnsi="Arial" w:cs="Arial"/>
              </w:rPr>
              <w:t>max. 4 hod</w:t>
            </w:r>
          </w:p>
        </w:tc>
        <w:tc>
          <w:tcPr>
            <w:tcW w:w="439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6807DD17" w14:textId="77777777" w:rsidR="00D36506" w:rsidRPr="00D36506" w:rsidRDefault="00D36506" w:rsidP="00D36506">
            <w:pPr>
              <w:rPr>
                <w:rFonts w:ascii="Arial" w:hAnsi="Arial" w:cs="Arial"/>
              </w:rPr>
            </w:pPr>
            <w:r w:rsidRPr="00D36506">
              <w:rPr>
                <w:rFonts w:ascii="Arial" w:hAnsi="Arial" w:cs="Arial"/>
              </w:rPr>
              <w:t>Cieľový čas obnovy služby po havárii/výpadku infraštruktúry poskytovateľa</w:t>
            </w:r>
          </w:p>
        </w:tc>
        <w:tc>
          <w:tcPr>
            <w:tcW w:w="2126" w:type="dxa"/>
            <w:tcBorders>
              <w:top w:val="nil"/>
              <w:left w:val="nil"/>
              <w:bottom w:val="single" w:sz="8" w:space="0" w:color="auto"/>
              <w:right w:val="single" w:sz="8" w:space="0" w:color="auto"/>
            </w:tcBorders>
          </w:tcPr>
          <w:p w14:paraId="10B996EC" w14:textId="77777777" w:rsidR="00D36506" w:rsidRPr="00D36506" w:rsidRDefault="00D36506" w:rsidP="00D36506">
            <w:pPr>
              <w:rPr>
                <w:rFonts w:ascii="Arial" w:hAnsi="Arial" w:cs="Arial"/>
              </w:rPr>
            </w:pPr>
            <w:r w:rsidRPr="00D36506">
              <w:rPr>
                <w:rFonts w:ascii="Arial" w:hAnsi="Arial" w:cs="Arial"/>
              </w:rPr>
              <w:t>500 EUR za každú aj začatú hodinu omeškania</w:t>
            </w:r>
          </w:p>
        </w:tc>
      </w:tr>
      <w:tr w:rsidR="00D36506" w:rsidRPr="0025005A" w14:paraId="360398B1" w14:textId="77777777" w:rsidTr="00D36506">
        <w:tc>
          <w:tcPr>
            <w:tcW w:w="155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14:paraId="2D521E9E" w14:textId="77777777" w:rsidR="00D36506" w:rsidRPr="00D36506" w:rsidRDefault="00D36506" w:rsidP="00D36506">
            <w:pPr>
              <w:rPr>
                <w:rFonts w:ascii="Arial" w:hAnsi="Arial" w:cs="Arial"/>
              </w:rPr>
            </w:pPr>
            <w:r w:rsidRPr="00D36506">
              <w:rPr>
                <w:rFonts w:ascii="Arial" w:hAnsi="Arial" w:cs="Arial"/>
              </w:rPr>
              <w:t>Reporting</w:t>
            </w:r>
          </w:p>
        </w:tc>
        <w:tc>
          <w:tcPr>
            <w:tcW w:w="198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426D6A3E" w14:textId="77777777" w:rsidR="00D36506" w:rsidRPr="00D36506" w:rsidRDefault="00D36506" w:rsidP="00D36506">
            <w:pPr>
              <w:rPr>
                <w:rFonts w:ascii="Arial" w:hAnsi="Arial" w:cs="Arial"/>
              </w:rPr>
            </w:pPr>
            <w:r w:rsidRPr="00D36506">
              <w:rPr>
                <w:rFonts w:ascii="Arial" w:hAnsi="Arial" w:cs="Arial"/>
              </w:rPr>
              <w:t>SLA reporting / dashboard</w:t>
            </w:r>
          </w:p>
        </w:tc>
        <w:tc>
          <w:tcPr>
            <w:tcW w:w="241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7A919400" w14:textId="77777777" w:rsidR="00D36506" w:rsidRPr="00D36506" w:rsidRDefault="00D36506" w:rsidP="00D36506">
            <w:pPr>
              <w:rPr>
                <w:rFonts w:ascii="Arial" w:hAnsi="Arial" w:cs="Arial"/>
                <w:kern w:val="2"/>
                <w:lang w:eastAsia="sk-SK"/>
                <w14:ligatures w14:val="standardContextual"/>
              </w:rPr>
            </w:pPr>
            <w:r w:rsidRPr="00D36506">
              <w:rPr>
                <w:rFonts w:ascii="Arial" w:hAnsi="Arial" w:cs="Arial"/>
              </w:rPr>
              <w:t xml:space="preserve">Mesačný SLA report + prístup </w:t>
            </w:r>
            <w:r w:rsidRPr="00D36506">
              <w:rPr>
                <w:rFonts w:ascii="Arial" w:hAnsi="Arial" w:cs="Arial"/>
              </w:rPr>
              <w:lastRenderedPageBreak/>
              <w:t>k dashboardu; export dát pre potreby obstarávateľa.</w:t>
            </w:r>
          </w:p>
          <w:p w14:paraId="3DE7CF24" w14:textId="77777777" w:rsidR="00D36506" w:rsidRPr="00D36506" w:rsidRDefault="00D36506" w:rsidP="00D36506">
            <w:pPr>
              <w:rPr>
                <w:rFonts w:ascii="Arial" w:hAnsi="Arial" w:cs="Arial"/>
              </w:rPr>
            </w:pPr>
          </w:p>
        </w:tc>
        <w:tc>
          <w:tcPr>
            <w:tcW w:w="439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01027DC3" w14:textId="77777777" w:rsidR="00D36506" w:rsidRPr="00D36506" w:rsidRDefault="00D36506" w:rsidP="00D36506">
            <w:pPr>
              <w:rPr>
                <w:rFonts w:ascii="Arial" w:hAnsi="Arial" w:cs="Arial"/>
                <w:lang w:eastAsia="sk-SK"/>
              </w:rPr>
            </w:pPr>
            <w:r w:rsidRPr="00D36506">
              <w:rPr>
                <w:rFonts w:ascii="Arial" w:hAnsi="Arial" w:cs="Arial"/>
              </w:rPr>
              <w:lastRenderedPageBreak/>
              <w:t xml:space="preserve">Obsah reportu minimálne: dostupnosť, incidenty, reakčné </w:t>
            </w:r>
            <w:r w:rsidRPr="00D36506">
              <w:rPr>
                <w:rFonts w:ascii="Arial" w:hAnsi="Arial" w:cs="Arial"/>
              </w:rPr>
              <w:lastRenderedPageBreak/>
              <w:t>a riešiace časy, výpadky a plánované odstávky, objemy spracovania a chybovosť; export dát.</w:t>
            </w:r>
          </w:p>
          <w:p w14:paraId="579F419C" w14:textId="77777777" w:rsidR="00D36506" w:rsidRPr="00D36506" w:rsidRDefault="00D36506" w:rsidP="00D36506">
            <w:pPr>
              <w:rPr>
                <w:rFonts w:ascii="Arial" w:hAnsi="Arial" w:cs="Arial"/>
              </w:rPr>
            </w:pPr>
          </w:p>
        </w:tc>
        <w:tc>
          <w:tcPr>
            <w:tcW w:w="2126" w:type="dxa"/>
            <w:tcBorders>
              <w:top w:val="nil"/>
              <w:left w:val="nil"/>
              <w:bottom w:val="single" w:sz="8" w:space="0" w:color="auto"/>
              <w:right w:val="single" w:sz="8" w:space="0" w:color="auto"/>
            </w:tcBorders>
          </w:tcPr>
          <w:p w14:paraId="13A4D81D" w14:textId="77777777" w:rsidR="00D36506" w:rsidRPr="00D36506" w:rsidRDefault="00D36506" w:rsidP="00D36506">
            <w:pPr>
              <w:rPr>
                <w:rFonts w:ascii="Arial" w:hAnsi="Arial" w:cs="Arial"/>
              </w:rPr>
            </w:pPr>
            <w:r w:rsidRPr="00D36506">
              <w:rPr>
                <w:rFonts w:ascii="Arial" w:hAnsi="Arial" w:cs="Arial"/>
              </w:rPr>
              <w:lastRenderedPageBreak/>
              <w:t xml:space="preserve">1000 EUR za príslušný </w:t>
            </w:r>
            <w:r w:rsidRPr="00D36506">
              <w:rPr>
                <w:rFonts w:ascii="Arial" w:hAnsi="Arial" w:cs="Arial"/>
              </w:rPr>
              <w:lastRenderedPageBreak/>
              <w:t xml:space="preserve">mesiac nedodania reportu </w:t>
            </w:r>
          </w:p>
        </w:tc>
      </w:tr>
      <w:tr w:rsidR="00D36506" w:rsidRPr="0025005A" w14:paraId="795B872A" w14:textId="77777777" w:rsidTr="00D36506">
        <w:tc>
          <w:tcPr>
            <w:tcW w:w="155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14:paraId="43059511" w14:textId="77777777" w:rsidR="00D36506" w:rsidRPr="00D36506" w:rsidRDefault="00D36506" w:rsidP="00D36506">
            <w:pPr>
              <w:rPr>
                <w:rFonts w:ascii="Arial" w:hAnsi="Arial" w:cs="Arial"/>
              </w:rPr>
            </w:pPr>
            <w:r w:rsidRPr="00D36506">
              <w:rPr>
                <w:rFonts w:ascii="Arial" w:hAnsi="Arial" w:cs="Arial"/>
              </w:rPr>
              <w:lastRenderedPageBreak/>
              <w:t>Plánované odstávky</w:t>
            </w:r>
          </w:p>
        </w:tc>
        <w:tc>
          <w:tcPr>
            <w:tcW w:w="198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4834940D" w14:textId="77777777" w:rsidR="00D36506" w:rsidRPr="00D36506" w:rsidRDefault="00D36506" w:rsidP="00D36506">
            <w:pPr>
              <w:rPr>
                <w:rFonts w:ascii="Arial" w:hAnsi="Arial" w:cs="Arial"/>
              </w:rPr>
            </w:pPr>
            <w:r w:rsidRPr="00D36506">
              <w:rPr>
                <w:rFonts w:ascii="Arial" w:hAnsi="Arial" w:cs="Arial"/>
              </w:rPr>
              <w:t>Oznamovanie a realizácia</w:t>
            </w:r>
          </w:p>
        </w:tc>
        <w:tc>
          <w:tcPr>
            <w:tcW w:w="241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24209FA0" w14:textId="77777777" w:rsidR="00D36506" w:rsidRPr="00D36506" w:rsidRDefault="00D36506" w:rsidP="00D36506">
            <w:pPr>
              <w:rPr>
                <w:rFonts w:ascii="Arial" w:hAnsi="Arial" w:cs="Arial"/>
              </w:rPr>
            </w:pPr>
            <w:r w:rsidRPr="00D36506">
              <w:rPr>
                <w:rFonts w:ascii="Arial" w:hAnsi="Arial" w:cs="Arial"/>
              </w:rPr>
              <w:t>min. 5 pracovných dní vopred; mimo špičiek spracovania (ak je to možné)</w:t>
            </w:r>
          </w:p>
        </w:tc>
        <w:tc>
          <w:tcPr>
            <w:tcW w:w="439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12987BFE" w14:textId="77777777" w:rsidR="00D36506" w:rsidRPr="00D36506" w:rsidRDefault="00D36506" w:rsidP="00D36506">
            <w:pPr>
              <w:rPr>
                <w:rFonts w:ascii="Arial" w:hAnsi="Arial" w:cs="Arial"/>
              </w:rPr>
            </w:pPr>
            <w:r w:rsidRPr="00D36506">
              <w:rPr>
                <w:rFonts w:ascii="Arial" w:hAnsi="Arial" w:cs="Arial"/>
              </w:rPr>
              <w:t>Plánované odstávky sa nezapočítavajú do availability, ak sú oznámené a odsúhlasené; musí existovať rollback plán.</w:t>
            </w:r>
          </w:p>
        </w:tc>
        <w:tc>
          <w:tcPr>
            <w:tcW w:w="2126" w:type="dxa"/>
            <w:tcBorders>
              <w:top w:val="nil"/>
              <w:left w:val="nil"/>
              <w:bottom w:val="single" w:sz="8" w:space="0" w:color="auto"/>
              <w:right w:val="single" w:sz="8" w:space="0" w:color="auto"/>
            </w:tcBorders>
          </w:tcPr>
          <w:p w14:paraId="7ED981F5" w14:textId="77777777" w:rsidR="00D36506" w:rsidRPr="00D36506" w:rsidRDefault="00D36506" w:rsidP="00D36506">
            <w:pPr>
              <w:rPr>
                <w:rFonts w:ascii="Arial" w:hAnsi="Arial" w:cs="Arial"/>
              </w:rPr>
            </w:pPr>
            <w:r w:rsidRPr="00D36506">
              <w:rPr>
                <w:rFonts w:ascii="Arial" w:hAnsi="Arial" w:cs="Arial"/>
              </w:rPr>
              <w:t xml:space="preserve">V prípade oznámenia menej ako 5 pracovných dní pred plánovanou odstávkou sa prípadná odstávka bude následne započítavať do availability </w:t>
            </w:r>
          </w:p>
        </w:tc>
      </w:tr>
      <w:tr w:rsidR="00D36506" w:rsidRPr="0025005A" w14:paraId="50A510D2" w14:textId="77777777" w:rsidTr="00D36506">
        <w:trPr>
          <w:trHeight w:val="300"/>
        </w:trPr>
        <w:tc>
          <w:tcPr>
            <w:tcW w:w="155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14:paraId="475D5D81" w14:textId="77777777" w:rsidR="00D36506" w:rsidRPr="00D36506" w:rsidRDefault="00D36506" w:rsidP="00D36506">
            <w:pPr>
              <w:rPr>
                <w:rFonts w:ascii="Arial" w:hAnsi="Arial" w:cs="Arial"/>
              </w:rPr>
            </w:pPr>
            <w:r w:rsidRPr="00D36506">
              <w:rPr>
                <w:rFonts w:ascii="Arial" w:eastAsia="Tahoma" w:hAnsi="Arial" w:cs="Arial"/>
              </w:rPr>
              <w:t>Monitoring</w:t>
            </w:r>
          </w:p>
        </w:tc>
        <w:tc>
          <w:tcPr>
            <w:tcW w:w="198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63D8F275" w14:textId="77777777" w:rsidR="00D36506" w:rsidRPr="00D36506" w:rsidRDefault="00D36506" w:rsidP="00D36506">
            <w:pPr>
              <w:rPr>
                <w:rFonts w:ascii="Arial" w:hAnsi="Arial" w:cs="Arial"/>
              </w:rPr>
            </w:pPr>
            <w:r w:rsidRPr="00D36506">
              <w:rPr>
                <w:rFonts w:ascii="Arial" w:eastAsia="Tahoma" w:hAnsi="Arial" w:cs="Arial"/>
              </w:rPr>
              <w:t>Dostupnosť dohľadového UI</w:t>
            </w:r>
          </w:p>
        </w:tc>
        <w:tc>
          <w:tcPr>
            <w:tcW w:w="241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14DA4F1E" w14:textId="77777777" w:rsidR="00D36506" w:rsidRPr="00D36506" w:rsidRDefault="00D36506" w:rsidP="00D36506">
            <w:pPr>
              <w:rPr>
                <w:rFonts w:ascii="Arial" w:hAnsi="Arial" w:cs="Arial"/>
              </w:rPr>
            </w:pPr>
            <w:r w:rsidRPr="00D36506">
              <w:rPr>
                <w:rFonts w:ascii="Arial" w:eastAsia="Tahoma" w:hAnsi="Arial" w:cs="Arial"/>
              </w:rPr>
              <w:t>min. 99 %</w:t>
            </w:r>
          </w:p>
        </w:tc>
        <w:tc>
          <w:tcPr>
            <w:tcW w:w="439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1619F8DC" w14:textId="77777777" w:rsidR="00D36506" w:rsidRPr="00D36506" w:rsidRDefault="00D36506" w:rsidP="00D36506">
            <w:pPr>
              <w:rPr>
                <w:rFonts w:ascii="Arial" w:hAnsi="Arial" w:cs="Arial"/>
              </w:rPr>
            </w:pPr>
            <w:r w:rsidRPr="00D36506">
              <w:rPr>
                <w:rFonts w:ascii="Arial" w:eastAsia="Tahoma" w:hAnsi="Arial" w:cs="Arial"/>
              </w:rPr>
              <w:t>Dashboard / UI</w:t>
            </w:r>
          </w:p>
        </w:tc>
        <w:tc>
          <w:tcPr>
            <w:tcW w:w="2126" w:type="dxa"/>
            <w:tcBorders>
              <w:top w:val="nil"/>
              <w:left w:val="nil"/>
              <w:bottom w:val="single" w:sz="8" w:space="0" w:color="auto"/>
              <w:right w:val="single" w:sz="8" w:space="0" w:color="auto"/>
            </w:tcBorders>
          </w:tcPr>
          <w:p w14:paraId="7D6CC3EB" w14:textId="77777777" w:rsidR="00D36506" w:rsidRPr="00D36506" w:rsidRDefault="00D36506" w:rsidP="00D36506">
            <w:pPr>
              <w:rPr>
                <w:rFonts w:ascii="Arial" w:eastAsia="Tahoma" w:hAnsi="Arial" w:cs="Arial"/>
              </w:rPr>
            </w:pPr>
            <w:r w:rsidRPr="00D36506">
              <w:rPr>
                <w:rFonts w:ascii="Arial" w:eastAsia="Tahoma" w:hAnsi="Arial" w:cs="Arial"/>
              </w:rPr>
              <w:t>Za každé 0,1 % poklesu pod limit 500 EUR</w:t>
            </w:r>
          </w:p>
        </w:tc>
      </w:tr>
      <w:tr w:rsidR="00D36506" w:rsidRPr="0025005A" w14:paraId="12FCAC25" w14:textId="77777777" w:rsidTr="00D36506">
        <w:trPr>
          <w:trHeight w:val="300"/>
        </w:trPr>
        <w:tc>
          <w:tcPr>
            <w:tcW w:w="155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14:paraId="67832B44" w14:textId="77777777" w:rsidR="00D36506" w:rsidRPr="00D36506" w:rsidRDefault="00D36506" w:rsidP="00D36506">
            <w:pPr>
              <w:rPr>
                <w:rFonts w:ascii="Arial" w:hAnsi="Arial" w:cs="Arial"/>
              </w:rPr>
            </w:pPr>
            <w:r w:rsidRPr="00D36506">
              <w:rPr>
                <w:rFonts w:ascii="Arial" w:eastAsia="Tahoma" w:hAnsi="Arial" w:cs="Arial"/>
              </w:rPr>
              <w:t>Monitoring</w:t>
            </w:r>
          </w:p>
        </w:tc>
        <w:tc>
          <w:tcPr>
            <w:tcW w:w="198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2E1FCDE2" w14:textId="77777777" w:rsidR="00D36506" w:rsidRPr="00D36506" w:rsidRDefault="00D36506" w:rsidP="00D36506">
            <w:pPr>
              <w:rPr>
                <w:rFonts w:ascii="Arial" w:hAnsi="Arial" w:cs="Arial"/>
              </w:rPr>
            </w:pPr>
            <w:r w:rsidRPr="00D36506">
              <w:rPr>
                <w:rFonts w:ascii="Arial" w:eastAsia="Tahoma" w:hAnsi="Arial" w:cs="Arial"/>
              </w:rPr>
              <w:t>Aktualizácia dát</w:t>
            </w:r>
          </w:p>
        </w:tc>
        <w:tc>
          <w:tcPr>
            <w:tcW w:w="241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152A2C73" w14:textId="77777777" w:rsidR="00D36506" w:rsidRPr="00D36506" w:rsidRDefault="00D36506" w:rsidP="00D36506">
            <w:pPr>
              <w:rPr>
                <w:rFonts w:ascii="Arial" w:hAnsi="Arial" w:cs="Arial"/>
              </w:rPr>
            </w:pPr>
            <w:r w:rsidRPr="00D36506">
              <w:rPr>
                <w:rFonts w:ascii="Arial" w:eastAsia="Tahoma" w:hAnsi="Arial" w:cs="Arial"/>
              </w:rPr>
              <w:t>max. 5 min</w:t>
            </w:r>
          </w:p>
        </w:tc>
        <w:tc>
          <w:tcPr>
            <w:tcW w:w="439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0DF7E6FC" w14:textId="77777777" w:rsidR="00D36506" w:rsidRPr="00D36506" w:rsidRDefault="00D36506" w:rsidP="00D36506">
            <w:pPr>
              <w:rPr>
                <w:rFonts w:ascii="Arial" w:hAnsi="Arial" w:cs="Arial"/>
              </w:rPr>
            </w:pPr>
            <w:r w:rsidRPr="00D36506">
              <w:rPr>
                <w:rFonts w:ascii="Arial" w:eastAsia="Tahoma" w:hAnsi="Arial" w:cs="Arial"/>
              </w:rPr>
              <w:t>Near real-time</w:t>
            </w:r>
          </w:p>
        </w:tc>
        <w:tc>
          <w:tcPr>
            <w:tcW w:w="2126" w:type="dxa"/>
            <w:tcBorders>
              <w:top w:val="nil"/>
              <w:left w:val="nil"/>
              <w:bottom w:val="single" w:sz="8" w:space="0" w:color="auto"/>
              <w:right w:val="single" w:sz="8" w:space="0" w:color="auto"/>
            </w:tcBorders>
          </w:tcPr>
          <w:p w14:paraId="7A6515A7" w14:textId="77777777" w:rsidR="00D36506" w:rsidRPr="00D36506" w:rsidRDefault="00D36506" w:rsidP="00D36506">
            <w:pPr>
              <w:rPr>
                <w:rFonts w:ascii="Arial" w:eastAsia="Tahoma" w:hAnsi="Arial" w:cs="Arial"/>
              </w:rPr>
            </w:pPr>
            <w:r w:rsidRPr="00D36506">
              <w:rPr>
                <w:rFonts w:ascii="Arial" w:eastAsia="Tahoma" w:hAnsi="Arial" w:cs="Arial"/>
              </w:rPr>
              <w:t>Za každé prekročenie interval 500 EUR</w:t>
            </w:r>
          </w:p>
        </w:tc>
      </w:tr>
      <w:tr w:rsidR="00D36506" w:rsidRPr="0025005A" w14:paraId="0A9077F1" w14:textId="77777777" w:rsidTr="00D36506">
        <w:trPr>
          <w:trHeight w:val="300"/>
        </w:trPr>
        <w:tc>
          <w:tcPr>
            <w:tcW w:w="155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14:paraId="0264C051" w14:textId="77777777" w:rsidR="00D36506" w:rsidRPr="00D36506" w:rsidRDefault="00D36506" w:rsidP="00D36506">
            <w:pPr>
              <w:rPr>
                <w:rFonts w:ascii="Arial" w:hAnsi="Arial" w:cs="Arial"/>
                <w:kern w:val="2"/>
                <w:lang w:eastAsia="sk-SK"/>
                <w14:ligatures w14:val="standardContextual"/>
              </w:rPr>
            </w:pPr>
            <w:r w:rsidRPr="00D36506">
              <w:rPr>
                <w:rFonts w:ascii="Arial" w:hAnsi="Arial" w:cs="Arial"/>
              </w:rPr>
              <w:t>Spoľahlivé spracovanie</w:t>
            </w:r>
          </w:p>
          <w:p w14:paraId="6E3291BB" w14:textId="77777777" w:rsidR="00D36506" w:rsidRPr="00D36506" w:rsidRDefault="00D36506" w:rsidP="00D36506">
            <w:pPr>
              <w:rPr>
                <w:rFonts w:ascii="Arial" w:hAnsi="Arial" w:cs="Arial"/>
              </w:rPr>
            </w:pPr>
          </w:p>
        </w:tc>
        <w:tc>
          <w:tcPr>
            <w:tcW w:w="198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250D9685" w14:textId="77777777" w:rsidR="00D36506" w:rsidRPr="00D36506" w:rsidRDefault="00D36506" w:rsidP="00D36506">
            <w:pPr>
              <w:rPr>
                <w:rFonts w:ascii="Arial" w:hAnsi="Arial" w:cs="Arial"/>
                <w:kern w:val="2"/>
                <w:lang w:eastAsia="sk-SK"/>
                <w14:ligatures w14:val="standardContextual"/>
              </w:rPr>
            </w:pPr>
            <w:r w:rsidRPr="00D36506">
              <w:rPr>
                <w:rFonts w:ascii="Arial" w:hAnsi="Arial" w:cs="Arial"/>
              </w:rPr>
              <w:t>Retry interval / backoff</w:t>
            </w:r>
          </w:p>
          <w:p w14:paraId="15541FCC" w14:textId="77777777" w:rsidR="00D36506" w:rsidRPr="00D36506" w:rsidRDefault="00D36506" w:rsidP="00D36506">
            <w:pPr>
              <w:rPr>
                <w:rFonts w:ascii="Arial" w:hAnsi="Arial" w:cs="Arial"/>
              </w:rPr>
            </w:pPr>
          </w:p>
        </w:tc>
        <w:tc>
          <w:tcPr>
            <w:tcW w:w="241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5754806B" w14:textId="77777777" w:rsidR="00D36506" w:rsidRPr="00D36506" w:rsidRDefault="00D36506" w:rsidP="00D36506">
            <w:pPr>
              <w:rPr>
                <w:rFonts w:ascii="Arial" w:hAnsi="Arial" w:cs="Arial"/>
              </w:rPr>
            </w:pPr>
            <w:r w:rsidRPr="00D36506">
              <w:rPr>
                <w:rFonts w:ascii="Arial" w:eastAsia="Tahoma" w:hAnsi="Arial" w:cs="Arial"/>
              </w:rPr>
              <w:t>konfigurovateľný</w:t>
            </w:r>
          </w:p>
        </w:tc>
        <w:tc>
          <w:tcPr>
            <w:tcW w:w="439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5FCF6242" w14:textId="77777777" w:rsidR="00D36506" w:rsidRPr="00D36506" w:rsidRDefault="00D36506" w:rsidP="00D36506">
            <w:pPr>
              <w:rPr>
                <w:rFonts w:ascii="Arial" w:hAnsi="Arial" w:cs="Arial"/>
                <w:kern w:val="2"/>
                <w:lang w:eastAsia="sk-SK"/>
                <w14:ligatures w14:val="standardContextual"/>
              </w:rPr>
            </w:pPr>
            <w:r w:rsidRPr="00D36506">
              <w:rPr>
                <w:rFonts w:ascii="Arial" w:hAnsi="Arial" w:cs="Arial"/>
              </w:rPr>
              <w:t>Konfigurovateľné parametre retry/backoff podľa typu chyby a spracovacieho scenára v súlade s MW-07.</w:t>
            </w:r>
          </w:p>
          <w:p w14:paraId="31F97291" w14:textId="77777777" w:rsidR="00D36506" w:rsidRPr="00D36506" w:rsidRDefault="00D36506" w:rsidP="00D36506">
            <w:pPr>
              <w:rPr>
                <w:rFonts w:ascii="Arial" w:hAnsi="Arial" w:cs="Arial"/>
              </w:rPr>
            </w:pPr>
          </w:p>
        </w:tc>
        <w:tc>
          <w:tcPr>
            <w:tcW w:w="2126" w:type="dxa"/>
            <w:tcBorders>
              <w:top w:val="nil"/>
              <w:left w:val="nil"/>
              <w:bottom w:val="single" w:sz="8" w:space="0" w:color="auto"/>
              <w:right w:val="single" w:sz="8" w:space="0" w:color="auto"/>
            </w:tcBorders>
          </w:tcPr>
          <w:p w14:paraId="49ACF06E" w14:textId="77777777" w:rsidR="00D36506" w:rsidRPr="00D36506" w:rsidRDefault="00D36506" w:rsidP="00D36506">
            <w:pPr>
              <w:rPr>
                <w:rFonts w:ascii="Arial" w:hAnsi="Arial" w:cs="Arial"/>
              </w:rPr>
            </w:pPr>
            <w:r w:rsidRPr="00D36506">
              <w:rPr>
                <w:rFonts w:ascii="Arial" w:hAnsi="Arial" w:cs="Arial"/>
              </w:rPr>
              <w:t xml:space="preserve">   NA</w:t>
            </w:r>
          </w:p>
        </w:tc>
      </w:tr>
      <w:tr w:rsidR="00D36506" w:rsidRPr="0025005A" w14:paraId="3B765210" w14:textId="77777777" w:rsidTr="00D36506">
        <w:trPr>
          <w:trHeight w:val="300"/>
        </w:trPr>
        <w:tc>
          <w:tcPr>
            <w:tcW w:w="155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14:paraId="63561311" w14:textId="77777777" w:rsidR="00D36506" w:rsidRPr="00D36506" w:rsidRDefault="00D36506" w:rsidP="00D36506">
            <w:pPr>
              <w:rPr>
                <w:rFonts w:ascii="Arial" w:hAnsi="Arial" w:cs="Arial"/>
                <w:kern w:val="2"/>
                <w:lang w:eastAsia="sk-SK"/>
                <w14:ligatures w14:val="standardContextual"/>
              </w:rPr>
            </w:pPr>
            <w:r w:rsidRPr="00D36506">
              <w:rPr>
                <w:rFonts w:ascii="Arial" w:hAnsi="Arial" w:cs="Arial"/>
              </w:rPr>
              <w:t>Spoľahlivé spracovanie</w:t>
            </w:r>
          </w:p>
          <w:p w14:paraId="78266E0E" w14:textId="77777777" w:rsidR="00D36506" w:rsidRPr="00D36506" w:rsidRDefault="00D36506" w:rsidP="00D36506">
            <w:pPr>
              <w:rPr>
                <w:rFonts w:ascii="Arial" w:hAnsi="Arial" w:cs="Arial"/>
              </w:rPr>
            </w:pPr>
          </w:p>
        </w:tc>
        <w:tc>
          <w:tcPr>
            <w:tcW w:w="198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75590B17" w14:textId="77777777" w:rsidR="00D36506" w:rsidRPr="00D36506" w:rsidRDefault="00D36506" w:rsidP="00D36506">
            <w:pPr>
              <w:rPr>
                <w:rFonts w:ascii="Arial" w:hAnsi="Arial" w:cs="Arial"/>
                <w:kern w:val="2"/>
                <w:lang w:eastAsia="sk-SK"/>
                <w14:ligatures w14:val="standardContextual"/>
              </w:rPr>
            </w:pPr>
            <w:r w:rsidRPr="00D36506">
              <w:rPr>
                <w:rFonts w:ascii="Arial" w:hAnsi="Arial" w:cs="Arial"/>
              </w:rPr>
              <w:t>Max. počet retry pokusov</w:t>
            </w:r>
          </w:p>
          <w:p w14:paraId="740B62DE" w14:textId="77777777" w:rsidR="00D36506" w:rsidRPr="00D36506" w:rsidRDefault="00D36506" w:rsidP="00D36506">
            <w:pPr>
              <w:rPr>
                <w:rFonts w:ascii="Arial" w:hAnsi="Arial" w:cs="Arial"/>
              </w:rPr>
            </w:pPr>
          </w:p>
        </w:tc>
        <w:tc>
          <w:tcPr>
            <w:tcW w:w="241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73DCE60B" w14:textId="77777777" w:rsidR="00D36506" w:rsidRPr="00D36506" w:rsidRDefault="00D36506" w:rsidP="00D36506">
            <w:pPr>
              <w:rPr>
                <w:rFonts w:ascii="Arial" w:hAnsi="Arial" w:cs="Arial"/>
              </w:rPr>
            </w:pPr>
            <w:r w:rsidRPr="00D36506">
              <w:rPr>
                <w:rFonts w:ascii="Arial" w:eastAsia="Tahoma" w:hAnsi="Arial" w:cs="Arial"/>
              </w:rPr>
              <w:t>min. 3 – 5</w:t>
            </w:r>
          </w:p>
        </w:tc>
        <w:tc>
          <w:tcPr>
            <w:tcW w:w="439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7C721686" w14:textId="77777777" w:rsidR="00D36506" w:rsidRPr="00D36506" w:rsidRDefault="00D36506" w:rsidP="00D36506">
            <w:pPr>
              <w:rPr>
                <w:rFonts w:ascii="Arial" w:hAnsi="Arial" w:cs="Arial"/>
                <w:kern w:val="2"/>
                <w:lang w:eastAsia="sk-SK"/>
                <w14:ligatures w14:val="standardContextual"/>
              </w:rPr>
            </w:pPr>
            <w:r w:rsidRPr="00D36506">
              <w:rPr>
                <w:rFonts w:ascii="Arial" w:hAnsi="Arial" w:cs="Arial"/>
              </w:rPr>
              <w:t>Podľa typu chyby; po vyčerpaní retry nasleduje dead-letter postup v súlade s MW-07 a MW-17.</w:t>
            </w:r>
          </w:p>
          <w:p w14:paraId="3FD70D7D" w14:textId="77777777" w:rsidR="00D36506" w:rsidRPr="00D36506" w:rsidRDefault="00D36506" w:rsidP="00D36506">
            <w:pPr>
              <w:rPr>
                <w:rFonts w:ascii="Arial" w:hAnsi="Arial" w:cs="Arial"/>
              </w:rPr>
            </w:pPr>
          </w:p>
        </w:tc>
        <w:tc>
          <w:tcPr>
            <w:tcW w:w="2126" w:type="dxa"/>
            <w:tcBorders>
              <w:top w:val="nil"/>
              <w:left w:val="nil"/>
              <w:bottom w:val="single" w:sz="8" w:space="0" w:color="auto"/>
              <w:right w:val="single" w:sz="8" w:space="0" w:color="auto"/>
            </w:tcBorders>
          </w:tcPr>
          <w:p w14:paraId="382D4329" w14:textId="77777777" w:rsidR="00D36506" w:rsidRPr="00D36506" w:rsidRDefault="00D36506" w:rsidP="00D36506">
            <w:pPr>
              <w:rPr>
                <w:rFonts w:ascii="Arial" w:hAnsi="Arial" w:cs="Arial"/>
              </w:rPr>
            </w:pPr>
            <w:r w:rsidRPr="00D36506">
              <w:rPr>
                <w:rFonts w:ascii="Arial" w:hAnsi="Arial" w:cs="Arial"/>
              </w:rPr>
              <w:lastRenderedPageBreak/>
              <w:t>Za každý prípad nedodržania 500 EUR</w:t>
            </w:r>
          </w:p>
        </w:tc>
      </w:tr>
      <w:tr w:rsidR="00D36506" w:rsidRPr="0025005A" w14:paraId="1B050ACF" w14:textId="77777777" w:rsidTr="00D36506">
        <w:trPr>
          <w:trHeight w:val="300"/>
        </w:trPr>
        <w:tc>
          <w:tcPr>
            <w:tcW w:w="155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14:paraId="4537054E" w14:textId="77777777" w:rsidR="00D36506" w:rsidRPr="00D36506" w:rsidRDefault="00D36506" w:rsidP="00D36506">
            <w:pPr>
              <w:rPr>
                <w:rFonts w:ascii="Arial" w:hAnsi="Arial" w:cs="Arial"/>
              </w:rPr>
            </w:pPr>
            <w:r w:rsidRPr="00D36506">
              <w:rPr>
                <w:rFonts w:ascii="Arial" w:eastAsia="Tahoma" w:hAnsi="Arial" w:cs="Arial"/>
              </w:rPr>
              <w:t>Retry</w:t>
            </w:r>
          </w:p>
        </w:tc>
        <w:tc>
          <w:tcPr>
            <w:tcW w:w="198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6AD364D7" w14:textId="77777777" w:rsidR="00D36506" w:rsidRPr="00D36506" w:rsidRDefault="00D36506" w:rsidP="00D36506">
            <w:pPr>
              <w:rPr>
                <w:rFonts w:ascii="Arial" w:hAnsi="Arial" w:cs="Arial"/>
                <w:kern w:val="2"/>
                <w:lang w:eastAsia="sk-SK"/>
                <w14:ligatures w14:val="standardContextual"/>
              </w:rPr>
            </w:pPr>
            <w:r w:rsidRPr="00D36506">
              <w:rPr>
                <w:rFonts w:ascii="Arial" w:hAnsi="Arial" w:cs="Arial"/>
              </w:rPr>
              <w:t>Dead-letter evidencia a reprocess</w:t>
            </w:r>
          </w:p>
          <w:p w14:paraId="4AD06E56" w14:textId="77777777" w:rsidR="00D36506" w:rsidRPr="00D36506" w:rsidRDefault="00D36506" w:rsidP="00D36506">
            <w:pPr>
              <w:rPr>
                <w:rFonts w:ascii="Arial" w:hAnsi="Arial" w:cs="Arial"/>
              </w:rPr>
            </w:pPr>
          </w:p>
        </w:tc>
        <w:tc>
          <w:tcPr>
            <w:tcW w:w="241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3925B82D" w14:textId="77777777" w:rsidR="00D36506" w:rsidRPr="00D36506" w:rsidRDefault="00D36506" w:rsidP="00D36506">
            <w:pPr>
              <w:rPr>
                <w:rFonts w:ascii="Arial" w:hAnsi="Arial" w:cs="Arial"/>
              </w:rPr>
            </w:pPr>
            <w:r w:rsidRPr="00D36506">
              <w:rPr>
                <w:rFonts w:ascii="Arial" w:eastAsia="Tahoma" w:hAnsi="Arial" w:cs="Arial"/>
              </w:rPr>
              <w:t>100 %</w:t>
            </w:r>
          </w:p>
        </w:tc>
        <w:tc>
          <w:tcPr>
            <w:tcW w:w="439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77177581" w14:textId="77777777" w:rsidR="00D36506" w:rsidRPr="00D36506" w:rsidRDefault="00D36506" w:rsidP="00D36506">
            <w:pPr>
              <w:rPr>
                <w:rFonts w:ascii="Arial" w:hAnsi="Arial" w:cs="Arial"/>
                <w:kern w:val="2"/>
                <w:lang w:eastAsia="sk-SK"/>
                <w14:ligatures w14:val="standardContextual"/>
              </w:rPr>
            </w:pPr>
            <w:r w:rsidRPr="00D36506">
              <w:rPr>
                <w:rFonts w:ascii="Arial" w:hAnsi="Arial" w:cs="Arial"/>
              </w:rPr>
              <w:t>Dead-letter evidencia alebo ekvivalent s možnosťou dohľadania prípadu a reprocess bez vzniku duplicity, v súlade s MW-07, MW-16 a MW-17.</w:t>
            </w:r>
          </w:p>
          <w:p w14:paraId="5A03C9ED" w14:textId="77777777" w:rsidR="00D36506" w:rsidRPr="00D36506" w:rsidRDefault="00D36506" w:rsidP="00D36506">
            <w:pPr>
              <w:rPr>
                <w:rFonts w:ascii="Arial" w:hAnsi="Arial" w:cs="Arial"/>
              </w:rPr>
            </w:pPr>
          </w:p>
        </w:tc>
        <w:tc>
          <w:tcPr>
            <w:tcW w:w="2126" w:type="dxa"/>
            <w:tcBorders>
              <w:top w:val="nil"/>
              <w:left w:val="nil"/>
              <w:bottom w:val="single" w:sz="8" w:space="0" w:color="auto"/>
              <w:right w:val="single" w:sz="8" w:space="0" w:color="auto"/>
            </w:tcBorders>
          </w:tcPr>
          <w:p w14:paraId="5E6670DF" w14:textId="77777777" w:rsidR="00D36506" w:rsidRPr="00D36506" w:rsidRDefault="00D36506" w:rsidP="00D36506">
            <w:pPr>
              <w:rPr>
                <w:rFonts w:ascii="Arial" w:hAnsi="Arial" w:cs="Arial"/>
              </w:rPr>
            </w:pPr>
            <w:r w:rsidRPr="00D36506">
              <w:rPr>
                <w:rFonts w:ascii="Arial" w:hAnsi="Arial" w:cs="Arial"/>
              </w:rPr>
              <w:t>Za každý prípad straty alebo nemožnosti obnovy 500 EUR</w:t>
            </w:r>
          </w:p>
        </w:tc>
      </w:tr>
      <w:tr w:rsidR="00D36506" w:rsidRPr="0025005A" w14:paraId="02DDB44B" w14:textId="77777777" w:rsidTr="00D36506">
        <w:trPr>
          <w:trHeight w:val="300"/>
        </w:trPr>
        <w:tc>
          <w:tcPr>
            <w:tcW w:w="155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14:paraId="2B7C5AFA" w14:textId="77777777" w:rsidR="00D36506" w:rsidRPr="00D36506" w:rsidRDefault="00D36506" w:rsidP="00D36506">
            <w:pPr>
              <w:rPr>
                <w:rFonts w:ascii="Arial" w:hAnsi="Arial" w:cs="Arial"/>
                <w:kern w:val="2"/>
                <w:lang w:eastAsia="sk-SK"/>
                <w14:ligatures w14:val="standardContextual"/>
              </w:rPr>
            </w:pPr>
            <w:r w:rsidRPr="00D36506">
              <w:rPr>
                <w:rFonts w:ascii="Arial" w:hAnsi="Arial" w:cs="Arial"/>
              </w:rPr>
              <w:t>Spoľahlivé spracovanie</w:t>
            </w:r>
          </w:p>
          <w:p w14:paraId="5CBAF000" w14:textId="77777777" w:rsidR="00D36506" w:rsidRPr="00D36506" w:rsidRDefault="00D36506" w:rsidP="00D36506">
            <w:pPr>
              <w:rPr>
                <w:rFonts w:ascii="Arial" w:hAnsi="Arial" w:cs="Arial"/>
              </w:rPr>
            </w:pPr>
          </w:p>
        </w:tc>
        <w:tc>
          <w:tcPr>
            <w:tcW w:w="198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0A961F46" w14:textId="77777777" w:rsidR="00D36506" w:rsidRPr="00D36506" w:rsidRDefault="00D36506" w:rsidP="00D36506">
            <w:pPr>
              <w:rPr>
                <w:rFonts w:ascii="Arial" w:hAnsi="Arial" w:cs="Arial"/>
              </w:rPr>
            </w:pPr>
            <w:r w:rsidRPr="00D36506">
              <w:rPr>
                <w:rFonts w:ascii="Arial" w:eastAsia="Tahoma" w:hAnsi="Arial" w:cs="Arial"/>
              </w:rPr>
              <w:t>Dostupnosť API rozhraní</w:t>
            </w:r>
          </w:p>
        </w:tc>
        <w:tc>
          <w:tcPr>
            <w:tcW w:w="241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3C3A69CA" w14:textId="77777777" w:rsidR="00D36506" w:rsidRPr="00D36506" w:rsidRDefault="00D36506" w:rsidP="00D36506">
            <w:pPr>
              <w:rPr>
                <w:rFonts w:ascii="Arial" w:hAnsi="Arial" w:cs="Arial"/>
              </w:rPr>
            </w:pPr>
            <w:r w:rsidRPr="00D36506">
              <w:rPr>
                <w:rFonts w:ascii="Arial" w:eastAsia="Tahoma" w:hAnsi="Arial" w:cs="Arial"/>
              </w:rPr>
              <w:t>min. 99,5 % mesačne</w:t>
            </w:r>
          </w:p>
        </w:tc>
        <w:tc>
          <w:tcPr>
            <w:tcW w:w="4394" w:type="dxa"/>
            <w:tcBorders>
              <w:top w:val="nil"/>
              <w:left w:val="nil"/>
              <w:bottom w:val="single" w:sz="8" w:space="0" w:color="auto"/>
              <w:right w:val="single" w:sz="8" w:space="0" w:color="auto"/>
            </w:tcBorders>
            <w:tcMar>
              <w:top w:w="80" w:type="dxa"/>
              <w:left w:w="80" w:type="dxa"/>
              <w:bottom w:w="80" w:type="dxa"/>
              <w:right w:w="80" w:type="dxa"/>
            </w:tcMar>
            <w:vAlign w:val="center"/>
            <w:hideMark/>
          </w:tcPr>
          <w:p w14:paraId="27F94E6A" w14:textId="77777777" w:rsidR="00D36506" w:rsidRPr="00D36506" w:rsidRDefault="00D36506" w:rsidP="00D36506">
            <w:pPr>
              <w:rPr>
                <w:rFonts w:ascii="Arial" w:hAnsi="Arial" w:cs="Arial"/>
                <w:lang w:eastAsia="sk-SK"/>
              </w:rPr>
            </w:pPr>
            <w:r w:rsidRPr="00D36506">
              <w:rPr>
                <w:rFonts w:ascii="Arial" w:hAnsi="Arial" w:cs="Arial"/>
              </w:rPr>
              <w:t>Týka sa REST API pre odosielanie/príjem dokladov a stavov prevádzkovaných Poskytovateľom; do merania sa nezapočítava nedostupnosť externých systémov protistrán ani cieľových systémov objednávateľa.</w:t>
            </w:r>
          </w:p>
          <w:p w14:paraId="2241FECB" w14:textId="77777777" w:rsidR="00D36506" w:rsidRPr="00D36506" w:rsidRDefault="00D36506" w:rsidP="00D36506">
            <w:pPr>
              <w:rPr>
                <w:rFonts w:ascii="Arial" w:hAnsi="Arial" w:cs="Arial"/>
              </w:rPr>
            </w:pPr>
          </w:p>
        </w:tc>
        <w:tc>
          <w:tcPr>
            <w:tcW w:w="2126" w:type="dxa"/>
            <w:tcBorders>
              <w:top w:val="nil"/>
              <w:left w:val="nil"/>
              <w:bottom w:val="single" w:sz="8" w:space="0" w:color="auto"/>
              <w:right w:val="single" w:sz="8" w:space="0" w:color="auto"/>
            </w:tcBorders>
          </w:tcPr>
          <w:p w14:paraId="58D873C2" w14:textId="77777777" w:rsidR="00D36506" w:rsidRPr="00D36506" w:rsidRDefault="00D36506" w:rsidP="00D36506">
            <w:pPr>
              <w:rPr>
                <w:rFonts w:ascii="Arial" w:hAnsi="Arial" w:cs="Arial"/>
              </w:rPr>
            </w:pPr>
            <w:r w:rsidRPr="00D36506">
              <w:rPr>
                <w:rFonts w:ascii="Arial" w:hAnsi="Arial" w:cs="Arial"/>
              </w:rPr>
              <w:t>Za každé 0,1 % poklesu pod limit 500 EUR</w:t>
            </w:r>
          </w:p>
        </w:tc>
      </w:tr>
      <w:tr w:rsidR="00D36506" w:rsidRPr="0025005A" w14:paraId="7ED24B69" w14:textId="77777777" w:rsidTr="00BD5C46">
        <w:trPr>
          <w:trHeight w:val="300"/>
        </w:trPr>
        <w:tc>
          <w:tcPr>
            <w:tcW w:w="1550" w:type="dxa"/>
            <w:tcBorders>
              <w:top w:val="nil"/>
              <w:left w:val="single" w:sz="8" w:space="0" w:color="auto"/>
              <w:bottom w:val="nil"/>
              <w:right w:val="single" w:sz="8" w:space="0" w:color="auto"/>
            </w:tcBorders>
            <w:tcMar>
              <w:top w:w="80" w:type="dxa"/>
              <w:left w:w="80" w:type="dxa"/>
              <w:bottom w:w="80" w:type="dxa"/>
              <w:right w:w="80" w:type="dxa"/>
            </w:tcMar>
            <w:vAlign w:val="center"/>
            <w:hideMark/>
          </w:tcPr>
          <w:p w14:paraId="0E5A5A6B" w14:textId="77777777" w:rsidR="00D36506" w:rsidRPr="00D36506" w:rsidRDefault="00D36506" w:rsidP="00D36506">
            <w:pPr>
              <w:rPr>
                <w:rFonts w:ascii="Arial" w:hAnsi="Arial" w:cs="Arial"/>
              </w:rPr>
            </w:pPr>
            <w:r w:rsidRPr="00D36506">
              <w:rPr>
                <w:rFonts w:ascii="Arial" w:eastAsia="Tahoma" w:hAnsi="Arial" w:cs="Arial"/>
              </w:rPr>
              <w:t>Integrácie</w:t>
            </w:r>
          </w:p>
        </w:tc>
        <w:tc>
          <w:tcPr>
            <w:tcW w:w="1984" w:type="dxa"/>
            <w:tcBorders>
              <w:top w:val="nil"/>
              <w:left w:val="nil"/>
              <w:bottom w:val="nil"/>
              <w:right w:val="single" w:sz="8" w:space="0" w:color="auto"/>
            </w:tcBorders>
            <w:tcMar>
              <w:top w:w="80" w:type="dxa"/>
              <w:left w:w="80" w:type="dxa"/>
              <w:bottom w:w="80" w:type="dxa"/>
              <w:right w:w="80" w:type="dxa"/>
            </w:tcMar>
            <w:vAlign w:val="center"/>
            <w:hideMark/>
          </w:tcPr>
          <w:p w14:paraId="3B4B850E" w14:textId="77777777" w:rsidR="00D36506" w:rsidRPr="00D36506" w:rsidRDefault="00D36506" w:rsidP="00D36506">
            <w:pPr>
              <w:rPr>
                <w:rFonts w:ascii="Arial" w:hAnsi="Arial" w:cs="Arial"/>
              </w:rPr>
            </w:pPr>
            <w:r w:rsidRPr="00D36506">
              <w:rPr>
                <w:rFonts w:ascii="Arial" w:eastAsia="Tahoma" w:hAnsi="Arial" w:cs="Arial"/>
              </w:rPr>
              <w:t>Latencia API</w:t>
            </w:r>
          </w:p>
        </w:tc>
        <w:tc>
          <w:tcPr>
            <w:tcW w:w="2410" w:type="dxa"/>
            <w:tcBorders>
              <w:top w:val="nil"/>
              <w:left w:val="nil"/>
              <w:bottom w:val="nil"/>
              <w:right w:val="single" w:sz="8" w:space="0" w:color="auto"/>
            </w:tcBorders>
            <w:tcMar>
              <w:top w:w="80" w:type="dxa"/>
              <w:left w:w="80" w:type="dxa"/>
              <w:bottom w:w="80" w:type="dxa"/>
              <w:right w:w="80" w:type="dxa"/>
            </w:tcMar>
            <w:vAlign w:val="center"/>
            <w:hideMark/>
          </w:tcPr>
          <w:p w14:paraId="5B3C2DD2" w14:textId="77777777" w:rsidR="00D36506" w:rsidRPr="00D36506" w:rsidRDefault="00D36506" w:rsidP="00D36506">
            <w:pPr>
              <w:rPr>
                <w:rFonts w:ascii="Arial" w:hAnsi="Arial" w:cs="Arial"/>
              </w:rPr>
            </w:pPr>
            <w:r w:rsidRPr="00D36506">
              <w:rPr>
                <w:rFonts w:ascii="Arial" w:eastAsia="Tahoma" w:hAnsi="Arial" w:cs="Arial"/>
              </w:rPr>
              <w:t>do 2 sekúnd (95 % požiadaviek)</w:t>
            </w:r>
          </w:p>
        </w:tc>
        <w:tc>
          <w:tcPr>
            <w:tcW w:w="4394" w:type="dxa"/>
            <w:tcBorders>
              <w:top w:val="nil"/>
              <w:left w:val="nil"/>
              <w:bottom w:val="nil"/>
              <w:right w:val="single" w:sz="8" w:space="0" w:color="auto"/>
            </w:tcBorders>
            <w:tcMar>
              <w:top w:w="80" w:type="dxa"/>
              <w:left w:w="80" w:type="dxa"/>
              <w:bottom w:w="80" w:type="dxa"/>
              <w:right w:w="80" w:type="dxa"/>
            </w:tcMar>
            <w:vAlign w:val="center"/>
            <w:hideMark/>
          </w:tcPr>
          <w:p w14:paraId="2EB6B2EC" w14:textId="77777777" w:rsidR="00D36506" w:rsidRPr="00D36506" w:rsidRDefault="00D36506" w:rsidP="00D36506">
            <w:pPr>
              <w:rPr>
                <w:rFonts w:ascii="Arial" w:hAnsi="Arial" w:cs="Arial"/>
              </w:rPr>
            </w:pPr>
            <w:r w:rsidRPr="00D36506">
              <w:rPr>
                <w:rFonts w:ascii="Arial" w:eastAsia="Tahoma" w:hAnsi="Arial" w:cs="Arial"/>
              </w:rPr>
              <w:t>Pre štandardné operácie (bez spracovania payloadu)</w:t>
            </w:r>
          </w:p>
        </w:tc>
        <w:tc>
          <w:tcPr>
            <w:tcW w:w="2126" w:type="dxa"/>
            <w:tcBorders>
              <w:top w:val="nil"/>
              <w:left w:val="nil"/>
              <w:bottom w:val="nil"/>
              <w:right w:val="single" w:sz="8" w:space="0" w:color="auto"/>
            </w:tcBorders>
          </w:tcPr>
          <w:p w14:paraId="31FAD536" w14:textId="7EC162D5" w:rsidR="00D36506" w:rsidRPr="00D36506" w:rsidRDefault="00D36506" w:rsidP="00D36506">
            <w:pPr>
              <w:rPr>
                <w:rFonts w:ascii="Arial" w:eastAsia="Tahoma" w:hAnsi="Arial" w:cs="Arial"/>
              </w:rPr>
            </w:pPr>
            <w:r w:rsidRPr="00D36506">
              <w:rPr>
                <w:rFonts w:ascii="Arial" w:eastAsia="Tahoma" w:hAnsi="Arial" w:cs="Arial"/>
              </w:rPr>
              <w:t>Za každé 0,1% poklesu pod limit 500 EUR</w:t>
            </w:r>
          </w:p>
        </w:tc>
      </w:tr>
      <w:tr w:rsidR="00BD5C46" w:rsidRPr="0025005A" w14:paraId="40735333" w14:textId="77777777" w:rsidTr="00D36506">
        <w:trPr>
          <w:trHeight w:val="300"/>
        </w:trPr>
        <w:tc>
          <w:tcPr>
            <w:tcW w:w="1550"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tcPr>
          <w:p w14:paraId="68BFA899" w14:textId="77777777" w:rsidR="00BD5C46" w:rsidRPr="00D36506" w:rsidRDefault="00BD5C46" w:rsidP="00D36506">
            <w:pPr>
              <w:rPr>
                <w:rFonts w:ascii="Arial" w:eastAsia="Tahoma" w:hAnsi="Arial" w:cs="Arial"/>
              </w:rPr>
            </w:pPr>
          </w:p>
        </w:tc>
        <w:tc>
          <w:tcPr>
            <w:tcW w:w="1984" w:type="dxa"/>
            <w:tcBorders>
              <w:top w:val="nil"/>
              <w:left w:val="nil"/>
              <w:bottom w:val="single" w:sz="8" w:space="0" w:color="auto"/>
              <w:right w:val="single" w:sz="8" w:space="0" w:color="auto"/>
            </w:tcBorders>
            <w:tcMar>
              <w:top w:w="80" w:type="dxa"/>
              <w:left w:w="80" w:type="dxa"/>
              <w:bottom w:w="80" w:type="dxa"/>
              <w:right w:w="80" w:type="dxa"/>
            </w:tcMar>
            <w:vAlign w:val="center"/>
          </w:tcPr>
          <w:p w14:paraId="1BB3D7D1" w14:textId="77777777" w:rsidR="00BD5C46" w:rsidRPr="00D36506" w:rsidRDefault="00BD5C46" w:rsidP="00D36506">
            <w:pPr>
              <w:rPr>
                <w:rFonts w:ascii="Arial" w:eastAsia="Tahoma" w:hAnsi="Arial" w:cs="Arial"/>
              </w:rPr>
            </w:pPr>
          </w:p>
        </w:tc>
        <w:tc>
          <w:tcPr>
            <w:tcW w:w="2410" w:type="dxa"/>
            <w:tcBorders>
              <w:top w:val="nil"/>
              <w:left w:val="nil"/>
              <w:bottom w:val="single" w:sz="8" w:space="0" w:color="auto"/>
              <w:right w:val="single" w:sz="8" w:space="0" w:color="auto"/>
            </w:tcBorders>
            <w:tcMar>
              <w:top w:w="80" w:type="dxa"/>
              <w:left w:w="80" w:type="dxa"/>
              <w:bottom w:w="80" w:type="dxa"/>
              <w:right w:w="80" w:type="dxa"/>
            </w:tcMar>
            <w:vAlign w:val="center"/>
          </w:tcPr>
          <w:p w14:paraId="5D6B256C" w14:textId="77777777" w:rsidR="00BD5C46" w:rsidRPr="00D36506" w:rsidRDefault="00BD5C46" w:rsidP="00D36506">
            <w:pPr>
              <w:rPr>
                <w:rFonts w:ascii="Arial" w:eastAsia="Tahoma" w:hAnsi="Arial" w:cs="Arial"/>
              </w:rPr>
            </w:pPr>
          </w:p>
        </w:tc>
        <w:tc>
          <w:tcPr>
            <w:tcW w:w="4394" w:type="dxa"/>
            <w:tcBorders>
              <w:top w:val="nil"/>
              <w:left w:val="nil"/>
              <w:bottom w:val="single" w:sz="8" w:space="0" w:color="auto"/>
              <w:right w:val="single" w:sz="8" w:space="0" w:color="auto"/>
            </w:tcBorders>
            <w:tcMar>
              <w:top w:w="80" w:type="dxa"/>
              <w:left w:w="80" w:type="dxa"/>
              <w:bottom w:w="80" w:type="dxa"/>
              <w:right w:w="80" w:type="dxa"/>
            </w:tcMar>
            <w:vAlign w:val="center"/>
          </w:tcPr>
          <w:p w14:paraId="7287786C" w14:textId="77777777" w:rsidR="00BD5C46" w:rsidRPr="00D36506" w:rsidRDefault="00BD5C46" w:rsidP="00D36506">
            <w:pPr>
              <w:rPr>
                <w:rFonts w:ascii="Arial" w:eastAsia="Tahoma" w:hAnsi="Arial" w:cs="Arial"/>
              </w:rPr>
            </w:pPr>
          </w:p>
        </w:tc>
        <w:tc>
          <w:tcPr>
            <w:tcW w:w="2126" w:type="dxa"/>
            <w:tcBorders>
              <w:top w:val="nil"/>
              <w:left w:val="nil"/>
              <w:bottom w:val="single" w:sz="8" w:space="0" w:color="auto"/>
              <w:right w:val="single" w:sz="8" w:space="0" w:color="auto"/>
            </w:tcBorders>
          </w:tcPr>
          <w:p w14:paraId="5223BF6B" w14:textId="77777777" w:rsidR="00BD5C46" w:rsidRPr="00D36506" w:rsidRDefault="00BD5C46" w:rsidP="00D36506">
            <w:pPr>
              <w:rPr>
                <w:rFonts w:ascii="Arial" w:eastAsia="Tahoma" w:hAnsi="Arial" w:cs="Arial"/>
              </w:rPr>
            </w:pPr>
          </w:p>
        </w:tc>
      </w:tr>
    </w:tbl>
    <w:p w14:paraId="4B501886" w14:textId="631570BA" w:rsidR="00BD5C46" w:rsidRDefault="00BD5C46" w:rsidP="00BD5C46">
      <w:pPr>
        <w:pStyle w:val="lnokSSD"/>
        <w:numPr>
          <w:ilvl w:val="0"/>
          <w:numId w:val="0"/>
        </w:numPr>
        <w:ind w:left="360"/>
        <w:jc w:val="left"/>
        <w:rPr>
          <w:rFonts w:ascii="Arial" w:hAnsi="Arial" w:cs="Arial"/>
          <w:sz w:val="22"/>
          <w:szCs w:val="22"/>
        </w:rPr>
      </w:pPr>
    </w:p>
    <w:tbl>
      <w:tblPr>
        <w:tblW w:w="5000" w:type="pct"/>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781"/>
        <w:gridCol w:w="3478"/>
        <w:gridCol w:w="3797"/>
      </w:tblGrid>
      <w:tr w:rsidR="00BD5C46" w:rsidRPr="0088247B" w14:paraId="0020B437" w14:textId="77777777" w:rsidTr="007E47AF">
        <w:tc>
          <w:tcPr>
            <w:tcW w:w="0" w:type="auto"/>
            <w:tcBorders>
              <w:top w:val="outset" w:sz="6" w:space="0" w:color="auto"/>
              <w:left w:val="outset" w:sz="6" w:space="0" w:color="auto"/>
              <w:bottom w:val="outset" w:sz="6" w:space="0" w:color="auto"/>
              <w:right w:val="outset" w:sz="6" w:space="0" w:color="auto"/>
            </w:tcBorders>
            <w:vAlign w:val="center"/>
            <w:hideMark/>
          </w:tcPr>
          <w:p w14:paraId="6ADE5BC0" w14:textId="77777777" w:rsidR="00BD5C46" w:rsidRPr="0088247B" w:rsidRDefault="00BD5C46" w:rsidP="007E47AF">
            <w:r w:rsidRPr="0088247B">
              <w:t>D – Porušenie integrity, dohľadateľnosti alebo spoľahlivého spracovania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2D733" w14:textId="77777777" w:rsidR="00BD5C46" w:rsidRPr="0088247B" w:rsidRDefault="00BD5C46" w:rsidP="007E47AF">
            <w:r w:rsidRPr="0088247B">
              <w:t>Strata fakturačného dokladu, prílohy, stavovej informácie alebo auditnej väzby; duplicitné odoslanie alebo spracovanie dokladu; zlyhanie idempotentnosti, deduplikácie, retry, dead-letter alebo reprocess mechanizmu; nemožnosť dohľadať stav spracovania dokladu.</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6A282" w14:textId="77777777" w:rsidR="00BD5C46" w:rsidRDefault="00BD5C46" w:rsidP="007E47AF">
            <w:pPr>
              <w:rPr>
                <w:kern w:val="2"/>
                <w:szCs w:val="20"/>
                <w14:ligatures w14:val="standardContextual"/>
              </w:rPr>
            </w:pPr>
            <w:r>
              <w:t>100 EUR za každý preukázateľne dotknutý doklad; pri strate dokladu, prílohy alebo auditnej väzby 200 EUR za každý preukázateľne dotknutý doklad. Zmluvná pokuta podľa tejto kategórie sa uplatňuje iba za preukázateľne dotknuté doklady.</w:t>
            </w:r>
          </w:p>
          <w:p w14:paraId="30852D1E" w14:textId="77777777" w:rsidR="00BD5C46" w:rsidRPr="0088247B" w:rsidRDefault="00BD5C46" w:rsidP="007E47AF"/>
        </w:tc>
      </w:tr>
      <w:tr w:rsidR="00BD5C46" w:rsidRPr="0088247B" w14:paraId="37B0270A" w14:textId="77777777" w:rsidTr="007E47AF">
        <w:tc>
          <w:tcPr>
            <w:tcW w:w="0" w:type="auto"/>
            <w:tcBorders>
              <w:top w:val="outset" w:sz="6" w:space="0" w:color="auto"/>
              <w:left w:val="outset" w:sz="6" w:space="0" w:color="auto"/>
              <w:bottom w:val="outset" w:sz="6" w:space="0" w:color="auto"/>
              <w:right w:val="outset" w:sz="6" w:space="0" w:color="auto"/>
            </w:tcBorders>
            <w:vAlign w:val="center"/>
            <w:hideMark/>
          </w:tcPr>
          <w:p w14:paraId="01AE4D12" w14:textId="77777777" w:rsidR="00BD5C46" w:rsidRPr="0088247B" w:rsidRDefault="00BD5C46" w:rsidP="007E47AF">
            <w:pPr>
              <w:rPr>
                <w:kern w:val="2"/>
                <w:szCs w:val="20"/>
                <w14:ligatures w14:val="standardContextual"/>
              </w:rPr>
            </w:pPr>
            <w:r w:rsidRPr="0088247B">
              <w:t>E – Reporting a dohľadové rozhranie</w:t>
            </w:r>
          </w:p>
          <w:p w14:paraId="16CF49AA" w14:textId="77777777" w:rsidR="00BD5C46" w:rsidRPr="0088247B" w:rsidRDefault="00BD5C46" w:rsidP="007E47AF"/>
        </w:tc>
        <w:tc>
          <w:tcPr>
            <w:tcW w:w="0" w:type="auto"/>
            <w:tcBorders>
              <w:top w:val="outset" w:sz="6" w:space="0" w:color="auto"/>
              <w:left w:val="outset" w:sz="6" w:space="0" w:color="auto"/>
              <w:bottom w:val="outset" w:sz="6" w:space="0" w:color="auto"/>
              <w:right w:val="outset" w:sz="6" w:space="0" w:color="auto"/>
            </w:tcBorders>
            <w:vAlign w:val="center"/>
            <w:hideMark/>
          </w:tcPr>
          <w:p w14:paraId="0D8BAC5F" w14:textId="3694281A" w:rsidR="00BD5C46" w:rsidRPr="00BD5C46" w:rsidRDefault="00BD5C46" w:rsidP="007E47AF">
            <w:pPr>
              <w:rPr>
                <w:kern w:val="2"/>
                <w:szCs w:val="20"/>
                <w14:ligatures w14:val="standardContextual"/>
              </w:rPr>
            </w:pPr>
            <w:r w:rsidRPr="0088247B">
              <w:lastRenderedPageBreak/>
              <w:t xml:space="preserve">Nedodanie alebo vecne nesprávne dodanie mesačného SLA reportu; </w:t>
            </w:r>
            <w:r w:rsidRPr="0088247B">
              <w:lastRenderedPageBreak/>
              <w:t>nedostupnosť dohľadového rozhrania alebo dashboardu.</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62683" w14:textId="42D63C25" w:rsidR="00BD5C46" w:rsidRPr="00BD5C46" w:rsidRDefault="00BD5C46" w:rsidP="007E47AF">
            <w:pPr>
              <w:rPr>
                <w:kern w:val="2"/>
                <w:szCs w:val="20"/>
                <w14:ligatures w14:val="standardContextual"/>
              </w:rPr>
            </w:pPr>
            <w:r w:rsidRPr="0088247B">
              <w:lastRenderedPageBreak/>
              <w:t xml:space="preserve">500 EUR za každý nedodaný alebo vecne nesprávny mesačný SLA report. Nedostupnosť dohľadového rozhrania alebo </w:t>
            </w:r>
            <w:r w:rsidRPr="0088247B">
              <w:lastRenderedPageBreak/>
              <w:t>dashboardu sa sankcionuje podľa kategórie B alebo C, ak spĺňa ich podmienky.</w:t>
            </w:r>
          </w:p>
        </w:tc>
      </w:tr>
      <w:tr w:rsidR="00BD5C46" w:rsidRPr="0088247B" w14:paraId="228218AB" w14:textId="77777777" w:rsidTr="007E47AF">
        <w:tc>
          <w:tcPr>
            <w:tcW w:w="0" w:type="auto"/>
            <w:tcBorders>
              <w:top w:val="outset" w:sz="6" w:space="0" w:color="auto"/>
              <w:left w:val="outset" w:sz="6" w:space="0" w:color="auto"/>
              <w:bottom w:val="outset" w:sz="6" w:space="0" w:color="auto"/>
              <w:right w:val="outset" w:sz="6" w:space="0" w:color="auto"/>
            </w:tcBorders>
            <w:vAlign w:val="center"/>
            <w:hideMark/>
          </w:tcPr>
          <w:p w14:paraId="7BD66DFD" w14:textId="77777777" w:rsidR="00BD5C46" w:rsidRPr="0088247B" w:rsidRDefault="00BD5C46" w:rsidP="007E47AF">
            <w:pPr>
              <w:rPr>
                <w:kern w:val="2"/>
                <w:szCs w:val="20"/>
                <w14:ligatures w14:val="standardContextual"/>
              </w:rPr>
            </w:pPr>
            <w:r w:rsidRPr="0088247B">
              <w:lastRenderedPageBreak/>
              <w:t>F – Legislatívny a PEPPOL compliance</w:t>
            </w:r>
          </w:p>
          <w:p w14:paraId="6C468E6D" w14:textId="77777777" w:rsidR="00BD5C46" w:rsidRPr="0088247B" w:rsidRDefault="00BD5C46" w:rsidP="007E47AF"/>
        </w:tc>
        <w:tc>
          <w:tcPr>
            <w:tcW w:w="0" w:type="auto"/>
            <w:tcBorders>
              <w:top w:val="outset" w:sz="6" w:space="0" w:color="auto"/>
              <w:left w:val="outset" w:sz="6" w:space="0" w:color="auto"/>
              <w:bottom w:val="outset" w:sz="6" w:space="0" w:color="auto"/>
              <w:right w:val="outset" w:sz="6" w:space="0" w:color="auto"/>
            </w:tcBorders>
            <w:vAlign w:val="center"/>
            <w:hideMark/>
          </w:tcPr>
          <w:p w14:paraId="572F1CF3" w14:textId="3E2CBEE2" w:rsidR="00BD5C46" w:rsidRPr="00BD5C46" w:rsidRDefault="00BD5C46" w:rsidP="007E47AF">
            <w:pPr>
              <w:rPr>
                <w:kern w:val="2"/>
                <w:szCs w:val="20"/>
                <w14:ligatures w14:val="standardContextual"/>
              </w:rPr>
            </w:pPr>
            <w:r w:rsidRPr="0088247B">
              <w:t>Nezapracovanie povinnej legislatívnej, PEPPOL, BIS alebo inej záväznej technickej zmeny potrebnej na riadnu prevádzku elektronickej fakturácie; prevádzka riešenia v rozpore s právnymi predpismi, EN 16931, PEPPOL BIS Billing 3 alebo záväznými pravidlami PEPPOL siete, ak je príčina na strane Poskytovateľa.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67570" w14:textId="77777777" w:rsidR="00BD5C46" w:rsidRPr="0088247B" w:rsidRDefault="00BD5C46" w:rsidP="007E47AF">
            <w:pPr>
              <w:rPr>
                <w:kern w:val="2"/>
                <w:szCs w:val="20"/>
                <w14:ligatures w14:val="standardContextual"/>
              </w:rPr>
            </w:pPr>
            <w:r w:rsidRPr="0088247B">
              <w:t>5 000 EUR za každé preukázané porušenie. Ak takéto porušenie zároveň spôsobí nemožnosť odosielať alebo prijímať elektronické faktúry, uplatní sa zmluvná pokuta podľa kategórie A.</w:t>
            </w:r>
          </w:p>
          <w:p w14:paraId="6C841763" w14:textId="77777777" w:rsidR="00BD5C46" w:rsidRPr="0088247B" w:rsidRDefault="00BD5C46" w:rsidP="007E47AF"/>
        </w:tc>
      </w:tr>
      <w:tr w:rsidR="00BD5C46" w:rsidRPr="0088247B" w14:paraId="008927B1" w14:textId="77777777" w:rsidTr="007E47AF">
        <w:tc>
          <w:tcPr>
            <w:tcW w:w="0" w:type="auto"/>
            <w:tcBorders>
              <w:top w:val="outset" w:sz="6" w:space="0" w:color="auto"/>
              <w:left w:val="outset" w:sz="6" w:space="0" w:color="auto"/>
              <w:bottom w:val="outset" w:sz="6" w:space="0" w:color="auto"/>
              <w:right w:val="outset" w:sz="6" w:space="0" w:color="auto"/>
            </w:tcBorders>
            <w:vAlign w:val="center"/>
            <w:hideMark/>
          </w:tcPr>
          <w:p w14:paraId="73F91A94" w14:textId="77777777" w:rsidR="00BD5C46" w:rsidRPr="0088247B" w:rsidRDefault="00BD5C46" w:rsidP="007E47AF">
            <w:pPr>
              <w:rPr>
                <w:rFonts w:asciiTheme="minorHAnsi" w:hAnsiTheme="minorHAnsi" w:cstheme="minorHAnsi"/>
                <w:sz w:val="22"/>
              </w:rPr>
            </w:pPr>
            <w:r w:rsidRPr="0088247B">
              <w:t>G – Bezpečnostné porušenie a dôvernosť</w:t>
            </w:r>
          </w:p>
          <w:p w14:paraId="367DA464" w14:textId="77777777" w:rsidR="00BD5C46" w:rsidRPr="0088247B" w:rsidRDefault="00BD5C46" w:rsidP="007E47AF"/>
        </w:tc>
        <w:tc>
          <w:tcPr>
            <w:tcW w:w="0" w:type="auto"/>
            <w:tcBorders>
              <w:top w:val="outset" w:sz="6" w:space="0" w:color="auto"/>
              <w:left w:val="outset" w:sz="6" w:space="0" w:color="auto"/>
              <w:bottom w:val="outset" w:sz="6" w:space="0" w:color="auto"/>
              <w:right w:val="outset" w:sz="6" w:space="0" w:color="auto"/>
            </w:tcBorders>
            <w:vAlign w:val="center"/>
            <w:hideMark/>
          </w:tcPr>
          <w:p w14:paraId="0D18574A" w14:textId="77777777" w:rsidR="00BD5C46" w:rsidRPr="0088247B" w:rsidRDefault="00BD5C46" w:rsidP="007E47AF">
            <w:pPr>
              <w:rPr>
                <w:rFonts w:asciiTheme="minorHAnsi" w:hAnsiTheme="minorHAnsi" w:cstheme="minorHAnsi"/>
                <w:sz w:val="22"/>
              </w:rPr>
            </w:pPr>
            <w:r w:rsidRPr="0088247B">
              <w:t>Porušenie bezpečnostných požiadaviek; bezpečnostný incident s dopadom na spracovanie faktúr, dostupnosť, integritu alebo auditovateľnosť; porušenie mlčanlivosti, ochrany dôverných informácií alebo obchodného tajomstva; neposkytovanie bezpečnostných logov alebo neplnenie logovacieho štandardu.</w:t>
            </w:r>
          </w:p>
          <w:p w14:paraId="79D965E1" w14:textId="77777777" w:rsidR="00BD5C46" w:rsidRPr="0088247B" w:rsidRDefault="00BD5C46" w:rsidP="007E47AF"/>
        </w:tc>
        <w:tc>
          <w:tcPr>
            <w:tcW w:w="0" w:type="auto"/>
            <w:tcBorders>
              <w:top w:val="outset" w:sz="6" w:space="0" w:color="auto"/>
              <w:left w:val="outset" w:sz="6" w:space="0" w:color="auto"/>
              <w:bottom w:val="outset" w:sz="6" w:space="0" w:color="auto"/>
              <w:right w:val="outset" w:sz="6" w:space="0" w:color="auto"/>
            </w:tcBorders>
            <w:vAlign w:val="center"/>
            <w:hideMark/>
          </w:tcPr>
          <w:p w14:paraId="70EAF36A" w14:textId="0C5D665C" w:rsidR="00BD5C46" w:rsidRPr="00BD5C46" w:rsidRDefault="00BD5C46" w:rsidP="007E47AF">
            <w:pPr>
              <w:rPr>
                <w:kern w:val="2"/>
                <w:szCs w:val="20"/>
                <w14:ligatures w14:val="standardContextual"/>
              </w:rPr>
            </w:pPr>
            <w:r>
              <w:t>500 EUR za menej závažné bezpečnostné porušenie; 5 000 EUR za závažné bezpečnostné porušenie; 10 000 EUR za bezpečnostné porušenie s dopadom na spracovanie faktúr; až do 50 000 EUR za závažné porušenie mlčanlivosti, ochrany dôverných informácií alebo obchodného tajomstva. Zmluvné pokuty podľa tejto kategórie podliehajú mesačným limitom podľa časti 3, ak nejde o úmyselné konanie alebo hrubú nedbanlivosť.</w:t>
            </w:r>
          </w:p>
        </w:tc>
      </w:tr>
    </w:tbl>
    <w:p w14:paraId="093AF023" w14:textId="77777777" w:rsidR="00BD5C46" w:rsidRDefault="00BD5C46" w:rsidP="00BD5C46">
      <w:pPr>
        <w:pStyle w:val="lnokSSD"/>
        <w:numPr>
          <w:ilvl w:val="0"/>
          <w:numId w:val="0"/>
        </w:numPr>
        <w:ind w:left="360"/>
        <w:jc w:val="left"/>
        <w:rPr>
          <w:rFonts w:ascii="Arial" w:hAnsi="Arial" w:cs="Arial"/>
          <w:sz w:val="22"/>
          <w:szCs w:val="22"/>
        </w:rPr>
      </w:pPr>
      <w:bookmarkStart w:id="3" w:name="_GoBack"/>
      <w:bookmarkEnd w:id="3"/>
    </w:p>
    <w:p w14:paraId="2F655FC8" w14:textId="1BDB68CC" w:rsidR="006C5905" w:rsidRPr="00186E4C" w:rsidRDefault="006C5905" w:rsidP="001717DD">
      <w:pPr>
        <w:pStyle w:val="lnokSSD"/>
        <w:rPr>
          <w:rFonts w:ascii="Arial" w:hAnsi="Arial" w:cs="Arial"/>
          <w:sz w:val="22"/>
          <w:szCs w:val="22"/>
        </w:rPr>
      </w:pPr>
      <w:r w:rsidRPr="00186E4C">
        <w:rPr>
          <w:rFonts w:ascii="Arial" w:hAnsi="Arial" w:cs="Arial"/>
          <w:sz w:val="22"/>
          <w:szCs w:val="22"/>
        </w:rPr>
        <w:t>Záruky</w:t>
      </w:r>
    </w:p>
    <w:p w14:paraId="4366BCE1" w14:textId="5341F7C2" w:rsidR="00156619" w:rsidRPr="00502947" w:rsidRDefault="13C640AD" w:rsidP="006F4E8A">
      <w:pPr>
        <w:pStyle w:val="OdstavecSSD"/>
        <w:numPr>
          <w:ilvl w:val="1"/>
          <w:numId w:val="18"/>
        </w:numPr>
        <w:rPr>
          <w:rFonts w:ascii="Arial" w:hAnsi="Arial" w:cs="Arial"/>
        </w:rPr>
      </w:pPr>
      <w:r w:rsidRPr="00502947">
        <w:rPr>
          <w:rFonts w:ascii="Arial" w:hAnsi="Arial" w:cs="Arial"/>
        </w:rPr>
        <w:t>Poskytovateľ zodpovedá za vady ním poskytovaného plnenia zistené Objednávateľom. Vadami v zmysle tejto Zmluvy sa rozumie, že Servisné služby</w:t>
      </w:r>
      <w:r w:rsidR="57D4D75C" w:rsidRPr="00502947">
        <w:rPr>
          <w:rFonts w:ascii="Arial" w:hAnsi="Arial" w:cs="Arial"/>
        </w:rPr>
        <w:t>, Služby alebo Rozšírenia technológie</w:t>
      </w:r>
      <w:r w:rsidRPr="00502947">
        <w:rPr>
          <w:rFonts w:ascii="Arial" w:hAnsi="Arial" w:cs="Arial"/>
        </w:rPr>
        <w:t xml:space="preserve"> nie sú poskytované v súlade a s požiadavkami uvedenými v tejto Zmluve</w:t>
      </w:r>
      <w:r w:rsidR="0826C7FF" w:rsidRPr="00502947">
        <w:rPr>
          <w:rFonts w:ascii="Arial" w:hAnsi="Arial" w:cs="Arial"/>
        </w:rPr>
        <w:t xml:space="preserve"> alebo v Objednávke</w:t>
      </w:r>
      <w:r w:rsidRPr="00502947">
        <w:rPr>
          <w:rFonts w:ascii="Arial" w:hAnsi="Arial" w:cs="Arial"/>
        </w:rPr>
        <w:t xml:space="preserve">. V prípade vzniku vád je Objednávateľ oprávnený požadovať a Poskytovateľ je povinný vady bezodplatne odstrániť. </w:t>
      </w:r>
    </w:p>
    <w:p w14:paraId="6B5A1BD6" w14:textId="5F47C119" w:rsidR="006C5905" w:rsidRDefault="006C5905" w:rsidP="001717DD">
      <w:pPr>
        <w:pStyle w:val="OdstavecSSD"/>
        <w:rPr>
          <w:rFonts w:ascii="Arial" w:hAnsi="Arial" w:cs="Arial"/>
        </w:rPr>
      </w:pPr>
      <w:r w:rsidRPr="00186E4C">
        <w:rPr>
          <w:rFonts w:ascii="Arial" w:hAnsi="Arial" w:cs="Arial"/>
        </w:rPr>
        <w:t xml:space="preserve">Objednávateľ je povinný prípadné vady v rámci svojich možností a znalostí dostatočne špecifikovať. </w:t>
      </w:r>
    </w:p>
    <w:p w14:paraId="5EC7CBF3" w14:textId="0830455D" w:rsidR="004B39A2" w:rsidRDefault="004B39A2" w:rsidP="004B39A2">
      <w:pPr>
        <w:pStyle w:val="OdstavecSSD"/>
        <w:numPr>
          <w:ilvl w:val="0"/>
          <w:numId w:val="0"/>
        </w:numPr>
        <w:ind w:left="1636"/>
        <w:rPr>
          <w:rFonts w:ascii="Arial" w:hAnsi="Arial" w:cs="Arial"/>
        </w:rPr>
      </w:pPr>
    </w:p>
    <w:p w14:paraId="3EE1B71C" w14:textId="77777777" w:rsidR="004B39A2" w:rsidRPr="00186E4C" w:rsidRDefault="004B39A2" w:rsidP="004B39A2">
      <w:pPr>
        <w:pStyle w:val="OdstavecSSD"/>
        <w:numPr>
          <w:ilvl w:val="0"/>
          <w:numId w:val="0"/>
        </w:numPr>
        <w:ind w:left="1636"/>
        <w:rPr>
          <w:rFonts w:ascii="Arial" w:hAnsi="Arial" w:cs="Arial"/>
        </w:rPr>
      </w:pPr>
    </w:p>
    <w:p w14:paraId="7D1FDCD0" w14:textId="65EF223E" w:rsidR="006C5905" w:rsidRPr="00186E4C" w:rsidRDefault="006C5905" w:rsidP="001717DD">
      <w:pPr>
        <w:pStyle w:val="lnokSSD"/>
        <w:rPr>
          <w:rFonts w:ascii="Arial" w:hAnsi="Arial" w:cs="Arial"/>
          <w:sz w:val="22"/>
          <w:szCs w:val="22"/>
        </w:rPr>
      </w:pPr>
      <w:r w:rsidRPr="00186E4C">
        <w:rPr>
          <w:rFonts w:ascii="Arial" w:hAnsi="Arial" w:cs="Arial"/>
          <w:sz w:val="22"/>
          <w:szCs w:val="22"/>
        </w:rPr>
        <w:t>Zmluvné pokuty</w:t>
      </w:r>
    </w:p>
    <w:p w14:paraId="57B8CDDE" w14:textId="59212BEE" w:rsidR="00750404" w:rsidRPr="004B39A2" w:rsidRDefault="006C5905" w:rsidP="006F4E8A">
      <w:pPr>
        <w:pStyle w:val="OdstavecSSD"/>
        <w:numPr>
          <w:ilvl w:val="1"/>
          <w:numId w:val="19"/>
        </w:numPr>
        <w:rPr>
          <w:rFonts w:ascii="Arial" w:hAnsi="Arial" w:cs="Arial"/>
        </w:rPr>
      </w:pPr>
      <w:r w:rsidRPr="004B39A2">
        <w:rPr>
          <w:rFonts w:ascii="Arial" w:hAnsi="Arial" w:cs="Arial"/>
        </w:rPr>
        <w:t>V prípade omeškania Poskytovateľa s poskytnutím Servisných služieb</w:t>
      </w:r>
      <w:r w:rsidR="62E0E1CC" w:rsidRPr="004B39A2">
        <w:rPr>
          <w:rFonts w:ascii="Arial" w:hAnsi="Arial" w:cs="Arial"/>
        </w:rPr>
        <w:t>,</w:t>
      </w:r>
      <w:r w:rsidRPr="004B39A2">
        <w:rPr>
          <w:rFonts w:ascii="Arial" w:hAnsi="Arial" w:cs="Arial"/>
        </w:rPr>
        <w:t xml:space="preserve"> </w:t>
      </w:r>
      <w:r w:rsidR="62E0E1CC" w:rsidRPr="004B39A2">
        <w:rPr>
          <w:rFonts w:ascii="Arial" w:hAnsi="Arial" w:cs="Arial"/>
        </w:rPr>
        <w:t>Služieb alebo Rozšírenia technológie</w:t>
      </w:r>
      <w:r w:rsidRPr="004B39A2">
        <w:rPr>
          <w:rFonts w:ascii="Arial" w:hAnsi="Arial" w:cs="Arial"/>
        </w:rPr>
        <w:t xml:space="preserve"> je Objednávateľ oprávnený požadovať </w:t>
      </w:r>
      <w:r w:rsidRPr="004B39A2">
        <w:rPr>
          <w:rFonts w:ascii="Arial" w:hAnsi="Arial" w:cs="Arial"/>
        </w:rPr>
        <w:lastRenderedPageBreak/>
        <w:t xml:space="preserve">od Poskytovateľa zmluvnú pokutu </w:t>
      </w:r>
      <w:r w:rsidR="00750404" w:rsidRPr="004B39A2">
        <w:rPr>
          <w:rFonts w:ascii="Arial" w:hAnsi="Arial" w:cs="Arial"/>
        </w:rPr>
        <w:t xml:space="preserve">vo výške v zmysle tabuľky v bode </w:t>
      </w:r>
      <w:r w:rsidR="00651D4F" w:rsidRPr="004B39A2">
        <w:rPr>
          <w:rFonts w:ascii="Arial" w:hAnsi="Arial" w:cs="Arial"/>
        </w:rPr>
        <w:t>IX</w:t>
      </w:r>
      <w:r w:rsidR="00750404" w:rsidRPr="004B39A2">
        <w:rPr>
          <w:rFonts w:ascii="Arial" w:hAnsi="Arial" w:cs="Arial"/>
        </w:rPr>
        <w:t>.2 Zmluvy</w:t>
      </w:r>
      <w:r w:rsidR="005E7AC6" w:rsidRPr="004B39A2">
        <w:rPr>
          <w:rFonts w:ascii="Arial" w:hAnsi="Arial" w:cs="Arial"/>
        </w:rPr>
        <w:t>.</w:t>
      </w:r>
      <w:r w:rsidRPr="004B39A2">
        <w:rPr>
          <w:rFonts w:ascii="Arial" w:hAnsi="Arial" w:cs="Arial"/>
        </w:rPr>
        <w:t xml:space="preserve"> Uplatnením zmluvnej pokuty nie je ani čiastočne dotknutý nárok Objednávateľa na náhradu škody</w:t>
      </w:r>
      <w:r w:rsidR="00156619" w:rsidRPr="004B39A2">
        <w:rPr>
          <w:rFonts w:ascii="Arial" w:hAnsi="Arial" w:cs="Arial"/>
        </w:rPr>
        <w:t>.</w:t>
      </w:r>
    </w:p>
    <w:p w14:paraId="7A5CC9E7" w14:textId="29628513" w:rsidR="00B01970" w:rsidRPr="00186E4C" w:rsidRDefault="00DA5393" w:rsidP="009B2B9D">
      <w:pPr>
        <w:pStyle w:val="OdstavecSSD"/>
        <w:rPr>
          <w:rFonts w:ascii="Arial" w:hAnsi="Arial" w:cs="Arial"/>
        </w:rPr>
      </w:pPr>
      <w:r w:rsidRPr="00186E4C">
        <w:rPr>
          <w:rFonts w:ascii="Arial" w:hAnsi="Arial" w:cs="Arial"/>
        </w:rPr>
        <w:t xml:space="preserve">V prípade </w:t>
      </w:r>
      <w:r w:rsidRPr="00186E4C">
        <w:rPr>
          <w:rFonts w:ascii="Arial" w:hAnsi="Arial" w:cs="Arial"/>
          <w:b/>
        </w:rPr>
        <w:t>omeškania Poskytovateľa s poskytnutím Servisných služieb</w:t>
      </w:r>
      <w:r w:rsidRPr="00186E4C">
        <w:rPr>
          <w:rFonts w:ascii="Arial" w:hAnsi="Arial" w:cs="Arial"/>
        </w:rPr>
        <w:t xml:space="preserve"> je Objednávateľ oprávnený požadovať od Poskytovateľa zmluvnú pokutu v zmysle nasledovnej tabuľky</w:t>
      </w:r>
      <w:r w:rsidR="00FF7239" w:rsidRPr="00186E4C">
        <w:rPr>
          <w:rFonts w:ascii="Arial" w:hAnsi="Arial" w:cs="Arial"/>
        </w:rPr>
        <w:t>:</w:t>
      </w:r>
      <w:r w:rsidRPr="00186E4C">
        <w:rPr>
          <w:rFonts w:ascii="Arial" w:hAnsi="Arial" w:cs="Arial"/>
          <w:i/>
        </w:rPr>
        <w:t xml:space="preserve"> </w:t>
      </w:r>
    </w:p>
    <w:p w14:paraId="3E096DF5" w14:textId="3916F11C" w:rsidR="007C6F3E" w:rsidRPr="00186E4C" w:rsidRDefault="006178D2" w:rsidP="001717DD">
      <w:pPr>
        <w:spacing w:line="240" w:lineRule="auto"/>
        <w:jc w:val="both"/>
        <w:rPr>
          <w:rFonts w:ascii="Arial" w:hAnsi="Arial" w:cs="Arial"/>
          <w:sz w:val="22"/>
        </w:rPr>
      </w:pPr>
      <w:r w:rsidRPr="00186E4C">
        <w:rPr>
          <w:rFonts w:ascii="Arial" w:hAnsi="Arial" w:cs="Arial"/>
          <w:sz w:val="22"/>
        </w:rPr>
        <w:t xml:space="preserve">  </w:t>
      </w:r>
    </w:p>
    <w:p w14:paraId="36B47D82" w14:textId="75307FC6" w:rsidR="006178D2" w:rsidRPr="00186E4C" w:rsidRDefault="006178D2" w:rsidP="00A81FCF">
      <w:pPr>
        <w:pStyle w:val="OdstavecSSD"/>
        <w:numPr>
          <w:ilvl w:val="0"/>
          <w:numId w:val="0"/>
        </w:numPr>
        <w:ind w:left="720"/>
        <w:rPr>
          <w:rFonts w:ascii="Arial" w:hAnsi="Arial" w:cs="Arial"/>
        </w:rPr>
      </w:pPr>
    </w:p>
    <w:p w14:paraId="13BF6787" w14:textId="4EA984B1" w:rsidR="00B01970" w:rsidRPr="00186E4C" w:rsidRDefault="00B01970" w:rsidP="001717DD">
      <w:pPr>
        <w:pStyle w:val="OdstavecSSD"/>
        <w:rPr>
          <w:rFonts w:ascii="Arial" w:hAnsi="Arial" w:cs="Arial"/>
        </w:rPr>
      </w:pPr>
      <w:r w:rsidRPr="00186E4C">
        <w:rPr>
          <w:rFonts w:ascii="Arial" w:hAnsi="Arial" w:cs="Arial"/>
        </w:rPr>
        <w:t xml:space="preserve">Uplatnením zmluvných pokút podľa tohto článku Zmluvy nie je ani čiastočne dotknutý nárok Objednávateľa na náhradu škody. </w:t>
      </w:r>
    </w:p>
    <w:p w14:paraId="4A7F89DD" w14:textId="22B19235" w:rsidR="00193181" w:rsidRPr="00186E4C" w:rsidRDefault="007C6F3E" w:rsidP="001717DD">
      <w:pPr>
        <w:pStyle w:val="OdstavecSSD"/>
        <w:rPr>
          <w:rFonts w:ascii="Arial" w:hAnsi="Arial" w:cs="Arial"/>
        </w:rPr>
      </w:pPr>
      <w:r w:rsidRPr="00186E4C">
        <w:rPr>
          <w:rFonts w:ascii="Arial" w:hAnsi="Arial" w:cs="Arial"/>
        </w:rPr>
        <w:t>Objednávateľ vystaví výkaz omeškaných služieb každý kalendárny mesiac</w:t>
      </w:r>
      <w:r w:rsidR="00F466D3" w:rsidRPr="00186E4C">
        <w:rPr>
          <w:rFonts w:ascii="Arial" w:hAnsi="Arial" w:cs="Arial"/>
        </w:rPr>
        <w:t xml:space="preserve">, za predchádzajúci </w:t>
      </w:r>
      <w:r w:rsidR="004532DB" w:rsidRPr="00186E4C">
        <w:rPr>
          <w:rFonts w:ascii="Arial" w:hAnsi="Arial" w:cs="Arial"/>
        </w:rPr>
        <w:t xml:space="preserve">kalendárny </w:t>
      </w:r>
      <w:r w:rsidR="00F466D3" w:rsidRPr="00186E4C">
        <w:rPr>
          <w:rFonts w:ascii="Arial" w:hAnsi="Arial" w:cs="Arial"/>
        </w:rPr>
        <w:t>mesiac poskytovania služieb</w:t>
      </w:r>
      <w:r w:rsidR="002508AF" w:rsidRPr="00186E4C">
        <w:rPr>
          <w:rFonts w:ascii="Arial" w:hAnsi="Arial" w:cs="Arial"/>
        </w:rPr>
        <w:t xml:space="preserve"> </w:t>
      </w:r>
      <w:r w:rsidR="00DE1119" w:rsidRPr="00186E4C">
        <w:rPr>
          <w:rFonts w:ascii="Arial" w:hAnsi="Arial" w:cs="Arial"/>
        </w:rPr>
        <w:t>a</w:t>
      </w:r>
      <w:r w:rsidR="00261F3F" w:rsidRPr="00186E4C">
        <w:rPr>
          <w:rFonts w:ascii="Arial" w:hAnsi="Arial" w:cs="Arial"/>
        </w:rPr>
        <w:t xml:space="preserve"> v prípade uplatnenia nároku </w:t>
      </w:r>
      <w:r w:rsidR="00DE1119" w:rsidRPr="00186E4C">
        <w:rPr>
          <w:rFonts w:ascii="Arial" w:hAnsi="Arial" w:cs="Arial"/>
        </w:rPr>
        <w:t xml:space="preserve">vyfakturuje </w:t>
      </w:r>
      <w:r w:rsidR="00EE6DE5" w:rsidRPr="00186E4C">
        <w:rPr>
          <w:rFonts w:ascii="Arial" w:hAnsi="Arial" w:cs="Arial"/>
        </w:rPr>
        <w:t xml:space="preserve">súvisiace </w:t>
      </w:r>
      <w:r w:rsidR="009E2477" w:rsidRPr="00186E4C">
        <w:rPr>
          <w:rFonts w:ascii="Arial" w:hAnsi="Arial" w:cs="Arial"/>
        </w:rPr>
        <w:t xml:space="preserve">zmluvné pokuty </w:t>
      </w:r>
      <w:r w:rsidR="00E4404E" w:rsidRPr="00186E4C">
        <w:rPr>
          <w:rFonts w:ascii="Arial" w:hAnsi="Arial" w:cs="Arial"/>
        </w:rPr>
        <w:t>Poskytovateľovi</w:t>
      </w:r>
      <w:r w:rsidR="000B15E2" w:rsidRPr="00186E4C">
        <w:rPr>
          <w:rFonts w:ascii="Arial" w:hAnsi="Arial" w:cs="Arial"/>
        </w:rPr>
        <w:t>.</w:t>
      </w:r>
      <w:r w:rsidR="00E4404E" w:rsidRPr="00186E4C">
        <w:rPr>
          <w:rFonts w:ascii="Arial" w:hAnsi="Arial" w:cs="Arial"/>
        </w:rPr>
        <w:t xml:space="preserve"> </w:t>
      </w:r>
      <w:r w:rsidR="005011CE" w:rsidRPr="00186E4C">
        <w:rPr>
          <w:rFonts w:ascii="Arial" w:hAnsi="Arial" w:cs="Arial"/>
        </w:rPr>
        <w:t xml:space="preserve"> </w:t>
      </w:r>
    </w:p>
    <w:p w14:paraId="655DDA64" w14:textId="035B534A" w:rsidR="00156619" w:rsidRDefault="006C5905" w:rsidP="001717DD">
      <w:pPr>
        <w:pStyle w:val="OdstavecSSD"/>
        <w:rPr>
          <w:rFonts w:ascii="Arial" w:hAnsi="Arial" w:cs="Arial"/>
        </w:rPr>
      </w:pPr>
      <w:r w:rsidRPr="00186E4C">
        <w:rPr>
          <w:rFonts w:ascii="Arial" w:hAnsi="Arial" w:cs="Arial"/>
        </w:rPr>
        <w:t>V prípade omeškania Objednávateľa s úhradou faktúry v lehote splatnosti je Poskytovateľ oprávnený požadovať úrok z omeškania vo výške 0,0</w:t>
      </w:r>
      <w:r w:rsidR="00DD5337" w:rsidRPr="00186E4C">
        <w:rPr>
          <w:rFonts w:ascii="Arial" w:hAnsi="Arial" w:cs="Arial"/>
        </w:rPr>
        <w:t>5</w:t>
      </w:r>
      <w:r w:rsidRPr="00186E4C">
        <w:rPr>
          <w:rFonts w:ascii="Arial" w:hAnsi="Arial" w:cs="Arial"/>
        </w:rPr>
        <w:t>% z dlžnej sumy za každý deň omeškania.</w:t>
      </w:r>
      <w:r w:rsidR="00E00F89" w:rsidRPr="00186E4C">
        <w:rPr>
          <w:rFonts w:ascii="Arial" w:hAnsi="Arial" w:cs="Arial"/>
        </w:rPr>
        <w:t xml:space="preserve"> </w:t>
      </w:r>
    </w:p>
    <w:p w14:paraId="6196DF86" w14:textId="0142D28F" w:rsidR="006F4E8A" w:rsidRDefault="006F4E8A" w:rsidP="006F4E8A">
      <w:pPr>
        <w:pStyle w:val="OdstavecSSD"/>
        <w:numPr>
          <w:ilvl w:val="0"/>
          <w:numId w:val="0"/>
        </w:numPr>
        <w:ind w:left="1636"/>
        <w:rPr>
          <w:rFonts w:ascii="Arial" w:hAnsi="Arial" w:cs="Arial"/>
        </w:rPr>
      </w:pPr>
    </w:p>
    <w:p w14:paraId="7B947A1C" w14:textId="77777777" w:rsidR="006F4E8A" w:rsidRPr="00186E4C" w:rsidRDefault="006F4E8A" w:rsidP="006F4E8A">
      <w:pPr>
        <w:pStyle w:val="OdstavecSSD"/>
        <w:numPr>
          <w:ilvl w:val="0"/>
          <w:numId w:val="0"/>
        </w:numPr>
        <w:ind w:left="1636" w:hanging="360"/>
        <w:rPr>
          <w:rFonts w:ascii="Arial" w:hAnsi="Arial" w:cs="Arial"/>
        </w:rPr>
      </w:pPr>
    </w:p>
    <w:p w14:paraId="1CE6A7AD" w14:textId="77777777" w:rsidR="006C5905" w:rsidRPr="00186E4C" w:rsidRDefault="006C5905" w:rsidP="001717DD">
      <w:pPr>
        <w:pStyle w:val="lnokSSD"/>
        <w:rPr>
          <w:rFonts w:ascii="Arial" w:hAnsi="Arial" w:cs="Arial"/>
          <w:sz w:val="22"/>
          <w:szCs w:val="22"/>
        </w:rPr>
      </w:pPr>
      <w:r w:rsidRPr="00186E4C">
        <w:rPr>
          <w:rFonts w:ascii="Arial" w:hAnsi="Arial" w:cs="Arial"/>
          <w:sz w:val="22"/>
          <w:szCs w:val="22"/>
        </w:rPr>
        <w:t>Zodpovednosť za škody</w:t>
      </w:r>
    </w:p>
    <w:p w14:paraId="57BB4A93" w14:textId="77777777" w:rsidR="006C5905" w:rsidRPr="006F4E8A" w:rsidRDefault="006C5905" w:rsidP="006F4E8A">
      <w:pPr>
        <w:pStyle w:val="OdstavecSSD"/>
        <w:numPr>
          <w:ilvl w:val="1"/>
          <w:numId w:val="20"/>
        </w:numPr>
        <w:rPr>
          <w:rFonts w:ascii="Arial" w:hAnsi="Arial" w:cs="Arial"/>
        </w:rPr>
      </w:pPr>
      <w:r w:rsidRPr="006F4E8A">
        <w:rPr>
          <w:rFonts w:ascii="Arial" w:hAnsi="Arial" w:cs="Arial"/>
        </w:rPr>
        <w:t xml:space="preserve">Zmluvné strany zodpovedajú za škody v zmysle ustanovení zákona č. 513/1991 Zb. Obchodný zákonník v znení neskorších predpisov. </w:t>
      </w:r>
    </w:p>
    <w:p w14:paraId="2E0D769E" w14:textId="472FD7C6" w:rsidR="00D67B64" w:rsidRPr="00D67B64" w:rsidRDefault="006C5905" w:rsidP="00D67B64">
      <w:pPr>
        <w:pStyle w:val="OdstavecSSD"/>
        <w:rPr>
          <w:rFonts w:ascii="Arial" w:hAnsi="Arial" w:cs="Arial"/>
          <w:b/>
        </w:rPr>
      </w:pPr>
      <w:r w:rsidRPr="00186E4C">
        <w:rPr>
          <w:rFonts w:ascii="Arial" w:hAnsi="Arial" w:cs="Arial"/>
        </w:rPr>
        <w:t xml:space="preserve">Poskytovateľ sa zaväzuje Objednávateľovi nahradiť škodu, ktorá Objednávateľovi vznikla, vrátane sankcií, ktoré boli Objednávateľovi uložené z dôvodu, že Poskytovateľ </w:t>
      </w:r>
      <w:r w:rsidR="00CF239A" w:rsidRPr="00186E4C">
        <w:rPr>
          <w:rFonts w:ascii="Arial" w:hAnsi="Arial" w:cs="Arial"/>
        </w:rPr>
        <w:t xml:space="preserve">si </w:t>
      </w:r>
      <w:r w:rsidRPr="00D67B64">
        <w:rPr>
          <w:rFonts w:ascii="Arial" w:hAnsi="Arial" w:cs="Arial"/>
        </w:rPr>
        <w:t>nesplnil riadne a včas povinnosti v zmysle tejto Zmluvy</w:t>
      </w:r>
      <w:r w:rsidR="00CF239A" w:rsidRPr="00D67B64">
        <w:rPr>
          <w:rFonts w:ascii="Arial" w:hAnsi="Arial" w:cs="Arial"/>
        </w:rPr>
        <w:t>.</w:t>
      </w:r>
      <w:r w:rsidR="00D67B64" w:rsidRPr="00D67B64">
        <w:rPr>
          <w:rFonts w:ascii="Arial" w:hAnsi="Arial" w:cs="Arial"/>
        </w:rPr>
        <w:t xml:space="preserve"> Poskytovateľ zodpovedá aj za škodu spôsobenú jeho subdodávateľmi, zamestnancami alebo inými osobami použitými pri plnení Zmluvy.</w:t>
      </w:r>
    </w:p>
    <w:p w14:paraId="2323A289" w14:textId="65C83965" w:rsidR="00186E4C" w:rsidRPr="00186E4C" w:rsidRDefault="00186E4C" w:rsidP="00D67B64">
      <w:pPr>
        <w:pStyle w:val="OdstavecSSD"/>
        <w:numPr>
          <w:ilvl w:val="0"/>
          <w:numId w:val="0"/>
        </w:numPr>
        <w:ind w:left="1211"/>
        <w:rPr>
          <w:rFonts w:ascii="Arial" w:hAnsi="Arial" w:cs="Arial"/>
          <w:b/>
        </w:rPr>
      </w:pPr>
    </w:p>
    <w:p w14:paraId="3522C8C6" w14:textId="77777777" w:rsidR="006C5905" w:rsidRPr="00186E4C" w:rsidRDefault="006C5905" w:rsidP="001717DD">
      <w:pPr>
        <w:pStyle w:val="lnokSSD"/>
        <w:rPr>
          <w:rFonts w:ascii="Arial" w:hAnsi="Arial" w:cs="Arial"/>
          <w:sz w:val="22"/>
          <w:szCs w:val="22"/>
        </w:rPr>
      </w:pPr>
      <w:r w:rsidRPr="00186E4C">
        <w:rPr>
          <w:rFonts w:ascii="Arial" w:hAnsi="Arial" w:cs="Arial"/>
          <w:sz w:val="22"/>
          <w:szCs w:val="22"/>
        </w:rPr>
        <w:t>Odstúpenie od Zmluvy</w:t>
      </w:r>
    </w:p>
    <w:p w14:paraId="127D1EC9" w14:textId="254723FD" w:rsidR="006C5905" w:rsidRPr="006F4E8A" w:rsidRDefault="006C5905" w:rsidP="006F4E8A">
      <w:pPr>
        <w:pStyle w:val="OdstavecSSD"/>
        <w:numPr>
          <w:ilvl w:val="1"/>
          <w:numId w:val="21"/>
        </w:numPr>
        <w:rPr>
          <w:rFonts w:ascii="Arial" w:hAnsi="Arial" w:cs="Arial"/>
          <w:b/>
        </w:rPr>
      </w:pPr>
      <w:r w:rsidRPr="006F4E8A">
        <w:rPr>
          <w:rFonts w:ascii="Arial" w:hAnsi="Arial" w:cs="Arial"/>
        </w:rPr>
        <w:t>Objednávateľ má právo odstúpiť od Zmluvy v</w:t>
      </w:r>
      <w:r w:rsidR="00E00F89" w:rsidRPr="006F4E8A">
        <w:rPr>
          <w:rFonts w:ascii="Arial" w:hAnsi="Arial" w:cs="Arial"/>
        </w:rPr>
        <w:t xml:space="preserve"> </w:t>
      </w:r>
      <w:r w:rsidRPr="006F4E8A">
        <w:rPr>
          <w:rFonts w:ascii="Arial" w:hAnsi="Arial" w:cs="Arial"/>
        </w:rPr>
        <w:t xml:space="preserve">nasledovných prípadoch: </w:t>
      </w:r>
    </w:p>
    <w:p w14:paraId="64E59D79" w14:textId="3C205DB4" w:rsidR="1CF45197" w:rsidRDefault="13C640AD" w:rsidP="006F4E8A">
      <w:pPr>
        <w:pStyle w:val="OdstavecSSD"/>
        <w:numPr>
          <w:ilvl w:val="0"/>
          <w:numId w:val="22"/>
        </w:numPr>
        <w:rPr>
          <w:rFonts w:ascii="Arial" w:hAnsi="Arial" w:cs="Arial"/>
        </w:rPr>
      </w:pPr>
      <w:r w:rsidRPr="1D112E02">
        <w:rPr>
          <w:rFonts w:ascii="Arial" w:hAnsi="Arial" w:cs="Arial"/>
        </w:rPr>
        <w:t>ak Poskytovateľ podstatne poruší túto Zmluvu a nevykoná opatrenia na nápravu v primeranej lehote určenej písomne Objednávateľom</w:t>
      </w:r>
      <w:r w:rsidR="000F3AF0">
        <w:rPr>
          <w:rFonts w:ascii="Arial" w:hAnsi="Arial" w:cs="Arial"/>
        </w:rPr>
        <w:t>,</w:t>
      </w:r>
      <w:r w:rsidR="51E7986E" w:rsidRPr="4F1315C9">
        <w:rPr>
          <w:rFonts w:ascii="Arial" w:hAnsi="Arial" w:cs="Arial"/>
        </w:rPr>
        <w:t xml:space="preserve"> </w:t>
      </w:r>
      <w:r w:rsidR="51E7986E" w:rsidRPr="760BB63A">
        <w:rPr>
          <w:rFonts w:ascii="Arial" w:hAnsi="Arial" w:cs="Arial"/>
        </w:rPr>
        <w:t>alebo</w:t>
      </w:r>
    </w:p>
    <w:p w14:paraId="4D809C22" w14:textId="12AF5280" w:rsidR="009C206C" w:rsidRDefault="006C5905" w:rsidP="006F4E8A">
      <w:pPr>
        <w:pStyle w:val="OdstavecSSD"/>
        <w:numPr>
          <w:ilvl w:val="0"/>
          <w:numId w:val="22"/>
        </w:numPr>
        <w:rPr>
          <w:rFonts w:ascii="Arial" w:hAnsi="Arial" w:cs="Arial"/>
        </w:rPr>
      </w:pPr>
      <w:r w:rsidRPr="006F4E8A">
        <w:rPr>
          <w:rFonts w:ascii="Arial" w:hAnsi="Arial" w:cs="Arial"/>
        </w:rPr>
        <w:t xml:space="preserve">ak Poskytovateľ nedodrží </w:t>
      </w:r>
      <w:r w:rsidR="00CF239A" w:rsidRPr="006F4E8A">
        <w:rPr>
          <w:rFonts w:ascii="Arial" w:hAnsi="Arial" w:cs="Arial"/>
        </w:rPr>
        <w:t>požadovanú dostupnosť systému</w:t>
      </w:r>
      <w:r w:rsidR="74E6CF67" w:rsidRPr="006F4E8A">
        <w:rPr>
          <w:rFonts w:ascii="Arial" w:hAnsi="Arial" w:cs="Arial"/>
        </w:rPr>
        <w:t>,</w:t>
      </w:r>
      <w:r w:rsidR="7F76142A" w:rsidRPr="006F4E8A">
        <w:rPr>
          <w:rFonts w:ascii="Arial" w:hAnsi="Arial" w:cs="Arial"/>
        </w:rPr>
        <w:t xml:space="preserve"> alebo</w:t>
      </w:r>
    </w:p>
    <w:p w14:paraId="4CBB2D87" w14:textId="0155150F" w:rsidR="009C206C" w:rsidRPr="00186E4C" w:rsidRDefault="5BEB5AD6" w:rsidP="006F4E8A">
      <w:pPr>
        <w:pStyle w:val="OdstavecSSD"/>
        <w:numPr>
          <w:ilvl w:val="0"/>
          <w:numId w:val="22"/>
        </w:numPr>
        <w:rPr>
          <w:rFonts w:ascii="Arial" w:hAnsi="Arial" w:cs="Arial"/>
        </w:rPr>
      </w:pPr>
      <w:r w:rsidRPr="45E4FDB2">
        <w:rPr>
          <w:rFonts w:ascii="Arial" w:hAnsi="Arial" w:cs="Arial"/>
        </w:rPr>
        <w:t>v</w:t>
      </w:r>
      <w:r w:rsidR="74E6CF67" w:rsidRPr="43427A4E">
        <w:rPr>
          <w:rFonts w:ascii="Arial" w:hAnsi="Arial" w:cs="Arial"/>
        </w:rPr>
        <w:t xml:space="preserve"> prípadoch</w:t>
      </w:r>
      <w:r w:rsidR="2FD8C278" w:rsidRPr="0348C92B">
        <w:rPr>
          <w:rFonts w:ascii="Arial" w:hAnsi="Arial" w:cs="Arial"/>
        </w:rPr>
        <w:t>, kedy je odstúpenie možné podľa</w:t>
      </w:r>
      <w:r w:rsidR="74E6CF67" w:rsidRPr="0348C92B">
        <w:rPr>
          <w:rFonts w:ascii="Arial" w:hAnsi="Arial" w:cs="Arial"/>
        </w:rPr>
        <w:t xml:space="preserve"> ustanoven</w:t>
      </w:r>
      <w:r w:rsidR="35A83DED" w:rsidRPr="0348C92B">
        <w:rPr>
          <w:rFonts w:ascii="Arial" w:hAnsi="Arial" w:cs="Arial"/>
        </w:rPr>
        <w:t>í</w:t>
      </w:r>
      <w:r w:rsidR="74E6CF67" w:rsidRPr="43427A4E">
        <w:rPr>
          <w:rFonts w:ascii="Arial" w:hAnsi="Arial" w:cs="Arial"/>
        </w:rPr>
        <w:t xml:space="preserve"> Obchodného </w:t>
      </w:r>
      <w:r w:rsidR="74E6CF67" w:rsidRPr="1C8B29BA">
        <w:rPr>
          <w:rFonts w:ascii="Arial" w:hAnsi="Arial" w:cs="Arial"/>
        </w:rPr>
        <w:t xml:space="preserve">zákonníka </w:t>
      </w:r>
      <w:r w:rsidR="74E6CF67" w:rsidRPr="5CC5B6BC">
        <w:rPr>
          <w:rFonts w:ascii="Arial" w:hAnsi="Arial" w:cs="Arial"/>
        </w:rPr>
        <w:t>a</w:t>
      </w:r>
      <w:r w:rsidR="42AA73E6" w:rsidRPr="5CC5B6BC">
        <w:rPr>
          <w:rFonts w:ascii="Arial" w:hAnsi="Arial" w:cs="Arial"/>
        </w:rPr>
        <w:t>lebo</w:t>
      </w:r>
      <w:r w:rsidR="74E6CF67" w:rsidRPr="5CC5B6BC">
        <w:rPr>
          <w:rFonts w:ascii="Arial" w:hAnsi="Arial" w:cs="Arial"/>
        </w:rPr>
        <w:t xml:space="preserve"> ustanoven</w:t>
      </w:r>
      <w:r w:rsidR="72CA2326" w:rsidRPr="5CC5B6BC">
        <w:rPr>
          <w:rFonts w:ascii="Arial" w:hAnsi="Arial" w:cs="Arial"/>
        </w:rPr>
        <w:t>í</w:t>
      </w:r>
      <w:r w:rsidR="74E6CF67" w:rsidRPr="0C175960">
        <w:rPr>
          <w:rFonts w:ascii="Arial" w:hAnsi="Arial" w:cs="Arial"/>
        </w:rPr>
        <w:t xml:space="preserve"> tejto</w:t>
      </w:r>
      <w:r w:rsidR="74E6CF67" w:rsidRPr="6342DDCF">
        <w:rPr>
          <w:rFonts w:ascii="Arial" w:hAnsi="Arial" w:cs="Arial"/>
        </w:rPr>
        <w:t xml:space="preserve"> Zmluvy</w:t>
      </w:r>
      <w:r w:rsidR="006C5905" w:rsidRPr="00186E4C">
        <w:rPr>
          <w:rFonts w:ascii="Arial" w:hAnsi="Arial" w:cs="Arial"/>
        </w:rPr>
        <w:t xml:space="preserve"> </w:t>
      </w:r>
    </w:p>
    <w:p w14:paraId="7965F92A" w14:textId="0904BB9E" w:rsidR="000F3AF0" w:rsidRPr="000F3AF0" w:rsidRDefault="000F3AF0" w:rsidP="000F3AF0">
      <w:pPr>
        <w:pStyle w:val="OdstavecSSD"/>
        <w:rPr>
          <w:rFonts w:ascii="Arial" w:hAnsi="Arial" w:cs="Arial"/>
        </w:rPr>
      </w:pPr>
      <w:r w:rsidRPr="000F3AF0">
        <w:rPr>
          <w:rFonts w:ascii="Arial" w:hAnsi="Arial" w:cs="Arial"/>
        </w:rPr>
        <w:t>Za podstatné porušenie Zmluvy zo strany Poskytovateľa sa považuje najmä:</w:t>
      </w:r>
    </w:p>
    <w:p w14:paraId="40041821" w14:textId="3828A400" w:rsidR="000F3AF0" w:rsidRDefault="000F3AF0" w:rsidP="006F4E8A">
      <w:pPr>
        <w:pStyle w:val="OdstavecSSD"/>
        <w:numPr>
          <w:ilvl w:val="0"/>
          <w:numId w:val="10"/>
        </w:numPr>
        <w:rPr>
          <w:rFonts w:ascii="Arial" w:hAnsi="Arial" w:cs="Arial"/>
        </w:rPr>
      </w:pPr>
      <w:r w:rsidRPr="000F3AF0">
        <w:rPr>
          <w:rFonts w:ascii="Arial" w:hAnsi="Arial" w:cs="Arial"/>
        </w:rPr>
        <w:t>omeškanie s odstránení</w:t>
      </w:r>
      <w:r>
        <w:rPr>
          <w:rFonts w:ascii="Arial" w:hAnsi="Arial" w:cs="Arial"/>
        </w:rPr>
        <w:t>m vady kategórie A o viac ako 12</w:t>
      </w:r>
      <w:r w:rsidRPr="000F3AF0">
        <w:rPr>
          <w:rFonts w:ascii="Arial" w:hAnsi="Arial" w:cs="Arial"/>
        </w:rPr>
        <w:t xml:space="preserve"> hodín,</w:t>
      </w:r>
    </w:p>
    <w:p w14:paraId="2F8C17F9" w14:textId="5D143B3D" w:rsidR="000F3AF0" w:rsidRDefault="000F3AF0" w:rsidP="006F4E8A">
      <w:pPr>
        <w:pStyle w:val="OdstavecSSD"/>
        <w:numPr>
          <w:ilvl w:val="0"/>
          <w:numId w:val="10"/>
        </w:numPr>
        <w:rPr>
          <w:rFonts w:ascii="Arial" w:hAnsi="Arial" w:cs="Arial"/>
        </w:rPr>
      </w:pPr>
      <w:r w:rsidRPr="000F3AF0">
        <w:rPr>
          <w:rFonts w:ascii="Arial" w:hAnsi="Arial" w:cs="Arial"/>
        </w:rPr>
        <w:t>opakované porušenie SLA</w:t>
      </w:r>
      <w:r>
        <w:rPr>
          <w:rFonts w:ascii="Arial" w:hAnsi="Arial" w:cs="Arial"/>
        </w:rPr>
        <w:t xml:space="preserve"> parametrov</w:t>
      </w:r>
      <w:r w:rsidRPr="000F3AF0">
        <w:rPr>
          <w:rFonts w:ascii="Arial" w:hAnsi="Arial" w:cs="Arial"/>
        </w:rPr>
        <w:t>, ak Poskyt</w:t>
      </w:r>
      <w:r>
        <w:rPr>
          <w:rFonts w:ascii="Arial" w:hAnsi="Arial" w:cs="Arial"/>
        </w:rPr>
        <w:t xml:space="preserve">ovateľ v priebehu dvoch </w:t>
      </w:r>
      <w:r w:rsidRPr="000F3AF0">
        <w:rPr>
          <w:rFonts w:ascii="Arial" w:hAnsi="Arial" w:cs="Arial"/>
        </w:rPr>
        <w:t>po sebe nasledujúcich kalendárnych mesiacov nesplní ktorý</w:t>
      </w:r>
      <w:r>
        <w:rPr>
          <w:rFonts w:ascii="Arial" w:hAnsi="Arial" w:cs="Arial"/>
        </w:rPr>
        <w:t>koľvek SLA parameter</w:t>
      </w:r>
      <w:r w:rsidRPr="000F3AF0">
        <w:rPr>
          <w:rFonts w:ascii="Arial" w:hAnsi="Arial" w:cs="Arial"/>
        </w:rPr>
        <w:t>,</w:t>
      </w:r>
    </w:p>
    <w:p w14:paraId="38A6FFE3" w14:textId="038EA7D9" w:rsidR="000F3AF0" w:rsidRDefault="000F3AF0" w:rsidP="006F4E8A">
      <w:pPr>
        <w:pStyle w:val="OdstavecSSD"/>
        <w:numPr>
          <w:ilvl w:val="0"/>
          <w:numId w:val="10"/>
        </w:numPr>
        <w:rPr>
          <w:rFonts w:ascii="Arial" w:hAnsi="Arial" w:cs="Arial"/>
        </w:rPr>
      </w:pPr>
      <w:r w:rsidRPr="000F3AF0">
        <w:rPr>
          <w:rFonts w:ascii="Arial" w:hAnsi="Arial" w:cs="Arial"/>
        </w:rPr>
        <w:t xml:space="preserve">nedosiahnutie </w:t>
      </w:r>
      <w:r>
        <w:rPr>
          <w:rFonts w:ascii="Arial" w:hAnsi="Arial" w:cs="Arial"/>
        </w:rPr>
        <w:t>požadovanej dostupnosti systému v dvoch po sebe nasledujúcich kalendárnych mesiacoch</w:t>
      </w:r>
      <w:r w:rsidRPr="000F3AF0">
        <w:rPr>
          <w:rFonts w:ascii="Arial" w:hAnsi="Arial" w:cs="Arial"/>
        </w:rPr>
        <w:t>,</w:t>
      </w:r>
    </w:p>
    <w:p w14:paraId="30BF0F66" w14:textId="7DAF44F0" w:rsidR="000F3AF0" w:rsidRPr="000F3AF0" w:rsidRDefault="000F3AF0" w:rsidP="006F4E8A">
      <w:pPr>
        <w:pStyle w:val="OdstavecSSD"/>
        <w:numPr>
          <w:ilvl w:val="0"/>
          <w:numId w:val="10"/>
        </w:numPr>
        <w:rPr>
          <w:rFonts w:ascii="Arial" w:hAnsi="Arial" w:cs="Arial"/>
        </w:rPr>
      </w:pPr>
      <w:r w:rsidRPr="000F3AF0">
        <w:rPr>
          <w:rFonts w:ascii="Arial" w:hAnsi="Arial" w:cs="Arial"/>
        </w:rPr>
        <w:lastRenderedPageBreak/>
        <w:t>porušenie povinnosti mlčanlivosti alebo ochrany osobných údajov,</w:t>
      </w:r>
    </w:p>
    <w:p w14:paraId="6479C6F5" w14:textId="5D99F3B8" w:rsidR="000F3AF0" w:rsidRPr="000F3AF0" w:rsidRDefault="000F3AF0" w:rsidP="006F4E8A">
      <w:pPr>
        <w:pStyle w:val="OdstavecSSD"/>
        <w:numPr>
          <w:ilvl w:val="0"/>
          <w:numId w:val="10"/>
        </w:numPr>
        <w:rPr>
          <w:rFonts w:ascii="Arial" w:hAnsi="Arial" w:cs="Arial"/>
          <w:szCs w:val="20"/>
        </w:rPr>
      </w:pPr>
      <w:r>
        <w:rPr>
          <w:rFonts w:ascii="Arial" w:hAnsi="Arial" w:cs="Arial"/>
          <w:szCs w:val="20"/>
        </w:rPr>
        <w:t xml:space="preserve">Poskytovateľ neplní alebo nie je schopný plniť bezpečnostné </w:t>
      </w:r>
      <w:r w:rsidR="003830B1">
        <w:rPr>
          <w:rFonts w:ascii="Arial" w:hAnsi="Arial" w:cs="Arial"/>
          <w:szCs w:val="20"/>
        </w:rPr>
        <w:t>požiadavky v zmysle prílohy č. 2</w:t>
      </w:r>
      <w:r>
        <w:rPr>
          <w:rFonts w:ascii="Arial" w:hAnsi="Arial" w:cs="Arial"/>
          <w:szCs w:val="20"/>
        </w:rPr>
        <w:t xml:space="preserve"> Zmluvy, </w:t>
      </w:r>
    </w:p>
    <w:p w14:paraId="19431693" w14:textId="5F82A54C" w:rsidR="000F3AF0" w:rsidRDefault="000F3AF0" w:rsidP="006F4E8A">
      <w:pPr>
        <w:pStyle w:val="OdstavecSSD"/>
        <w:numPr>
          <w:ilvl w:val="0"/>
          <w:numId w:val="10"/>
        </w:numPr>
        <w:rPr>
          <w:rFonts w:ascii="Arial" w:hAnsi="Arial" w:cs="Arial"/>
        </w:rPr>
      </w:pPr>
      <w:r w:rsidRPr="000F3AF0">
        <w:rPr>
          <w:rFonts w:ascii="Arial" w:hAnsi="Arial" w:cs="Arial"/>
        </w:rPr>
        <w:t>neoprávnené prerušenie poskytovania Servisných služieb,</w:t>
      </w:r>
    </w:p>
    <w:p w14:paraId="708E62BC" w14:textId="7EC4728E" w:rsidR="000F3AF0" w:rsidRDefault="000F3AF0" w:rsidP="006F4E8A">
      <w:pPr>
        <w:pStyle w:val="OdstavecSSD"/>
        <w:numPr>
          <w:ilvl w:val="0"/>
          <w:numId w:val="10"/>
        </w:numPr>
        <w:rPr>
          <w:rFonts w:ascii="Arial" w:hAnsi="Arial" w:cs="Arial"/>
        </w:rPr>
      </w:pPr>
      <w:r w:rsidRPr="000F3AF0">
        <w:rPr>
          <w:rFonts w:ascii="Arial" w:hAnsi="Arial" w:cs="Arial"/>
        </w:rPr>
        <w:t>porušenie licenčných alebo autorskoprávnych záväzkov Poskytovateľa,</w:t>
      </w:r>
      <w:r>
        <w:rPr>
          <w:rFonts w:ascii="Arial" w:hAnsi="Arial" w:cs="Arial"/>
        </w:rPr>
        <w:t xml:space="preserve"> </w:t>
      </w:r>
    </w:p>
    <w:p w14:paraId="44FABB60" w14:textId="510C0A36" w:rsidR="000F3AF0" w:rsidRPr="0009638C" w:rsidRDefault="000F3AF0" w:rsidP="006F4E8A">
      <w:pPr>
        <w:pStyle w:val="OdstavecSSD"/>
        <w:numPr>
          <w:ilvl w:val="0"/>
          <w:numId w:val="10"/>
        </w:numPr>
        <w:rPr>
          <w:rFonts w:ascii="Arial" w:hAnsi="Arial" w:cs="Arial"/>
        </w:rPr>
      </w:pPr>
      <w:r w:rsidRPr="000F3AF0">
        <w:rPr>
          <w:rFonts w:ascii="Arial" w:hAnsi="Arial" w:cs="Arial"/>
        </w:rPr>
        <w:t>vstup Poskytovateľa do likvidácie, konkurzu, reštruktura</w:t>
      </w:r>
      <w:r>
        <w:rPr>
          <w:rFonts w:ascii="Arial" w:hAnsi="Arial" w:cs="Arial"/>
        </w:rPr>
        <w:t xml:space="preserve">lizácie alebo obdobného </w:t>
      </w:r>
      <w:r w:rsidRPr="0009638C">
        <w:rPr>
          <w:rFonts w:ascii="Arial" w:hAnsi="Arial" w:cs="Arial"/>
        </w:rPr>
        <w:t>konania</w:t>
      </w:r>
      <w:r w:rsidR="0009638C">
        <w:rPr>
          <w:rFonts w:ascii="Arial" w:hAnsi="Arial" w:cs="Arial"/>
        </w:rPr>
        <w:t>,</w:t>
      </w:r>
    </w:p>
    <w:p w14:paraId="4DAB2C42" w14:textId="2B6FDB0A" w:rsidR="0009638C" w:rsidRPr="0009638C" w:rsidRDefault="0009638C" w:rsidP="006F4E8A">
      <w:pPr>
        <w:pStyle w:val="Bullets"/>
        <w:numPr>
          <w:ilvl w:val="0"/>
          <w:numId w:val="10"/>
        </w:numPr>
        <w:spacing w:line="240" w:lineRule="auto"/>
        <w:rPr>
          <w:rFonts w:ascii="Arial" w:hAnsi="Arial" w:cs="Arial"/>
          <w:sz w:val="22"/>
          <w:szCs w:val="22"/>
        </w:rPr>
      </w:pPr>
      <w:r w:rsidRPr="0009638C">
        <w:rPr>
          <w:rFonts w:ascii="Arial" w:hAnsi="Arial" w:cs="Arial"/>
          <w:sz w:val="22"/>
          <w:szCs w:val="22"/>
        </w:rPr>
        <w:t xml:space="preserve">porušenie povinnosti </w:t>
      </w:r>
      <w:r>
        <w:rPr>
          <w:rFonts w:ascii="Arial" w:hAnsi="Arial" w:cs="Arial"/>
          <w:sz w:val="22"/>
          <w:szCs w:val="22"/>
        </w:rPr>
        <w:t xml:space="preserve">Poskytovateľa </w:t>
      </w:r>
      <w:r w:rsidRPr="0009638C">
        <w:rPr>
          <w:rFonts w:ascii="Arial" w:hAnsi="Arial" w:cs="Arial"/>
          <w:sz w:val="22"/>
          <w:szCs w:val="22"/>
        </w:rPr>
        <w:t xml:space="preserve">počas platnosti tejto Zmluvy udržiavať v platnosti poistenie zodpovednosti za spôsobenú škodu v stanovenej výške v zmysle čl. </w:t>
      </w:r>
      <w:r>
        <w:rPr>
          <w:rFonts w:ascii="Arial" w:hAnsi="Arial" w:cs="Arial"/>
          <w:sz w:val="22"/>
          <w:szCs w:val="22"/>
        </w:rPr>
        <w:t>XV</w:t>
      </w:r>
      <w:r w:rsidRPr="0009638C">
        <w:rPr>
          <w:rFonts w:ascii="Arial" w:hAnsi="Arial" w:cs="Arial"/>
          <w:sz w:val="22"/>
          <w:szCs w:val="22"/>
        </w:rPr>
        <w:t xml:space="preserve"> Zmluvy</w:t>
      </w:r>
      <w:r>
        <w:rPr>
          <w:rFonts w:ascii="Arial" w:hAnsi="Arial" w:cs="Arial"/>
          <w:sz w:val="22"/>
          <w:szCs w:val="22"/>
        </w:rPr>
        <w:t>.</w:t>
      </w:r>
    </w:p>
    <w:p w14:paraId="21663F9A" w14:textId="77777777" w:rsidR="0009638C" w:rsidRPr="000F3AF0" w:rsidRDefault="0009638C" w:rsidP="0009638C">
      <w:pPr>
        <w:pStyle w:val="OdstavecSSD"/>
        <w:numPr>
          <w:ilvl w:val="0"/>
          <w:numId w:val="0"/>
        </w:numPr>
        <w:ind w:left="1287"/>
        <w:rPr>
          <w:rFonts w:ascii="Arial" w:hAnsi="Arial" w:cs="Arial"/>
        </w:rPr>
      </w:pPr>
    </w:p>
    <w:p w14:paraId="60215FE5" w14:textId="12FF37B0" w:rsidR="006C5905" w:rsidRDefault="006C5905" w:rsidP="001717DD">
      <w:pPr>
        <w:pStyle w:val="OdstavecSSD"/>
        <w:rPr>
          <w:rFonts w:ascii="Arial" w:hAnsi="Arial" w:cs="Arial"/>
        </w:rPr>
      </w:pPr>
      <w:r w:rsidRPr="00186E4C">
        <w:rPr>
          <w:rFonts w:ascii="Arial" w:hAnsi="Arial" w:cs="Arial"/>
        </w:rPr>
        <w:t>Poskytovateľ je oprávnený odstúpiť od tejto Zmluvy v prípade:</w:t>
      </w:r>
    </w:p>
    <w:p w14:paraId="1C554EDB" w14:textId="57C73A83" w:rsidR="006C5905" w:rsidRDefault="006C5905" w:rsidP="006F4E8A">
      <w:pPr>
        <w:pStyle w:val="OdstavecSSD"/>
        <w:numPr>
          <w:ilvl w:val="0"/>
          <w:numId w:val="23"/>
        </w:numPr>
        <w:rPr>
          <w:rFonts w:ascii="Arial" w:hAnsi="Arial" w:cs="Arial"/>
        </w:rPr>
      </w:pPr>
      <w:r w:rsidRPr="00186E4C">
        <w:rPr>
          <w:rFonts w:ascii="Arial" w:hAnsi="Arial" w:cs="Arial"/>
        </w:rPr>
        <w:t>ak je Objednávateľ v omeškaní s úhradou faktúry o viac ako 60 dní</w:t>
      </w:r>
      <w:r w:rsidR="182128E4" w:rsidRPr="5D35EE00">
        <w:rPr>
          <w:rFonts w:ascii="Arial" w:hAnsi="Arial" w:cs="Arial"/>
        </w:rPr>
        <w:t>, alebo</w:t>
      </w:r>
    </w:p>
    <w:p w14:paraId="7B68ADBA" w14:textId="599A95D2" w:rsidR="006C5905" w:rsidRPr="00186E4C" w:rsidRDefault="182128E4" w:rsidP="006F4E8A">
      <w:pPr>
        <w:pStyle w:val="OdstavecSSD"/>
        <w:numPr>
          <w:ilvl w:val="0"/>
          <w:numId w:val="23"/>
        </w:numPr>
        <w:rPr>
          <w:rFonts w:ascii="Arial" w:hAnsi="Arial" w:cs="Arial"/>
        </w:rPr>
      </w:pPr>
      <w:r w:rsidRPr="0F4D8C62">
        <w:rPr>
          <w:rFonts w:ascii="Arial" w:hAnsi="Arial" w:cs="Arial"/>
        </w:rPr>
        <w:t>v prípadoch, kedy je odstúpenie možné podľa ustanovení Obchodného zákonníka alebo ustanovení tejto Zmluvy</w:t>
      </w:r>
      <w:r w:rsidR="006C5905" w:rsidRPr="00186E4C">
        <w:rPr>
          <w:rFonts w:ascii="Arial" w:hAnsi="Arial" w:cs="Arial"/>
        </w:rPr>
        <w:t xml:space="preserve"> </w:t>
      </w:r>
    </w:p>
    <w:p w14:paraId="50FF7687" w14:textId="05E9274C" w:rsidR="009C206C" w:rsidRPr="00186E4C" w:rsidRDefault="006C5905" w:rsidP="001717DD">
      <w:pPr>
        <w:pStyle w:val="OdstavecSSD"/>
        <w:rPr>
          <w:rFonts w:ascii="Arial" w:hAnsi="Arial" w:cs="Arial"/>
        </w:rPr>
      </w:pPr>
      <w:r w:rsidRPr="00186E4C">
        <w:rPr>
          <w:rFonts w:ascii="Arial" w:hAnsi="Arial" w:cs="Arial"/>
        </w:rPr>
        <w:t>Ktorákoľvek zo Zmluvných strán má právo odstúpiť od tejto Zmluvy v prípade, ak okolnosti vylučujúce zodpovednosť /vyššia moc/ trvajú viac ako 120 dní a objektívne nie je možné ich v tejto lehote odstrániť.</w:t>
      </w:r>
    </w:p>
    <w:p w14:paraId="49548277" w14:textId="7DD94E24" w:rsidR="009C206C" w:rsidRPr="00186E4C" w:rsidRDefault="006C5905" w:rsidP="001717DD">
      <w:pPr>
        <w:pStyle w:val="OdstavecSSD"/>
        <w:rPr>
          <w:rFonts w:ascii="Arial" w:hAnsi="Arial" w:cs="Arial"/>
        </w:rPr>
      </w:pPr>
      <w:r w:rsidRPr="00186E4C">
        <w:rPr>
          <w:rFonts w:ascii="Arial" w:hAnsi="Arial" w:cs="Arial"/>
        </w:rPr>
        <w:t>Oznámenie o odstúpení musí mať písomnú formu. V prípade ak sa od Zmluvy rozhodne odstúpiť Objednávateľ, účinky odstúpenia nastávajú okamihom jeho doručenia Poskytovateľovi alebo k dátumu uvedenému v písomnom odstúpení. V prípade ak sa od Zmluvy rozhodne odstúpiť Poskytovateľ, účinky odstúpenia nastávajú minimálne 30-tym dňom odo dňa doručenia písomného odstúpenia Objednávateľovi, ak Poskytovateľ v písomnom odstúpení neurčí dlhšiu lehotu.</w:t>
      </w:r>
      <w:r w:rsidR="00E00F89" w:rsidRPr="00186E4C">
        <w:rPr>
          <w:rFonts w:ascii="Arial" w:hAnsi="Arial" w:cs="Arial"/>
        </w:rPr>
        <w:t xml:space="preserve"> </w:t>
      </w:r>
    </w:p>
    <w:p w14:paraId="61A56BBA" w14:textId="583E79D6" w:rsidR="00C3601F" w:rsidRPr="00186E4C" w:rsidRDefault="006C5905" w:rsidP="001717DD">
      <w:pPr>
        <w:pStyle w:val="OdstavecSSD"/>
        <w:rPr>
          <w:rFonts w:ascii="Arial" w:hAnsi="Arial" w:cs="Arial"/>
        </w:rPr>
      </w:pPr>
      <w:r w:rsidRPr="00186E4C">
        <w:rPr>
          <w:rFonts w:ascii="Arial" w:hAnsi="Arial" w:cs="Arial"/>
        </w:rPr>
        <w:t>Pri odstúpení od Zmluvy sú Zmluvné strany oprávnené ponechať plnenia poskytnuté ku dňu odstúpenia a nie sú povinné si vrátiť navzájom poskytnuté plnenia, ak s</w:t>
      </w:r>
      <w:r w:rsidR="00FC7183" w:rsidRPr="00186E4C">
        <w:rPr>
          <w:rFonts w:ascii="Arial" w:hAnsi="Arial" w:cs="Arial"/>
        </w:rPr>
        <w:t>a Zmluvné strany nedohodnú inak.</w:t>
      </w:r>
    </w:p>
    <w:p w14:paraId="7E69958C" w14:textId="77777777" w:rsidR="006C5905" w:rsidRPr="00186E4C" w:rsidRDefault="006C5905" w:rsidP="001717DD">
      <w:pPr>
        <w:pStyle w:val="lnokSSD"/>
        <w:rPr>
          <w:rFonts w:ascii="Arial" w:hAnsi="Arial" w:cs="Arial"/>
          <w:sz w:val="22"/>
          <w:szCs w:val="22"/>
        </w:rPr>
      </w:pPr>
      <w:r w:rsidRPr="00186E4C">
        <w:rPr>
          <w:rFonts w:ascii="Arial" w:hAnsi="Arial" w:cs="Arial"/>
          <w:sz w:val="22"/>
          <w:szCs w:val="22"/>
        </w:rPr>
        <w:t>Vyššia moc</w:t>
      </w:r>
    </w:p>
    <w:p w14:paraId="4A24FAFB" w14:textId="3E90D8E7" w:rsidR="009C206C" w:rsidRPr="006F4E8A" w:rsidRDefault="006C5905" w:rsidP="006F4E8A">
      <w:pPr>
        <w:pStyle w:val="OdstavecSSD"/>
        <w:numPr>
          <w:ilvl w:val="1"/>
          <w:numId w:val="24"/>
        </w:numPr>
        <w:rPr>
          <w:rFonts w:ascii="Arial" w:hAnsi="Arial" w:cs="Arial"/>
        </w:rPr>
      </w:pPr>
      <w:r w:rsidRPr="006F4E8A">
        <w:rPr>
          <w:rFonts w:ascii="Arial" w:hAnsi="Arial" w:cs="Arial"/>
        </w:rPr>
        <w:t xml:space="preserve">Ak nastane situácia vyššej moci, upozorní dotknutá Zmluvná strana neodkladne druhú Zmluvnú stranu o takom stave, jeho príčine a jeho ukončení. Zmluvné strany musia hľadať všetky dostupné alternatívne prostriedky pre plnenia Zmluvy, ktorému nebránia udalosti vyššej moci. Termíny plnenia sa v takom prípade predlžujú o dobu trvania vyššej moci a Zmluvná strana, ktorej sa prekážka týka, sa počas tejto doby nedostáva do omeškania. Zodpovednosť dotknutej Zmluvnej strany však nie je vylúčená a termín plnenia sa nepredlžuje, pokiaľ táto Zmluvná strana nesplnila svoju povinnosť bezodkladne informovať druhú Zmluvnú stranu o takom stave, jeho príčine a jeho ukončení. </w:t>
      </w:r>
    </w:p>
    <w:p w14:paraId="2CC2958F" w14:textId="4607D8C6" w:rsidR="009C206C" w:rsidRPr="00186E4C" w:rsidRDefault="006C5905" w:rsidP="001717DD">
      <w:pPr>
        <w:pStyle w:val="OdstavecSSD"/>
        <w:rPr>
          <w:rFonts w:ascii="Arial" w:hAnsi="Arial" w:cs="Arial"/>
        </w:rPr>
      </w:pPr>
      <w:r w:rsidRPr="00186E4C">
        <w:rPr>
          <w:rFonts w:ascii="Arial" w:hAnsi="Arial" w:cs="Arial"/>
        </w:rPr>
        <w:t>Zmluvné strany nie sú zodpovedné za nesplnenia svojich záväzkov, ktorých príčinou bola vyššia moc, pokiaľ Zmluvná strana s vynaložením všetkej starostlivosti vzniku vyššej moci nemohla zabrániť.</w:t>
      </w:r>
    </w:p>
    <w:p w14:paraId="25B9887E" w14:textId="521295A9" w:rsidR="006C1CCD" w:rsidRPr="00211493" w:rsidRDefault="13C640AD" w:rsidP="1D112E02">
      <w:pPr>
        <w:pStyle w:val="OdstavecSSD"/>
        <w:rPr>
          <w:rFonts w:ascii="Arial" w:hAnsi="Arial" w:cs="Arial"/>
        </w:rPr>
      </w:pPr>
      <w:r w:rsidRPr="1D112E02">
        <w:rPr>
          <w:rFonts w:ascii="Arial" w:hAnsi="Arial" w:cs="Arial"/>
        </w:rPr>
        <w:t>Za okolnosti vyššej moci sú považované mimoriadne okolnosti, ktoré nastali nezávisle od vôle Zmluvných strán a bránia im dočasne alebo trvale v plnení touto Zmluvou stanovených povinností a tieto okolnosti nastali po uzavretí tejto Zmluvy a nemohli byť povinnou Zmluvnou stranou odvrátené</w:t>
      </w:r>
      <w:r w:rsidR="570A8C78" w:rsidRPr="1D112E02">
        <w:rPr>
          <w:rFonts w:ascii="Arial" w:hAnsi="Arial" w:cs="Arial"/>
        </w:rPr>
        <w:t xml:space="preserve"> </w:t>
      </w:r>
      <w:r w:rsidRPr="1D112E02">
        <w:rPr>
          <w:rFonts w:ascii="Arial" w:hAnsi="Arial" w:cs="Arial"/>
        </w:rPr>
        <w:t xml:space="preserve">alebo prekonané a v dobe uzavretia tejto Zmluvy nemohli byť predvídané. Za </w:t>
      </w:r>
      <w:r w:rsidRPr="1D112E02">
        <w:rPr>
          <w:rFonts w:ascii="Arial" w:hAnsi="Arial" w:cs="Arial"/>
        </w:rPr>
        <w:lastRenderedPageBreak/>
        <w:t xml:space="preserve">okolnosti vyššej moci budú považované napríklad živelné pohromy, prírodné katastrofy, vojna, všeobecná mobilizácia, občianska vojna, generálny štrajk. Za vyššiu moc sa bude považovať aj zmena legislatívy </w:t>
      </w:r>
      <w:r w:rsidR="70F52333" w:rsidRPr="1D112E02">
        <w:rPr>
          <w:rFonts w:ascii="Arial" w:hAnsi="Arial" w:cs="Arial"/>
        </w:rPr>
        <w:t xml:space="preserve">prijatá po uzavretí tejto Zmluvy, ak má za následok dočasné alebo trvalé znemožnenie </w:t>
      </w:r>
      <w:r w:rsidR="091DFE10" w:rsidRPr="1D112E02">
        <w:rPr>
          <w:rFonts w:ascii="Arial" w:hAnsi="Arial" w:cs="Arial"/>
        </w:rPr>
        <w:t>plnenia touto Zmluvou stanovených povinností</w:t>
      </w:r>
      <w:r w:rsidRPr="00186E4C">
        <w:rPr>
          <w:rFonts w:ascii="Arial" w:hAnsi="Arial" w:cs="Arial"/>
        </w:rPr>
        <w:t>.</w:t>
      </w:r>
    </w:p>
    <w:p w14:paraId="088BCA6B" w14:textId="77777777" w:rsidR="006C5905" w:rsidRPr="00186E4C" w:rsidRDefault="006C5905" w:rsidP="001717DD">
      <w:pPr>
        <w:pStyle w:val="lnokSSD"/>
        <w:rPr>
          <w:rFonts w:ascii="Arial" w:hAnsi="Arial" w:cs="Arial"/>
          <w:sz w:val="22"/>
          <w:szCs w:val="22"/>
        </w:rPr>
      </w:pPr>
      <w:r w:rsidRPr="00186E4C">
        <w:rPr>
          <w:rFonts w:ascii="Arial" w:hAnsi="Arial" w:cs="Arial"/>
          <w:sz w:val="22"/>
          <w:szCs w:val="22"/>
        </w:rPr>
        <w:t>Ustanovenia týkajúce sa autorských práv</w:t>
      </w:r>
    </w:p>
    <w:p w14:paraId="52DDE16E" w14:textId="31E1A8B8" w:rsidR="009C206C" w:rsidRPr="006F4E8A" w:rsidRDefault="006C5905" w:rsidP="006F4E8A">
      <w:pPr>
        <w:pStyle w:val="OdstavecSSD"/>
        <w:numPr>
          <w:ilvl w:val="1"/>
          <w:numId w:val="25"/>
        </w:numPr>
        <w:rPr>
          <w:rFonts w:ascii="Arial" w:hAnsi="Arial" w:cs="Arial"/>
        </w:rPr>
      </w:pPr>
      <w:r w:rsidRPr="006F4E8A">
        <w:rPr>
          <w:rFonts w:ascii="Arial" w:hAnsi="Arial" w:cs="Arial"/>
        </w:rPr>
        <w:t>Poskytovateľ sa zaväzuje zabezpečiť, že všetky plnenia poskytované podľa tejto Zmluvy budú oslobodené od práv tretích osôb, prípadne že súčasťou plnenia bude tiež poskytovanie alebo prevod užívacích alebo licenčných práv k jednotlivým produktom v dostatočnom rozsahu.</w:t>
      </w:r>
    </w:p>
    <w:p w14:paraId="3FA00A55" w14:textId="3269606B" w:rsidR="00644106" w:rsidRPr="00211493" w:rsidRDefault="13C640AD" w:rsidP="1D112E02">
      <w:pPr>
        <w:pStyle w:val="OdstavecSSD"/>
        <w:rPr>
          <w:rFonts w:ascii="Arial" w:hAnsi="Arial" w:cs="Arial"/>
        </w:rPr>
      </w:pPr>
      <w:r w:rsidRPr="1D112E02">
        <w:rPr>
          <w:rFonts w:ascii="Arial" w:hAnsi="Arial" w:cs="Arial"/>
        </w:rPr>
        <w:t>Ak bude v rámci plnenia predmetu tejto Zmluvy dodané Objednávateľovi plnenie, ktoré by bolo predmetom duševného vlastníctva udeľuje Poskytovateľ Objednávateľovi</w:t>
      </w:r>
      <w:r w:rsidR="570A8C78" w:rsidRPr="1D112E02">
        <w:rPr>
          <w:rFonts w:ascii="Arial" w:hAnsi="Arial" w:cs="Arial"/>
        </w:rPr>
        <w:t xml:space="preserve"> </w:t>
      </w:r>
      <w:r w:rsidR="38E34DDE" w:rsidRPr="1D112E02">
        <w:rPr>
          <w:rFonts w:ascii="Arial" w:hAnsi="Arial" w:cs="Arial"/>
        </w:rPr>
        <w:t xml:space="preserve">právo </w:t>
      </w:r>
      <w:r w:rsidRPr="1D112E02">
        <w:rPr>
          <w:rFonts w:ascii="Arial" w:hAnsi="Arial" w:cs="Arial"/>
        </w:rPr>
        <w:t xml:space="preserve">na </w:t>
      </w:r>
      <w:r w:rsidR="38E34DDE" w:rsidRPr="1D112E02">
        <w:rPr>
          <w:rFonts w:ascii="Arial" w:hAnsi="Arial" w:cs="Arial"/>
        </w:rPr>
        <w:t>po</w:t>
      </w:r>
      <w:r w:rsidRPr="1D112E02">
        <w:rPr>
          <w:rFonts w:ascii="Arial" w:hAnsi="Arial" w:cs="Arial"/>
        </w:rPr>
        <w:t>užívanie takéhoto plnenia</w:t>
      </w:r>
      <w:r w:rsidR="38E34DDE" w:rsidRPr="1D112E02">
        <w:rPr>
          <w:rFonts w:ascii="Arial" w:hAnsi="Arial" w:cs="Arial"/>
        </w:rPr>
        <w:t>, v </w:t>
      </w:r>
      <w:r w:rsidR="6E53D67C" w:rsidRPr="00186E4C">
        <w:rPr>
          <w:rFonts w:ascii="Arial" w:hAnsi="Arial" w:cs="Arial"/>
        </w:rPr>
        <w:t xml:space="preserve">nasledovnom </w:t>
      </w:r>
      <w:r w:rsidR="38E34DDE" w:rsidRPr="1D112E02">
        <w:rPr>
          <w:rFonts w:ascii="Arial" w:hAnsi="Arial" w:cs="Arial"/>
        </w:rPr>
        <w:t>rozsahu</w:t>
      </w:r>
      <w:r w:rsidR="1AD12FAE" w:rsidRPr="00186E4C">
        <w:rPr>
          <w:rFonts w:ascii="Arial" w:hAnsi="Arial" w:cs="Arial"/>
        </w:rPr>
        <w:t>:</w:t>
      </w:r>
      <w:r w:rsidR="570A8C78" w:rsidRPr="1D112E02">
        <w:rPr>
          <w:rFonts w:ascii="Arial" w:hAnsi="Arial" w:cs="Arial"/>
        </w:rPr>
        <w:t xml:space="preserve"> </w:t>
      </w:r>
    </w:p>
    <w:p w14:paraId="13599FA0" w14:textId="0118EFB4" w:rsidR="410B5047" w:rsidRDefault="410B5047">
      <w:pPr>
        <w:pStyle w:val="OdstavecSSD"/>
        <w:rPr>
          <w:rFonts w:ascii="Arial" w:eastAsia="Arial" w:hAnsi="Arial" w:cs="Arial"/>
          <w:color w:val="000000" w:themeColor="text1"/>
        </w:rPr>
      </w:pPr>
      <w:r w:rsidRPr="00186E4C">
        <w:rPr>
          <w:rFonts w:ascii="Arial" w:eastAsia="Arial" w:hAnsi="Arial" w:cs="Arial"/>
          <w:color w:val="000000" w:themeColor="text1"/>
        </w:rPr>
        <w:t>Poskytovateľ poskytuje Objednávateľovi časovo a inak rozsahovo neodvolateľné neobmedzené a výhradné právo používať autorské dielo dodané ako súčasť predmetu plnenia dodaného podľa tejto Zmluvy počas celej doby trvania majetkových práv k nemu na území krajín Európskej únie. Použitím predmetu plnenia je najmä jeho:</w:t>
      </w:r>
    </w:p>
    <w:p w14:paraId="7BC786D4" w14:textId="2EAEDB60" w:rsidR="410B5047" w:rsidRDefault="410B5047" w:rsidP="006F4E8A">
      <w:pPr>
        <w:pStyle w:val="OdstavecSSD"/>
        <w:numPr>
          <w:ilvl w:val="2"/>
          <w:numId w:val="3"/>
        </w:numPr>
        <w:rPr>
          <w:rFonts w:ascii="Arial" w:eastAsia="Arial" w:hAnsi="Arial" w:cs="Arial"/>
          <w:color w:val="000000" w:themeColor="text1"/>
        </w:rPr>
      </w:pPr>
      <w:r w:rsidRPr="00F45D03">
        <w:rPr>
          <w:rFonts w:ascii="Arial" w:eastAsia="Arial" w:hAnsi="Arial" w:cs="Arial"/>
          <w:color w:val="000000" w:themeColor="text1"/>
        </w:rPr>
        <w:t>spracovanie,</w:t>
      </w:r>
    </w:p>
    <w:p w14:paraId="25A08F9F" w14:textId="6ED3E570" w:rsidR="410B5047" w:rsidRDefault="410B5047" w:rsidP="006F4E8A">
      <w:pPr>
        <w:pStyle w:val="OdstavecSSD"/>
        <w:numPr>
          <w:ilvl w:val="2"/>
          <w:numId w:val="3"/>
        </w:numPr>
        <w:rPr>
          <w:rFonts w:ascii="Arial" w:eastAsia="Arial" w:hAnsi="Arial" w:cs="Arial"/>
          <w:color w:val="000000" w:themeColor="text1"/>
        </w:rPr>
      </w:pPr>
      <w:r w:rsidRPr="00F45D03">
        <w:rPr>
          <w:rFonts w:ascii="Arial" w:eastAsia="Arial" w:hAnsi="Arial" w:cs="Arial"/>
          <w:color w:val="000000" w:themeColor="text1"/>
        </w:rPr>
        <w:t>spojenie s iným počítačovým programom,</w:t>
      </w:r>
    </w:p>
    <w:p w14:paraId="27AA0FD4" w14:textId="4205E0EF" w:rsidR="410B5047" w:rsidRDefault="410B5047" w:rsidP="006F4E8A">
      <w:pPr>
        <w:pStyle w:val="OdstavecSSD"/>
        <w:numPr>
          <w:ilvl w:val="2"/>
          <w:numId w:val="3"/>
        </w:numPr>
        <w:rPr>
          <w:rFonts w:ascii="Arial" w:eastAsia="Arial" w:hAnsi="Arial" w:cs="Arial"/>
          <w:color w:val="000000" w:themeColor="text1"/>
        </w:rPr>
      </w:pPr>
      <w:r w:rsidRPr="00F45D03">
        <w:rPr>
          <w:rFonts w:ascii="Arial" w:eastAsia="Arial" w:hAnsi="Arial" w:cs="Arial"/>
          <w:color w:val="000000" w:themeColor="text1"/>
        </w:rPr>
        <w:t>vyhotovenie neobmedzeného množstva jeho rozmnoženín,</w:t>
      </w:r>
    </w:p>
    <w:p w14:paraId="32454AE6" w14:textId="346CBEFB" w:rsidR="410B5047" w:rsidRPr="00186E4C" w:rsidRDefault="410B5047" w:rsidP="006F4E8A">
      <w:pPr>
        <w:pStyle w:val="OdstavecSSD"/>
        <w:numPr>
          <w:ilvl w:val="2"/>
          <w:numId w:val="3"/>
        </w:numPr>
        <w:rPr>
          <w:rFonts w:ascii="Arial" w:eastAsia="Arial" w:hAnsi="Arial" w:cs="Arial"/>
          <w:color w:val="000000" w:themeColor="text1"/>
        </w:rPr>
      </w:pPr>
      <w:r w:rsidRPr="00186E4C">
        <w:rPr>
          <w:rFonts w:ascii="Arial" w:eastAsia="Arial" w:hAnsi="Arial" w:cs="Arial"/>
          <w:color w:val="000000" w:themeColor="text1"/>
        </w:rPr>
        <w:t>verejné rozširovanie originálu a/alebo rozmnoženín vypožičaním, nájmom alebo inou formou prevodu vlastníckeho práva, resp. prevodu správy ako predajom tretím osobám, ktorým objednávateľ udelil súhlas na použitie predmetu plnenia,</w:t>
      </w:r>
    </w:p>
    <w:p w14:paraId="707EE37F" w14:textId="7F0B3A0B" w:rsidR="410B5047" w:rsidRPr="00186E4C" w:rsidRDefault="410B5047" w:rsidP="006F4E8A">
      <w:pPr>
        <w:pStyle w:val="OdstavecSSD"/>
        <w:numPr>
          <w:ilvl w:val="2"/>
          <w:numId w:val="3"/>
        </w:numPr>
        <w:rPr>
          <w:rFonts w:ascii="Arial" w:eastAsia="Arial" w:hAnsi="Arial" w:cs="Arial"/>
          <w:color w:val="000000" w:themeColor="text1"/>
        </w:rPr>
      </w:pPr>
      <w:r w:rsidRPr="00186E4C">
        <w:rPr>
          <w:rFonts w:ascii="Arial" w:eastAsia="Arial" w:hAnsi="Arial" w:cs="Arial"/>
          <w:color w:val="000000" w:themeColor="text1"/>
        </w:rPr>
        <w:t>zverejnenie,</w:t>
      </w:r>
    </w:p>
    <w:p w14:paraId="419F44AC" w14:textId="32088A83" w:rsidR="410B5047" w:rsidRPr="00186E4C" w:rsidRDefault="410B5047" w:rsidP="006F4E8A">
      <w:pPr>
        <w:pStyle w:val="OdstavecSSD"/>
        <w:numPr>
          <w:ilvl w:val="2"/>
          <w:numId w:val="3"/>
        </w:numPr>
        <w:rPr>
          <w:rFonts w:ascii="Arial" w:eastAsia="Arial" w:hAnsi="Arial" w:cs="Arial"/>
          <w:color w:val="000000" w:themeColor="text1"/>
        </w:rPr>
      </w:pPr>
      <w:r w:rsidRPr="00186E4C">
        <w:rPr>
          <w:rFonts w:ascii="Arial" w:eastAsia="Arial" w:hAnsi="Arial" w:cs="Arial"/>
          <w:color w:val="000000" w:themeColor="text1"/>
        </w:rPr>
        <w:t>dokončenie,</w:t>
      </w:r>
    </w:p>
    <w:p w14:paraId="0A8BAAB0" w14:textId="3BEC60B3" w:rsidR="410B5047" w:rsidRPr="00186E4C" w:rsidRDefault="410B5047" w:rsidP="006F4E8A">
      <w:pPr>
        <w:pStyle w:val="OdstavecSSD"/>
        <w:numPr>
          <w:ilvl w:val="2"/>
          <w:numId w:val="3"/>
        </w:numPr>
        <w:rPr>
          <w:rFonts w:ascii="Arial" w:eastAsia="Arial" w:hAnsi="Arial" w:cs="Arial"/>
          <w:color w:val="000000" w:themeColor="text1"/>
        </w:rPr>
      </w:pPr>
      <w:r w:rsidRPr="00186E4C">
        <w:rPr>
          <w:rFonts w:ascii="Arial" w:eastAsia="Arial" w:hAnsi="Arial" w:cs="Arial"/>
          <w:color w:val="000000" w:themeColor="text1"/>
        </w:rPr>
        <w:t>zmenu, rozvoj alebo iný zásah.</w:t>
      </w:r>
    </w:p>
    <w:p w14:paraId="08657B86" w14:textId="5FACAF49" w:rsidR="5374FA83" w:rsidRPr="00186E4C" w:rsidRDefault="5374FA83" w:rsidP="007D4B43">
      <w:pPr>
        <w:pStyle w:val="OdstavecSSD"/>
        <w:rPr>
          <w:rFonts w:ascii="Arial" w:eastAsia="Arial" w:hAnsi="Arial" w:cs="Arial"/>
          <w:color w:val="000000" w:themeColor="text1"/>
        </w:rPr>
      </w:pPr>
      <w:r w:rsidRPr="00186E4C">
        <w:rPr>
          <w:rFonts w:ascii="Arial" w:eastAsia="Arial" w:hAnsi="Arial" w:cs="Arial"/>
          <w:color w:val="000000" w:themeColor="text1"/>
        </w:rPr>
        <w:t xml:space="preserve">Poskytovateľ dáva súčasne Objednávateľovi súhlas, aby udelil tretej osobe súhlas používať dielo ako výsledok činnosti Servisných služieb alebo Služieb </w:t>
      </w:r>
      <w:r w:rsidR="317913C5" w:rsidRPr="6F086953">
        <w:rPr>
          <w:rFonts w:ascii="Arial" w:eastAsia="Arial" w:hAnsi="Arial" w:cs="Arial"/>
          <w:color w:val="000000" w:themeColor="text1"/>
        </w:rPr>
        <w:t xml:space="preserve">alebo </w:t>
      </w:r>
      <w:r w:rsidR="317913C5" w:rsidRPr="4052489A">
        <w:rPr>
          <w:rFonts w:ascii="Arial" w:eastAsia="Arial" w:hAnsi="Arial" w:cs="Arial"/>
          <w:color w:val="000000" w:themeColor="text1"/>
        </w:rPr>
        <w:t>Roz</w:t>
      </w:r>
      <w:r w:rsidR="006F4E8A">
        <w:rPr>
          <w:rFonts w:ascii="Arial" w:eastAsia="Arial" w:hAnsi="Arial" w:cs="Arial"/>
          <w:color w:val="000000" w:themeColor="text1"/>
        </w:rPr>
        <w:t xml:space="preserve">šírenia </w:t>
      </w:r>
      <w:r w:rsidR="317913C5" w:rsidRPr="6733DA6E">
        <w:rPr>
          <w:rFonts w:ascii="Arial" w:eastAsia="Arial" w:hAnsi="Arial" w:cs="Arial"/>
          <w:color w:val="000000" w:themeColor="text1"/>
        </w:rPr>
        <w:t>technológií</w:t>
      </w:r>
      <w:r w:rsidRPr="28DDE4B8">
        <w:rPr>
          <w:rFonts w:ascii="Arial" w:eastAsia="Arial" w:hAnsi="Arial" w:cs="Arial"/>
          <w:color w:val="000000" w:themeColor="text1"/>
        </w:rPr>
        <w:t xml:space="preserve"> </w:t>
      </w:r>
      <w:r w:rsidRPr="00186E4C">
        <w:rPr>
          <w:rFonts w:ascii="Arial" w:eastAsia="Arial" w:hAnsi="Arial" w:cs="Arial"/>
          <w:color w:val="000000" w:themeColor="text1"/>
        </w:rPr>
        <w:t>podľa tejto Zmluvy, prípadne iné práva na dielo sa vzťahujúce, ktoré Objednávateľ nadobudne na základe tejto Zmluvy, na inú spoločnosť zo skupiny SSE Holding, a to aj bez ďalšieho privolenia Poskytov</w:t>
      </w:r>
      <w:r w:rsidR="6171C31D" w:rsidRPr="00186E4C">
        <w:rPr>
          <w:rFonts w:ascii="Arial" w:eastAsia="Arial" w:hAnsi="Arial" w:cs="Arial"/>
          <w:color w:val="000000" w:themeColor="text1"/>
        </w:rPr>
        <w:t>ateľa</w:t>
      </w:r>
      <w:r w:rsidRPr="00186E4C">
        <w:rPr>
          <w:rFonts w:ascii="Arial" w:eastAsia="Arial" w:hAnsi="Arial" w:cs="Arial"/>
          <w:color w:val="000000" w:themeColor="text1"/>
        </w:rPr>
        <w:t xml:space="preserve">. Za skupinu SSE Holding sa na účely tejto zmluvy považujú spoločnosti, ktoré sú vo vzťahu k spoločnosti Stredoslovenská energetika Holding, a.s., IČO: 36 403 008, vo vzťahu ovládaných alebo ovládajúcich osôb v zmysle definície § 66a Obchodného zákonníka. </w:t>
      </w:r>
      <w:r w:rsidR="00644106" w:rsidRPr="00186E4C">
        <w:rPr>
          <w:rFonts w:ascii="Arial" w:eastAsia="Arial" w:hAnsi="Arial" w:cs="Arial"/>
          <w:color w:val="000000" w:themeColor="text1"/>
        </w:rPr>
        <w:t xml:space="preserve">Objednávateľ je zároveň oprávnený zabezpečovať prevádzku a údržbu predmetu plnenia vlastnými kapacitami, príp. poveriť prevádzkou a údržbou predmetu plnenia </w:t>
      </w:r>
      <w:r w:rsidRPr="00186E4C">
        <w:rPr>
          <w:rFonts w:ascii="Arial" w:eastAsia="Arial" w:hAnsi="Arial" w:cs="Arial"/>
          <w:color w:val="000000" w:themeColor="text1"/>
        </w:rPr>
        <w:t xml:space="preserve">akúkoľvek </w:t>
      </w:r>
      <w:r w:rsidR="00644106" w:rsidRPr="00186E4C">
        <w:rPr>
          <w:rFonts w:ascii="Arial" w:eastAsia="Arial" w:hAnsi="Arial" w:cs="Arial"/>
          <w:color w:val="000000" w:themeColor="text1"/>
        </w:rPr>
        <w:t xml:space="preserve">tretiu osobu tiež bez súhlasu </w:t>
      </w:r>
      <w:r w:rsidR="0696DACD" w:rsidRPr="00186E4C">
        <w:rPr>
          <w:rFonts w:ascii="Arial" w:eastAsia="Arial" w:hAnsi="Arial" w:cs="Arial"/>
          <w:color w:val="000000" w:themeColor="text1"/>
        </w:rPr>
        <w:t xml:space="preserve">Poskytovateľa </w:t>
      </w:r>
      <w:r w:rsidRPr="00186E4C">
        <w:rPr>
          <w:rFonts w:ascii="Arial" w:eastAsia="Arial" w:hAnsi="Arial" w:cs="Arial"/>
          <w:color w:val="000000" w:themeColor="text1"/>
        </w:rPr>
        <w:t>a bez</w:t>
      </w:r>
      <w:r w:rsidR="00644106" w:rsidRPr="00186E4C">
        <w:rPr>
          <w:rFonts w:ascii="Arial" w:eastAsia="Arial" w:hAnsi="Arial" w:cs="Arial"/>
          <w:color w:val="000000" w:themeColor="text1"/>
        </w:rPr>
        <w:t xml:space="preserve"> akejkoľvek zodpovednosti voči právam </w:t>
      </w:r>
      <w:r w:rsidR="6C4FE608" w:rsidRPr="00186E4C">
        <w:rPr>
          <w:rFonts w:ascii="Arial" w:eastAsia="Arial" w:hAnsi="Arial" w:cs="Arial"/>
          <w:color w:val="000000" w:themeColor="text1"/>
        </w:rPr>
        <w:t xml:space="preserve">Poskytovateľa </w:t>
      </w:r>
      <w:r w:rsidRPr="00186E4C">
        <w:rPr>
          <w:rFonts w:ascii="Arial" w:eastAsia="Arial" w:hAnsi="Arial" w:cs="Arial"/>
          <w:color w:val="000000" w:themeColor="text1"/>
        </w:rPr>
        <w:t xml:space="preserve">alebo jeho subdodávateľov alebo nároku na finančné plnenie zo strany </w:t>
      </w:r>
      <w:r w:rsidR="5AAAE346" w:rsidRPr="00186E4C">
        <w:rPr>
          <w:rFonts w:ascii="Arial" w:eastAsia="Arial" w:hAnsi="Arial" w:cs="Arial"/>
          <w:color w:val="000000" w:themeColor="text1"/>
        </w:rPr>
        <w:t xml:space="preserve">Poskytovateľa </w:t>
      </w:r>
      <w:r w:rsidRPr="00186E4C">
        <w:rPr>
          <w:rFonts w:ascii="Arial" w:eastAsia="Arial" w:hAnsi="Arial" w:cs="Arial"/>
          <w:color w:val="000000" w:themeColor="text1"/>
        </w:rPr>
        <w:t xml:space="preserve">alebo jeho subdodávateľov. </w:t>
      </w:r>
    </w:p>
    <w:p w14:paraId="7E73F73E" w14:textId="2D977537" w:rsidR="4B0ABB3A" w:rsidRPr="00404E77" w:rsidRDefault="41650B8F" w:rsidP="00404E77">
      <w:pPr>
        <w:pStyle w:val="OdstavecSSD"/>
        <w:rPr>
          <w:rFonts w:ascii="Arial" w:eastAsia="Arial" w:hAnsi="Arial" w:cs="Arial"/>
          <w:color w:val="000000" w:themeColor="text1"/>
        </w:rPr>
      </w:pPr>
      <w:r w:rsidRPr="00186E4C">
        <w:rPr>
          <w:rFonts w:ascii="Arial" w:eastAsia="Arial" w:hAnsi="Arial" w:cs="Arial"/>
          <w:color w:val="000000" w:themeColor="text1"/>
        </w:rPr>
        <w:t xml:space="preserve">Poskytovateľ </w:t>
      </w:r>
      <w:r w:rsidR="5374FA83" w:rsidRPr="00186E4C">
        <w:rPr>
          <w:rFonts w:ascii="Arial" w:eastAsia="Arial" w:hAnsi="Arial" w:cs="Arial"/>
          <w:color w:val="000000" w:themeColor="text1"/>
        </w:rPr>
        <w:t xml:space="preserve">je pred podpisom </w:t>
      </w:r>
      <w:r w:rsidR="5EE3BB99" w:rsidRPr="00186E4C">
        <w:rPr>
          <w:rFonts w:ascii="Arial" w:eastAsia="Arial" w:hAnsi="Arial" w:cs="Arial"/>
          <w:color w:val="000000" w:themeColor="text1"/>
        </w:rPr>
        <w:t xml:space="preserve">preberacieho </w:t>
      </w:r>
      <w:r w:rsidR="5374FA83" w:rsidRPr="00186E4C">
        <w:rPr>
          <w:rFonts w:ascii="Arial" w:eastAsia="Arial" w:hAnsi="Arial" w:cs="Arial"/>
          <w:color w:val="000000" w:themeColor="text1"/>
        </w:rPr>
        <w:t xml:space="preserve">protokolu k predmetu plnenia povinný dodať Objednávateľovi najaktuálnejšiu verziu komentovaných zdrojových kódov s tým, že Objednávateľ sa stane vlastníkom týchto zdrojových kódov a bude oprávnený tieto bez akéhokoľvek </w:t>
      </w:r>
      <w:r w:rsidR="5374FA83" w:rsidRPr="00186E4C">
        <w:rPr>
          <w:rFonts w:ascii="Arial" w:eastAsia="Arial" w:hAnsi="Arial" w:cs="Arial"/>
          <w:color w:val="000000" w:themeColor="text1"/>
        </w:rPr>
        <w:lastRenderedPageBreak/>
        <w:t>časového a vecného obmedzenia použiť, vrátane možnosti ich dekompilácie a akýchkoľvek iných spôsobov úpravy.</w:t>
      </w:r>
    </w:p>
    <w:p w14:paraId="7911F28F" w14:textId="53CF5A73" w:rsidR="000B3727" w:rsidRPr="00186E4C" w:rsidRDefault="00644106">
      <w:pPr>
        <w:pStyle w:val="OdstavecSSD"/>
        <w:rPr>
          <w:rFonts w:ascii="Arial" w:hAnsi="Arial" w:cs="Arial"/>
        </w:rPr>
      </w:pPr>
      <w:r w:rsidRPr="00186E4C">
        <w:rPr>
          <w:rFonts w:ascii="Arial" w:hAnsi="Arial" w:cs="Arial"/>
        </w:rPr>
        <w:t xml:space="preserve">Objednávateľ je zároveň oprávnený zabezpečovať prevádzku a údržbu </w:t>
      </w:r>
      <w:r w:rsidR="4E3F4507" w:rsidRPr="00186E4C">
        <w:rPr>
          <w:rFonts w:ascii="Arial" w:hAnsi="Arial" w:cs="Arial"/>
        </w:rPr>
        <w:t>Systému</w:t>
      </w:r>
      <w:r w:rsidRPr="00186E4C">
        <w:rPr>
          <w:rFonts w:ascii="Arial" w:hAnsi="Arial" w:cs="Arial"/>
        </w:rPr>
        <w:t xml:space="preserve"> vlastnými kapacitami, príp. poveriť prevádzkou a údržbou </w:t>
      </w:r>
      <w:r w:rsidR="6DC1A962" w:rsidRPr="00186E4C">
        <w:rPr>
          <w:rFonts w:ascii="Arial" w:hAnsi="Arial" w:cs="Arial"/>
        </w:rPr>
        <w:t xml:space="preserve">Systému </w:t>
      </w:r>
      <w:r w:rsidRPr="00186E4C">
        <w:rPr>
          <w:rFonts w:ascii="Arial" w:hAnsi="Arial" w:cs="Arial"/>
        </w:rPr>
        <w:t xml:space="preserve">tretiu osobu tiež bez súhlasu </w:t>
      </w:r>
      <w:r w:rsidR="2BA55991" w:rsidRPr="00186E4C">
        <w:rPr>
          <w:rFonts w:ascii="Arial" w:hAnsi="Arial" w:cs="Arial"/>
        </w:rPr>
        <w:t xml:space="preserve">Poskytovateľa </w:t>
      </w:r>
      <w:r w:rsidRPr="00186E4C">
        <w:rPr>
          <w:rFonts w:ascii="Arial" w:hAnsi="Arial" w:cs="Arial"/>
        </w:rPr>
        <w:t xml:space="preserve">a akejkoľvek zodpovednosti voči právam </w:t>
      </w:r>
      <w:r w:rsidR="448FED40" w:rsidRPr="00186E4C">
        <w:rPr>
          <w:rFonts w:ascii="Arial" w:hAnsi="Arial" w:cs="Arial"/>
        </w:rPr>
        <w:t>P</w:t>
      </w:r>
      <w:r w:rsidRPr="00186E4C">
        <w:rPr>
          <w:rFonts w:ascii="Arial" w:hAnsi="Arial" w:cs="Arial"/>
        </w:rPr>
        <w:t>oskytovateľa alebo jeho subdodávateľov alebo nároku na finančné plnenie zo strany poskytovateľa alebo jeho subdodávateľov.</w:t>
      </w:r>
    </w:p>
    <w:p w14:paraId="5C7B45D6" w14:textId="77777777" w:rsidR="006C5905" w:rsidRPr="00186E4C" w:rsidRDefault="006C5905" w:rsidP="001717DD">
      <w:pPr>
        <w:pStyle w:val="lnokSSD"/>
        <w:rPr>
          <w:rFonts w:ascii="Arial" w:hAnsi="Arial" w:cs="Arial"/>
          <w:sz w:val="22"/>
          <w:szCs w:val="22"/>
        </w:rPr>
      </w:pPr>
      <w:r w:rsidRPr="00186E4C">
        <w:rPr>
          <w:rFonts w:ascii="Arial" w:hAnsi="Arial" w:cs="Arial"/>
          <w:sz w:val="22"/>
          <w:szCs w:val="22"/>
        </w:rPr>
        <w:t>Výmena dôverných informácií</w:t>
      </w:r>
    </w:p>
    <w:p w14:paraId="00330042" w14:textId="77777777" w:rsidR="006C5905" w:rsidRPr="006F4E8A" w:rsidRDefault="006C5905" w:rsidP="006F4E8A">
      <w:pPr>
        <w:pStyle w:val="OdstavecSSD"/>
        <w:numPr>
          <w:ilvl w:val="1"/>
          <w:numId w:val="26"/>
        </w:numPr>
        <w:rPr>
          <w:rFonts w:ascii="Arial" w:hAnsi="Arial" w:cs="Arial"/>
        </w:rPr>
      </w:pPr>
      <w:r w:rsidRPr="006F4E8A">
        <w:rPr>
          <w:rFonts w:ascii="Arial" w:hAnsi="Arial" w:cs="Arial"/>
        </w:rPr>
        <w:t xml:space="preserve">Zmluvné strany týmto berú na vedomie, že informácie nadobudnuté v rámci plnenia tejto Zmluvy budú považované za informácie dôverné a za súčasť obchodného tajomstva druhej Zmluvnej strany. </w:t>
      </w:r>
    </w:p>
    <w:p w14:paraId="3F9D8B77" w14:textId="77777777" w:rsidR="006C5905" w:rsidRPr="00186E4C" w:rsidRDefault="006C5905" w:rsidP="001717DD">
      <w:pPr>
        <w:pStyle w:val="OdstavecSSD"/>
        <w:rPr>
          <w:rFonts w:ascii="Arial" w:hAnsi="Arial" w:cs="Arial"/>
        </w:rPr>
      </w:pPr>
      <w:r w:rsidRPr="00186E4C">
        <w:rPr>
          <w:rFonts w:ascii="Arial" w:hAnsi="Arial" w:cs="Arial"/>
        </w:rPr>
        <w:t xml:space="preserve">Zmluvné strany sa zaväzujú zachovávať mlčanlivosť o dôverných informáciách. Zmluvné strany sa zaväzujú, že dôverné informácie bez predchádzajúceho písomného súhlasu druhej Zmluvnej strany neposkytnú tretím osobám a ani neumožnia prístup tretích osôb k dôverným informáciám. </w:t>
      </w:r>
    </w:p>
    <w:p w14:paraId="19FC2382" w14:textId="77777777" w:rsidR="006C5905" w:rsidRPr="00186E4C" w:rsidRDefault="006C5905" w:rsidP="001717DD">
      <w:pPr>
        <w:pStyle w:val="OdstavecSSD"/>
        <w:rPr>
          <w:rFonts w:ascii="Arial" w:hAnsi="Arial" w:cs="Arial"/>
        </w:rPr>
      </w:pPr>
      <w:r w:rsidRPr="00186E4C">
        <w:rPr>
          <w:rFonts w:ascii="Arial" w:hAnsi="Arial" w:cs="Arial"/>
        </w:rPr>
        <w:t xml:space="preserve">Za dôverné informácie sa považujú všetky a akékoľvek údaje, dáta, podklady, poznatky, dokumenty alebo akékoľvek iné informácie, bez ohľadu na formu ich zachytenia: </w:t>
      </w:r>
    </w:p>
    <w:p w14:paraId="78EAFAD4" w14:textId="536958CC" w:rsidR="006C5905" w:rsidRPr="00186E4C" w:rsidRDefault="006C5905" w:rsidP="006F4E8A">
      <w:pPr>
        <w:pStyle w:val="OdstavecSSD"/>
        <w:numPr>
          <w:ilvl w:val="0"/>
          <w:numId w:val="6"/>
        </w:numPr>
        <w:rPr>
          <w:rFonts w:ascii="Arial" w:hAnsi="Arial" w:cs="Arial"/>
        </w:rPr>
      </w:pPr>
      <w:r w:rsidRPr="00186E4C">
        <w:rPr>
          <w:rFonts w:ascii="Arial" w:hAnsi="Arial" w:cs="Arial"/>
        </w:rPr>
        <w:t xml:space="preserve">ktoré sa týkajú tejto Zmluvy a jej plnenia (najmä Zmluva, informácie </w:t>
      </w:r>
      <w:r>
        <w:rPr>
          <w:rFonts w:ascii="Arial" w:hAnsi="Arial" w:cs="Arial"/>
        </w:rPr>
        <w:t>o</w:t>
      </w:r>
      <w:r w:rsidR="00CF12F6">
        <w:rPr>
          <w:rFonts w:ascii="Arial" w:hAnsi="Arial" w:cs="Arial"/>
        </w:rPr>
        <w:t xml:space="preserve"> predmete plnenia, infraštruktúre Objednávateľa, </w:t>
      </w:r>
      <w:r w:rsidRPr="00186E4C">
        <w:rPr>
          <w:rFonts w:ascii="Arial" w:hAnsi="Arial" w:cs="Arial"/>
        </w:rPr>
        <w:t>o právach a povinnostiach Zmluvných strán ako i informácie o cene);</w:t>
      </w:r>
    </w:p>
    <w:p w14:paraId="69A59797" w14:textId="51B1555E" w:rsidR="006C5905" w:rsidRPr="00186E4C" w:rsidRDefault="006C5905" w:rsidP="006F4E8A">
      <w:pPr>
        <w:pStyle w:val="OdstavecSSD"/>
        <w:numPr>
          <w:ilvl w:val="0"/>
          <w:numId w:val="6"/>
        </w:numPr>
        <w:rPr>
          <w:rFonts w:ascii="Arial" w:hAnsi="Arial" w:cs="Arial"/>
        </w:rPr>
      </w:pPr>
      <w:r w:rsidRPr="00186E4C">
        <w:rPr>
          <w:rFonts w:ascii="Arial" w:hAnsi="Arial" w:cs="Arial"/>
        </w:rPr>
        <w:t>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10B5705F" w14:textId="1B24E6CB" w:rsidR="006C5905" w:rsidRPr="00186E4C" w:rsidRDefault="006C5905" w:rsidP="006F4E8A">
      <w:pPr>
        <w:pStyle w:val="OdstavecSSD"/>
        <w:numPr>
          <w:ilvl w:val="0"/>
          <w:numId w:val="6"/>
        </w:numPr>
        <w:rPr>
          <w:rFonts w:ascii="Arial" w:hAnsi="Arial" w:cs="Arial"/>
        </w:rPr>
      </w:pPr>
      <w:r w:rsidRPr="00186E4C">
        <w:rPr>
          <w:rFonts w:ascii="Arial" w:hAnsi="Arial" w:cs="Arial"/>
        </w:rPr>
        <w:t>ktoré sa týkajú obchodných partnerov Zmluvných strán;</w:t>
      </w:r>
    </w:p>
    <w:p w14:paraId="1BA4B14C" w14:textId="71B6C5F2" w:rsidR="006C5905" w:rsidRPr="00186E4C" w:rsidRDefault="006C5905" w:rsidP="006F4E8A">
      <w:pPr>
        <w:pStyle w:val="OdstavecSSD"/>
        <w:numPr>
          <w:ilvl w:val="0"/>
          <w:numId w:val="6"/>
        </w:numPr>
        <w:rPr>
          <w:rFonts w:ascii="Arial" w:hAnsi="Arial" w:cs="Arial"/>
        </w:rPr>
      </w:pPr>
      <w:r w:rsidRPr="00186E4C">
        <w:rPr>
          <w:rFonts w:ascii="Arial" w:hAnsi="Arial" w:cs="Arial"/>
        </w:rPr>
        <w:t>pre ktoré je stanovený všeobecne záväznými právnymi predpismi Slovenskej republiky osobitný režim nakladania (najmä obchodné tajomstvo, bankové tajomstvo, daňové tajomstvo, telekomunikačné tajomstvo, osobné údaje, utajované skutočnosti);</w:t>
      </w:r>
    </w:p>
    <w:p w14:paraId="183280B6" w14:textId="0BD4CAB4" w:rsidR="006C5905" w:rsidRPr="00186E4C" w:rsidRDefault="006C5905" w:rsidP="006F4E8A">
      <w:pPr>
        <w:pStyle w:val="OdstavecSSD"/>
        <w:numPr>
          <w:ilvl w:val="0"/>
          <w:numId w:val="6"/>
        </w:numPr>
        <w:rPr>
          <w:rFonts w:ascii="Arial" w:hAnsi="Arial" w:cs="Arial"/>
        </w:rPr>
      </w:pPr>
      <w:r w:rsidRPr="00186E4C">
        <w:rPr>
          <w:rFonts w:ascii="Arial" w:hAnsi="Arial" w:cs="Arial"/>
        </w:rPr>
        <w:t>ktoré boli poskytnuté Zmluvnej strane/získané Zmluvnou stranou pred nadobudnutím platnosti a účinnosti, pokiaľ sa týkajú jej predmetu a/alebo obsahu (najmä žiadosť o cenovú ponuku, cenová ponuka);</w:t>
      </w:r>
    </w:p>
    <w:p w14:paraId="64808042" w14:textId="7D71238B" w:rsidR="006C5905" w:rsidRPr="00186E4C" w:rsidRDefault="006C5905" w:rsidP="006F4E8A">
      <w:pPr>
        <w:pStyle w:val="OdstavecSSD"/>
        <w:numPr>
          <w:ilvl w:val="0"/>
          <w:numId w:val="6"/>
        </w:numPr>
        <w:rPr>
          <w:rFonts w:ascii="Arial" w:hAnsi="Arial" w:cs="Arial"/>
        </w:rPr>
      </w:pPr>
      <w:r w:rsidRPr="00186E4C">
        <w:rPr>
          <w:rFonts w:ascii="Arial" w:hAnsi="Arial" w:cs="Arial"/>
        </w:rPr>
        <w:t>ktoré sú výslovne Zmluvnou stranou označené ako „dôverné“, „confidential“, „proprietary“ alebo iným obdobným označením.</w:t>
      </w:r>
    </w:p>
    <w:p w14:paraId="30C56262" w14:textId="77777777" w:rsidR="006C5905" w:rsidRPr="00186E4C" w:rsidRDefault="006C5905" w:rsidP="001717DD">
      <w:pPr>
        <w:pStyle w:val="OdstavecSSD"/>
        <w:rPr>
          <w:rFonts w:ascii="Arial" w:hAnsi="Arial" w:cs="Arial"/>
        </w:rPr>
      </w:pPr>
      <w:r w:rsidRPr="00186E4C">
        <w:rPr>
          <w:rFonts w:ascii="Arial" w:hAnsi="Arial" w:cs="Arial"/>
        </w:rPr>
        <w:t xml:space="preserve">Dôverné informácie poskytnuté, odovzdané, oznámené, sprístupnené a/alebo akýmkoľvek iným spôsobom získané jednou Zmluvnou stranou od druhej Zmluvnej strany na základe a/alebo v akejkoľvek súvislosti so Zmluvou môžu byť použité výhradne na účely plnenia predmetu Zmluvy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Zmluvy a/alebo v akejkoľvek súvislosti so Zmluvou udržiavať v prísnej tajnosti, zachovávať o nich mlčanlivosť a chrániť ich pred zneužitím, poškodením, zničením, </w:t>
      </w:r>
      <w:r w:rsidRPr="00186E4C">
        <w:rPr>
          <w:rFonts w:ascii="Arial" w:hAnsi="Arial" w:cs="Arial"/>
        </w:rPr>
        <w:lastRenderedPageBreak/>
        <w:t>znehodnotením, stratou a 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/odovzdania /oznámenia/ sprístupnenia:</w:t>
      </w:r>
    </w:p>
    <w:p w14:paraId="1F5C0D7D" w14:textId="4F8C28E8" w:rsidR="006C5905" w:rsidRPr="00186E4C" w:rsidRDefault="006C5905" w:rsidP="006F4E8A">
      <w:pPr>
        <w:pStyle w:val="OdstavecSSD"/>
        <w:numPr>
          <w:ilvl w:val="5"/>
          <w:numId w:val="7"/>
        </w:numPr>
        <w:rPr>
          <w:rFonts w:ascii="Arial" w:hAnsi="Arial" w:cs="Arial"/>
        </w:rPr>
      </w:pPr>
      <w:r w:rsidRPr="00186E4C">
        <w:rPr>
          <w:rFonts w:ascii="Arial" w:hAnsi="Arial" w:cs="Arial"/>
        </w:rPr>
        <w:t xml:space="preserve">ovládanej osobe Zmluvnej strany; </w:t>
      </w:r>
    </w:p>
    <w:p w14:paraId="297E3D9E" w14:textId="786D88A0" w:rsidR="006C5905" w:rsidRPr="00186E4C" w:rsidRDefault="006C5905" w:rsidP="006F4E8A">
      <w:pPr>
        <w:pStyle w:val="OdstavecSSD"/>
        <w:numPr>
          <w:ilvl w:val="5"/>
          <w:numId w:val="7"/>
        </w:numPr>
        <w:rPr>
          <w:rFonts w:ascii="Arial" w:hAnsi="Arial" w:cs="Arial"/>
        </w:rPr>
      </w:pPr>
      <w:r w:rsidRPr="00186E4C">
        <w:rPr>
          <w:rFonts w:ascii="Arial" w:hAnsi="Arial" w:cs="Arial"/>
        </w:rPr>
        <w:t xml:space="preserve">ovládajúcej osobe Zmluvnej strany; </w:t>
      </w:r>
    </w:p>
    <w:p w14:paraId="6B0E9BA1" w14:textId="1D1F4927" w:rsidR="006C5905" w:rsidRPr="00186E4C" w:rsidRDefault="006C5905" w:rsidP="006F4E8A">
      <w:pPr>
        <w:pStyle w:val="OdstavecSSD"/>
        <w:numPr>
          <w:ilvl w:val="5"/>
          <w:numId w:val="7"/>
        </w:numPr>
        <w:rPr>
          <w:rFonts w:ascii="Arial" w:hAnsi="Arial" w:cs="Arial"/>
        </w:rPr>
      </w:pPr>
      <w:r w:rsidRPr="00186E4C">
        <w:rPr>
          <w:rFonts w:ascii="Arial" w:hAnsi="Arial" w:cs="Arial"/>
        </w:rPr>
        <w:t>osobe, vo vzťahu ku ktorej má ovládajúca osoba Zmluvnej strany postavenie ovládanej osoby alebo podobné postavenie;</w:t>
      </w:r>
    </w:p>
    <w:p w14:paraId="2A756966" w14:textId="54462DB7" w:rsidR="006C5905" w:rsidRPr="00186E4C" w:rsidRDefault="006C5905" w:rsidP="006F4E8A">
      <w:pPr>
        <w:pStyle w:val="OdstavecSSD"/>
        <w:numPr>
          <w:ilvl w:val="5"/>
          <w:numId w:val="7"/>
        </w:numPr>
        <w:rPr>
          <w:rFonts w:ascii="Arial" w:hAnsi="Arial" w:cs="Arial"/>
        </w:rPr>
      </w:pPr>
      <w:r w:rsidRPr="00186E4C">
        <w:rPr>
          <w:rFonts w:ascii="Arial" w:hAnsi="Arial" w:cs="Arial"/>
        </w:rPr>
        <w:t>osobe, v ktorej má ovládajúca osoba Zmluvnej strany postavenie ovládajúcej osoby alebo podobné postavenie, pričom uvedené osoby budú mať vo vzťahu k ochrane dôverných informácií rovnaké povinnosti ako Zmluvné strany.</w:t>
      </w:r>
    </w:p>
    <w:p w14:paraId="755935E8" w14:textId="77777777" w:rsidR="006C5905" w:rsidRPr="00186E4C" w:rsidRDefault="006C5905" w:rsidP="001717DD">
      <w:pPr>
        <w:pStyle w:val="OdstavecSSD"/>
        <w:rPr>
          <w:rFonts w:ascii="Arial" w:hAnsi="Arial" w:cs="Arial"/>
        </w:rPr>
      </w:pPr>
      <w:r w:rsidRPr="00186E4C">
        <w:rPr>
          <w:rFonts w:ascii="Arial" w:hAnsi="Arial" w:cs="Arial"/>
        </w:rPr>
        <w:t>Povinnosť Zmluvných strán zachovávať mlčanlivosť o dôverných informáciách sa nevzťahuje na informácie, ktoré:</w:t>
      </w:r>
    </w:p>
    <w:p w14:paraId="7A760CE6" w14:textId="01F4ED02" w:rsidR="006C5905" w:rsidRPr="00186E4C" w:rsidRDefault="006C5905" w:rsidP="006F4E8A">
      <w:pPr>
        <w:pStyle w:val="OdstavecSSD"/>
        <w:numPr>
          <w:ilvl w:val="0"/>
          <w:numId w:val="8"/>
        </w:numPr>
        <w:rPr>
          <w:rFonts w:ascii="Arial" w:hAnsi="Arial" w:cs="Arial"/>
        </w:rPr>
      </w:pPr>
      <w:r w:rsidRPr="00186E4C">
        <w:rPr>
          <w:rFonts w:ascii="Arial" w:hAnsi="Arial" w:cs="Arial"/>
        </w:rPr>
        <w:t>boli zverejnené už pred podpisom Zmluvy, čo musí byť preukázateľné na základe poskytnutých podkladov, ktoré túto skutočnosť dokazujú;</w:t>
      </w:r>
    </w:p>
    <w:p w14:paraId="1DD9CB11" w14:textId="0920B395" w:rsidR="006C5905" w:rsidRPr="00186E4C" w:rsidRDefault="006C5905" w:rsidP="006F4E8A">
      <w:pPr>
        <w:pStyle w:val="OdstavecSSD"/>
        <w:numPr>
          <w:ilvl w:val="0"/>
          <w:numId w:val="8"/>
        </w:numPr>
        <w:rPr>
          <w:rFonts w:ascii="Arial" w:hAnsi="Arial" w:cs="Arial"/>
        </w:rPr>
      </w:pPr>
      <w:r w:rsidRPr="00186E4C">
        <w:rPr>
          <w:rFonts w:ascii="Arial" w:hAnsi="Arial" w:cs="Arial"/>
        </w:rPr>
        <w:t>sa stanú všeobecne a verejne dostupné po podpise Zmluvy z iného dôvodu ako z dôvodu porušenia povinností podľa Zmluvy, čo musí byť preukázateľné na základe poskytnutých podkladov, ktoré túto skutočnosť dokazujú;</w:t>
      </w:r>
    </w:p>
    <w:p w14:paraId="47501A3A" w14:textId="04CF6C97" w:rsidR="006C5905" w:rsidRPr="00186E4C" w:rsidRDefault="006C5905" w:rsidP="006F4E8A">
      <w:pPr>
        <w:pStyle w:val="OdstavecSSD"/>
        <w:numPr>
          <w:ilvl w:val="0"/>
          <w:numId w:val="8"/>
        </w:numPr>
        <w:rPr>
          <w:rFonts w:ascii="Arial" w:hAnsi="Arial" w:cs="Arial"/>
        </w:rPr>
      </w:pPr>
      <w:r w:rsidRPr="00186E4C">
        <w:rPr>
          <w:rFonts w:ascii="Arial" w:hAnsi="Arial" w:cs="Arial"/>
        </w:rPr>
        <w:t>majú byť sprístupnené na základe povinnosti stanovenej zákonom,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670AEEBF" w14:textId="31D3EC00" w:rsidR="006C5905" w:rsidRPr="00186E4C" w:rsidRDefault="006C5905" w:rsidP="006F4E8A">
      <w:pPr>
        <w:pStyle w:val="OdstavecSSD"/>
        <w:numPr>
          <w:ilvl w:val="0"/>
          <w:numId w:val="8"/>
        </w:numPr>
        <w:rPr>
          <w:rFonts w:ascii="Arial" w:hAnsi="Arial" w:cs="Arial"/>
        </w:rPr>
      </w:pPr>
      <w:r w:rsidRPr="00186E4C">
        <w:rPr>
          <w:rFonts w:ascii="Arial" w:hAnsi="Arial" w:cs="Arial"/>
        </w:rPr>
        <w:t>boli získané Zmluvnou stranou od tretej strany, ktorá ich legitímne získala alebo vyvinula a ktorá nemá žiadnu povinnosť, ktorá by obmedzovala ich zverejňovanie;</w:t>
      </w:r>
    </w:p>
    <w:p w14:paraId="297600C3" w14:textId="0099E02D" w:rsidR="006C5905" w:rsidRPr="00186E4C" w:rsidRDefault="006C5905" w:rsidP="006F4E8A">
      <w:pPr>
        <w:pStyle w:val="OdstavecSSD"/>
        <w:numPr>
          <w:ilvl w:val="0"/>
          <w:numId w:val="8"/>
        </w:numPr>
        <w:rPr>
          <w:rFonts w:ascii="Arial" w:hAnsi="Arial" w:cs="Arial"/>
        </w:rPr>
      </w:pPr>
      <w:r w:rsidRPr="00186E4C">
        <w:rPr>
          <w:rFonts w:ascii="Arial" w:hAnsi="Arial" w:cs="Arial"/>
        </w:rPr>
        <w:t>na prípady, ak Zmluvná strana zverejnila dôverné informácie s predchádzajúcim písomným súhlasom druhej Zmluvnej strany.</w:t>
      </w:r>
    </w:p>
    <w:p w14:paraId="2F07F77B" w14:textId="4CBCD8B6" w:rsidR="006C5905" w:rsidRPr="00186E4C" w:rsidRDefault="006C5905" w:rsidP="001717DD">
      <w:pPr>
        <w:pStyle w:val="OdstavecSSD"/>
        <w:rPr>
          <w:rFonts w:ascii="Arial" w:hAnsi="Arial" w:cs="Arial"/>
        </w:rPr>
      </w:pPr>
      <w:r w:rsidRPr="00186E4C">
        <w:rPr>
          <w:rFonts w:ascii="Arial" w:hAnsi="Arial" w:cs="Arial"/>
        </w:rPr>
        <w:t>V prípade, že Zmluvná strana zistí, že došlo, alebo môže dôjsť k prezradeniu, resp. získaniu dôverných informácií neoprávnenou osobou, zaväzuje sa bezodkladne informovať o tejto skutočnosti druhú zmluvnú stranu a podniknúť všetky kroky potrebné k zabráneniu vzniku škody alebo k jej maximálnemu obmedzeniu, pokiaľ sa Zmluvné strany nedohodnú inak.</w:t>
      </w:r>
    </w:p>
    <w:p w14:paraId="0D5E5179" w14:textId="1DF5E5CF" w:rsidR="00A84C64" w:rsidRPr="00186E4C" w:rsidRDefault="00A84C64">
      <w:pPr>
        <w:pStyle w:val="OdstavecSSD"/>
        <w:rPr>
          <w:rFonts w:ascii="Arial" w:hAnsi="Arial" w:cs="Arial"/>
        </w:rPr>
      </w:pPr>
      <w:r w:rsidRPr="00186E4C">
        <w:rPr>
          <w:rFonts w:ascii="Arial" w:hAnsi="Arial" w:cs="Arial"/>
        </w:rPr>
        <w:t xml:space="preserve">V prípade, že v rámci plnenia tejto Zmluvy budú za účelom riadnej realizácie predmetu plnenia </w:t>
      </w:r>
      <w:r w:rsidR="1681A8F2" w:rsidRPr="00186E4C">
        <w:rPr>
          <w:rFonts w:ascii="Arial" w:hAnsi="Arial" w:cs="Arial"/>
        </w:rPr>
        <w:t>Poskytovateľovi</w:t>
      </w:r>
      <w:r>
        <w:rPr>
          <w:rFonts w:ascii="Arial" w:hAnsi="Arial" w:cs="Arial"/>
        </w:rPr>
        <w:t xml:space="preserve"> </w:t>
      </w:r>
      <w:r w:rsidRPr="00186E4C">
        <w:rPr>
          <w:rFonts w:ascii="Arial" w:hAnsi="Arial" w:cs="Arial"/>
        </w:rPr>
        <w:t>poskytnuté osobné údaje, tieto sa taktiež považujú za dôverné informácie. V takom prípade</w:t>
      </w:r>
      <w:r w:rsidR="00E00F89" w:rsidRPr="00186E4C">
        <w:rPr>
          <w:rFonts w:ascii="Arial" w:hAnsi="Arial" w:cs="Arial"/>
        </w:rPr>
        <w:t xml:space="preserve"> </w:t>
      </w:r>
      <w:r w:rsidRPr="00186E4C">
        <w:rPr>
          <w:rFonts w:ascii="Arial" w:hAnsi="Arial" w:cs="Arial"/>
        </w:rPr>
        <w:t xml:space="preserve">je </w:t>
      </w:r>
      <w:r w:rsidR="4E1F01BC" w:rsidRPr="00186E4C">
        <w:rPr>
          <w:rFonts w:ascii="Arial" w:hAnsi="Arial" w:cs="Arial"/>
        </w:rPr>
        <w:t>Poskytovateľ</w:t>
      </w:r>
      <w:r w:rsidRPr="00186E4C">
        <w:rPr>
          <w:rFonts w:ascii="Arial" w:hAnsi="Arial" w:cs="Arial"/>
        </w:rPr>
        <w:t xml:space="preserve"> povinný plniť všetky príslušné povinnosti podľa aktuálnej právnej úpravy týkajúcej sa ochrany osobných údajov. V prípadoch, ak by si realizácia spolupráce medzi </w:t>
      </w:r>
      <w:r w:rsidR="74B8EEB4" w:rsidRPr="00186E4C">
        <w:rPr>
          <w:rFonts w:ascii="Arial" w:hAnsi="Arial" w:cs="Arial"/>
        </w:rPr>
        <w:t>Poskytovateľom</w:t>
      </w:r>
      <w:r w:rsidRPr="00186E4C">
        <w:rPr>
          <w:rFonts w:ascii="Arial" w:hAnsi="Arial" w:cs="Arial"/>
        </w:rPr>
        <w:t xml:space="preserve"> a Objednávateľom podľa tejto Zmluvy vyžadovala akékoľvek spracúvanie osobných údajov fyzických osôb, sú</w:t>
      </w:r>
      <w:r w:rsidRPr="00186E4C">
        <w:rPr>
          <w:rFonts w:ascii="Arial" w:eastAsia="Calibri" w:hAnsi="Arial" w:cs="Arial"/>
          <w:color w:val="000000" w:themeColor="text1"/>
        </w:rPr>
        <w:t xml:space="preserve"> zmluvné strany povinné dodržiavať ustanovenia Nariadenia Európskeho parlamentu a Rady (EÚ) 2016/679 z 27. apríla 2016 o ochrane fyzických osôb pri spracúvaní osobných údajov a o voľnom pohybe takýchto údajov a tiež zákona č. 18/2018 Z.z. o ochrane osobných údajov a o zmene a doplnení niektorých zákonov</w:t>
      </w:r>
      <w:r w:rsidR="5BB051AB" w:rsidRPr="55A6AF12">
        <w:rPr>
          <w:rFonts w:ascii="Arial" w:eastAsia="Calibri" w:hAnsi="Arial" w:cs="Arial"/>
          <w:color w:val="000000" w:themeColor="text1"/>
        </w:rPr>
        <w:t xml:space="preserve"> a zaväzujú sa uzavrieť zmluvu o spracúvaní osobných údajov</w:t>
      </w:r>
      <w:r w:rsidRPr="55A6AF12">
        <w:rPr>
          <w:rFonts w:ascii="Arial" w:eastAsia="Calibri" w:hAnsi="Arial" w:cs="Arial"/>
          <w:color w:val="000000" w:themeColor="text1"/>
        </w:rPr>
        <w:t>.</w:t>
      </w:r>
    </w:p>
    <w:p w14:paraId="30EF872E" w14:textId="2E5E7AAD" w:rsidR="006C5905" w:rsidRPr="00211493" w:rsidRDefault="13C640AD" w:rsidP="1D112E02">
      <w:pPr>
        <w:pStyle w:val="OdstavecSSD"/>
        <w:rPr>
          <w:rFonts w:ascii="Arial" w:hAnsi="Arial" w:cs="Arial"/>
        </w:rPr>
      </w:pPr>
      <w:r w:rsidRPr="1D112E02">
        <w:rPr>
          <w:rFonts w:ascii="Arial" w:hAnsi="Arial" w:cs="Arial"/>
        </w:rPr>
        <w:lastRenderedPageBreak/>
        <w:t xml:space="preserve">V prípade porušenia povinností zo strany Poskytovateľa, ktoré sa týkajú zachovania dôvernosti informácií ako aj povinnosti ochrany osobných údajov, </w:t>
      </w:r>
      <w:r w:rsidR="00171AEE">
        <w:rPr>
          <w:rFonts w:ascii="Arial" w:hAnsi="Arial" w:cs="Arial"/>
        </w:rPr>
        <w:t xml:space="preserve">má objednávateľ právo požadovať od </w:t>
      </w:r>
      <w:r w:rsidRPr="1D112E02">
        <w:rPr>
          <w:rFonts w:ascii="Arial" w:hAnsi="Arial" w:cs="Arial"/>
        </w:rPr>
        <w:t>Poskytovateľ</w:t>
      </w:r>
      <w:r w:rsidR="006E3656">
        <w:rPr>
          <w:rFonts w:ascii="Arial" w:hAnsi="Arial" w:cs="Arial"/>
        </w:rPr>
        <w:t xml:space="preserve"> </w:t>
      </w:r>
      <w:r w:rsidR="00171AEE">
        <w:rPr>
          <w:rFonts w:ascii="Arial" w:hAnsi="Arial" w:cs="Arial"/>
        </w:rPr>
        <w:t xml:space="preserve">a </w:t>
      </w:r>
      <w:r w:rsidR="00952624">
        <w:rPr>
          <w:rFonts w:ascii="Arial" w:hAnsi="Arial" w:cs="Arial"/>
        </w:rPr>
        <w:t>P</w:t>
      </w:r>
      <w:r w:rsidR="00171AEE">
        <w:rPr>
          <w:rFonts w:ascii="Arial" w:hAnsi="Arial" w:cs="Arial"/>
        </w:rPr>
        <w:t>oskytovateľ</w:t>
      </w:r>
      <w:r w:rsidRPr="1D112E02">
        <w:rPr>
          <w:rFonts w:ascii="Arial" w:hAnsi="Arial" w:cs="Arial"/>
        </w:rPr>
        <w:t xml:space="preserve"> </w:t>
      </w:r>
      <w:r w:rsidR="00952624">
        <w:rPr>
          <w:rFonts w:ascii="Arial" w:hAnsi="Arial" w:cs="Arial"/>
        </w:rPr>
        <w:t>má</w:t>
      </w:r>
      <w:r w:rsidR="006E3656">
        <w:rPr>
          <w:rFonts w:ascii="Arial" w:hAnsi="Arial" w:cs="Arial"/>
        </w:rPr>
        <w:t xml:space="preserve"> v takom prípade</w:t>
      </w:r>
      <w:r w:rsidR="00952624">
        <w:rPr>
          <w:rFonts w:ascii="Arial" w:hAnsi="Arial" w:cs="Arial"/>
        </w:rPr>
        <w:t xml:space="preserve"> povinnosť</w:t>
      </w:r>
      <w:r w:rsidRPr="1D112E02">
        <w:rPr>
          <w:rFonts w:ascii="Arial" w:hAnsi="Arial" w:cs="Arial"/>
        </w:rPr>
        <w:t xml:space="preserve"> uhradiť Objednávateľovi zmluvnú pokutu </w:t>
      </w:r>
      <w:r w:rsidR="00643690">
        <w:rPr>
          <w:rFonts w:ascii="Arial" w:hAnsi="Arial" w:cs="Arial"/>
        </w:rPr>
        <w:t>d</w:t>
      </w:r>
      <w:r w:rsidRPr="1D112E02">
        <w:rPr>
          <w:rFonts w:ascii="Arial" w:hAnsi="Arial" w:cs="Arial"/>
        </w:rPr>
        <w:t>o výšk</w:t>
      </w:r>
      <w:r w:rsidR="00643690">
        <w:rPr>
          <w:rFonts w:ascii="Arial" w:hAnsi="Arial" w:cs="Arial"/>
        </w:rPr>
        <w:t>y</w:t>
      </w:r>
      <w:r w:rsidRPr="1D112E02">
        <w:rPr>
          <w:rFonts w:ascii="Arial" w:hAnsi="Arial" w:cs="Arial"/>
        </w:rPr>
        <w:t xml:space="preserve"> </w:t>
      </w:r>
      <w:r w:rsidR="00A31A8E">
        <w:rPr>
          <w:rFonts w:ascii="Arial" w:hAnsi="Arial" w:cs="Arial"/>
        </w:rPr>
        <w:t>100 000 EUR</w:t>
      </w:r>
      <w:r w:rsidRPr="00186E4C">
        <w:rPr>
          <w:rFonts w:ascii="Arial" w:hAnsi="Arial" w:cs="Arial"/>
        </w:rPr>
        <w:t>.</w:t>
      </w:r>
      <w:r w:rsidRPr="1D112E02">
        <w:rPr>
          <w:rFonts w:ascii="Arial" w:hAnsi="Arial" w:cs="Arial"/>
        </w:rPr>
        <w:t xml:space="preserve"> Zaplatením zmluvnej pokuty nie je ani čiastočne dotknutý nárok Objednávateľa na náhradu škody. V prípade, že Objednávateľovi bude uložená štátnym orgánom Slovenskej republiky zabezpečujúcim ochranu osobných údajov (Úrad na ochranu osobných údajov SR) pokuta za porušenie ochrany osobných údajov, a porušenie ochrany osobných údajov bolo spôsobené Poskytovateľom, zaväzuje sa Poskytovateľ uhradiť Objednávateľovi sumu rovnajúcu sa výške takto uloženej pokuty.</w:t>
      </w:r>
    </w:p>
    <w:p w14:paraId="7021CF64" w14:textId="77777777" w:rsidR="006C5905" w:rsidRPr="00186E4C" w:rsidRDefault="006C5905" w:rsidP="001717DD">
      <w:pPr>
        <w:pStyle w:val="OdstavecSSD"/>
        <w:rPr>
          <w:rFonts w:ascii="Arial" w:hAnsi="Arial" w:cs="Arial"/>
        </w:rPr>
      </w:pPr>
      <w:r w:rsidRPr="00186E4C">
        <w:rPr>
          <w:rFonts w:ascii="Arial" w:hAnsi="Arial" w:cs="Arial"/>
        </w:rPr>
        <w:t>Ak jedna zo Zmluvných strán poruší podmienky uvedené v tomto článku tejto Zmluvy, uhradí druhej Zmluvnej strane preukázateľnú škodu.</w:t>
      </w:r>
    </w:p>
    <w:p w14:paraId="00C7C3E3" w14:textId="391E6BA0" w:rsidR="0038116F" w:rsidRDefault="006C5905" w:rsidP="001717DD">
      <w:pPr>
        <w:pStyle w:val="OdstavecSSD"/>
        <w:rPr>
          <w:rFonts w:ascii="Arial" w:hAnsi="Arial" w:cs="Arial"/>
        </w:rPr>
      </w:pPr>
      <w:r w:rsidRPr="00186E4C">
        <w:rPr>
          <w:rFonts w:ascii="Arial" w:hAnsi="Arial" w:cs="Arial"/>
        </w:rPr>
        <w:t>Zánikom tejto Zmluvy nie sú dotknuté prípadné povinnosti Zmluvných strán, týkajúce sa dôverných informácií, vyplývajúce zo všeobecne záväzných právnych pr</w:t>
      </w:r>
      <w:r w:rsidRPr="007F5DFD">
        <w:rPr>
          <w:rFonts w:ascii="Arial" w:hAnsi="Arial" w:cs="Arial"/>
        </w:rPr>
        <w:t>edpisov.</w:t>
      </w:r>
    </w:p>
    <w:p w14:paraId="5F1399F0" w14:textId="37102873" w:rsidR="00404E77" w:rsidRDefault="00404E77" w:rsidP="00404E77">
      <w:pPr>
        <w:pStyle w:val="OdstavecSSD"/>
        <w:numPr>
          <w:ilvl w:val="0"/>
          <w:numId w:val="0"/>
        </w:numPr>
        <w:ind w:left="1211"/>
        <w:rPr>
          <w:rFonts w:ascii="Arial" w:hAnsi="Arial" w:cs="Arial"/>
        </w:rPr>
      </w:pPr>
    </w:p>
    <w:p w14:paraId="01EC8FFC" w14:textId="77777777" w:rsidR="003830B1" w:rsidRPr="007F5DFD" w:rsidRDefault="003830B1" w:rsidP="00404E77">
      <w:pPr>
        <w:pStyle w:val="OdstavecSSD"/>
        <w:numPr>
          <w:ilvl w:val="0"/>
          <w:numId w:val="0"/>
        </w:numPr>
        <w:ind w:left="1211"/>
        <w:rPr>
          <w:rFonts w:ascii="Arial" w:hAnsi="Arial" w:cs="Arial"/>
        </w:rPr>
      </w:pPr>
    </w:p>
    <w:p w14:paraId="4A1C1AAB" w14:textId="326F83A3" w:rsidR="007F5DFD" w:rsidRPr="007F5DFD" w:rsidRDefault="007F5DFD" w:rsidP="006F4E8A">
      <w:pPr>
        <w:pStyle w:val="lnokSSD"/>
        <w:rPr>
          <w:rFonts w:ascii="Arial" w:hAnsi="Arial" w:cs="Arial"/>
          <w:sz w:val="22"/>
          <w:szCs w:val="22"/>
        </w:rPr>
      </w:pPr>
      <w:r w:rsidRPr="007F5DFD">
        <w:rPr>
          <w:rFonts w:ascii="Arial" w:hAnsi="Arial" w:cs="Arial"/>
          <w:sz w:val="22"/>
          <w:szCs w:val="22"/>
        </w:rPr>
        <w:t xml:space="preserve">Poistenie </w:t>
      </w:r>
      <w:r w:rsidR="1D9009D5" w:rsidRPr="55A6AF12">
        <w:rPr>
          <w:rFonts w:ascii="Arial" w:hAnsi="Arial" w:cs="Arial"/>
          <w:sz w:val="22"/>
          <w:szCs w:val="22"/>
        </w:rPr>
        <w:t>Poskytovateľa</w:t>
      </w:r>
    </w:p>
    <w:p w14:paraId="780523BE" w14:textId="7EC3F474" w:rsidR="007F5DFD" w:rsidRPr="003830B1" w:rsidRDefault="007F5DFD" w:rsidP="003830B1">
      <w:pPr>
        <w:pStyle w:val="OdstavecSSD"/>
        <w:numPr>
          <w:ilvl w:val="1"/>
          <w:numId w:val="28"/>
        </w:numPr>
        <w:rPr>
          <w:rFonts w:ascii="Arial" w:hAnsi="Arial" w:cs="Arial"/>
        </w:rPr>
      </w:pPr>
      <w:r w:rsidRPr="003830B1">
        <w:rPr>
          <w:rFonts w:ascii="Arial" w:hAnsi="Arial" w:cs="Arial"/>
        </w:rPr>
        <w:t>Poskytovateľ je povinný počas platnosti tejto Zmluvy udržiavať v platnosti poistenie zodpovednosti za spôsobenú škodu v súvislosti s plnením predmetu tejto Zmluvy, a to najmenej vo výške  1 000.000,00 EUR. Splnenie tejto povinnosti je Poskytovateľ povinný preukázať na požiadanie Objednávateľa. Kópia poistného certifikátu tvorí Prílohu č. 5 tejto Zmluvy.</w:t>
      </w:r>
    </w:p>
    <w:p w14:paraId="4346DECE" w14:textId="203A4F69" w:rsidR="006C5905" w:rsidRPr="00186E4C" w:rsidRDefault="006C5905" w:rsidP="001717DD">
      <w:pPr>
        <w:pStyle w:val="lnokSSD"/>
        <w:rPr>
          <w:rFonts w:ascii="Arial" w:hAnsi="Arial" w:cs="Arial"/>
          <w:sz w:val="22"/>
          <w:szCs w:val="22"/>
        </w:rPr>
      </w:pPr>
      <w:r w:rsidRPr="00186E4C">
        <w:rPr>
          <w:rFonts w:ascii="Arial" w:hAnsi="Arial" w:cs="Arial"/>
          <w:sz w:val="22"/>
          <w:szCs w:val="22"/>
        </w:rPr>
        <w:t>Záverečné ustanovenia</w:t>
      </w:r>
    </w:p>
    <w:p w14:paraId="10DE55C3" w14:textId="6FE5C3E4" w:rsidR="006C5905" w:rsidRPr="003830B1" w:rsidRDefault="006C5905" w:rsidP="003830B1">
      <w:pPr>
        <w:pStyle w:val="OdstavecSSD"/>
        <w:numPr>
          <w:ilvl w:val="1"/>
          <w:numId w:val="29"/>
        </w:numPr>
        <w:rPr>
          <w:rFonts w:ascii="Arial" w:hAnsi="Arial" w:cs="Arial"/>
        </w:rPr>
      </w:pPr>
      <w:r w:rsidRPr="003830B1">
        <w:rPr>
          <w:rFonts w:ascii="Arial" w:hAnsi="Arial" w:cs="Arial"/>
        </w:rPr>
        <w:t>Práva a povinnosti Zmluvných strán, ktoré nie sú touto Zmluvou upravené, sa riadia</w:t>
      </w:r>
      <w:r w:rsidR="00E00F89" w:rsidRPr="003830B1">
        <w:rPr>
          <w:rFonts w:ascii="Arial" w:hAnsi="Arial" w:cs="Arial"/>
        </w:rPr>
        <w:t xml:space="preserve"> </w:t>
      </w:r>
      <w:r w:rsidRPr="003830B1">
        <w:rPr>
          <w:rFonts w:ascii="Arial" w:hAnsi="Arial" w:cs="Arial"/>
        </w:rPr>
        <w:t>príslušnými ustanoveniami</w:t>
      </w:r>
      <w:r w:rsidR="00E00F89" w:rsidRPr="003830B1">
        <w:rPr>
          <w:rFonts w:ascii="Arial" w:hAnsi="Arial" w:cs="Arial"/>
        </w:rPr>
        <w:t xml:space="preserve"> </w:t>
      </w:r>
      <w:r w:rsidRPr="003830B1">
        <w:rPr>
          <w:rFonts w:ascii="Arial" w:hAnsi="Arial" w:cs="Arial"/>
        </w:rPr>
        <w:t xml:space="preserve">Obchodného zákonníka v účinnom znení. Zmluvné strany sa dohodli, že záväzkové vzťahy založené touto Zmluvou sa riadia a spravujú právnym poriadkom Slovenskej republiky. </w:t>
      </w:r>
    </w:p>
    <w:p w14:paraId="3C8CD3E9" w14:textId="1FFA9B02" w:rsidR="006C5905" w:rsidRPr="00186E4C" w:rsidRDefault="006C5905" w:rsidP="001717DD">
      <w:pPr>
        <w:pStyle w:val="OdstavecSSD"/>
        <w:rPr>
          <w:rFonts w:ascii="Arial" w:hAnsi="Arial" w:cs="Arial"/>
        </w:rPr>
      </w:pPr>
      <w:r w:rsidRPr="00186E4C">
        <w:rPr>
          <w:rFonts w:ascii="Arial" w:hAnsi="Arial" w:cs="Arial"/>
        </w:rPr>
        <w:t>V prípade vzniku akéhokoľvek sporu z tejto Zmluvy alebo sporu o jej platnosť, príp. ukončenie, sa Zmluvné strany zaväzujú tento riešiť pred súdnym konaním vzájomným rokovaním. V prípade ak nie je možné riešenie sporu vzájomným rokovaním a dôjde k vzniku súdneho sporu, bude spor definitívne vyriešený miestne a vecne príslušným súdom Slovenskej republiky.</w:t>
      </w:r>
    </w:p>
    <w:p w14:paraId="01AA62B9" w14:textId="72DBF6A7" w:rsidR="006C5905" w:rsidRPr="00186E4C" w:rsidRDefault="006C5905" w:rsidP="001717DD">
      <w:pPr>
        <w:pStyle w:val="OdstavecSSD"/>
        <w:rPr>
          <w:rFonts w:ascii="Arial" w:hAnsi="Arial" w:cs="Arial"/>
        </w:rPr>
      </w:pPr>
      <w:r w:rsidRPr="00186E4C">
        <w:rPr>
          <w:rFonts w:ascii="Arial" w:hAnsi="Arial" w:cs="Arial"/>
        </w:rPr>
        <w:t>Túto Zmluvu je možné meniť len formou v poradí očíslovaného písomného dodatku podpísaného oboma</w:t>
      </w:r>
      <w:r w:rsidR="00E00F89" w:rsidRPr="00186E4C">
        <w:rPr>
          <w:rFonts w:ascii="Arial" w:hAnsi="Arial" w:cs="Arial"/>
        </w:rPr>
        <w:t xml:space="preserve"> </w:t>
      </w:r>
      <w:r w:rsidRPr="00186E4C">
        <w:rPr>
          <w:rFonts w:ascii="Arial" w:hAnsi="Arial" w:cs="Arial"/>
        </w:rPr>
        <w:t xml:space="preserve">Zmluvnými stranami. </w:t>
      </w:r>
    </w:p>
    <w:p w14:paraId="015A7BFF" w14:textId="77777777" w:rsidR="006C5905" w:rsidRPr="00211493" w:rsidRDefault="62156022" w:rsidP="278C3A04">
      <w:pPr>
        <w:pStyle w:val="OdstavecSSD"/>
        <w:rPr>
          <w:rFonts w:ascii="Arial" w:hAnsi="Arial" w:cs="Arial"/>
        </w:rPr>
      </w:pPr>
      <w:r w:rsidRPr="278C3A04">
        <w:rPr>
          <w:rFonts w:ascii="Arial" w:hAnsi="Arial" w:cs="Arial"/>
        </w:rPr>
        <w:t>Táto Zmluva je vyhotovená v dvoch rovnopisoch rovnakej právnej sily, po jednom pre každú Zmluvnú stranu.</w:t>
      </w:r>
    </w:p>
    <w:p w14:paraId="234978D9" w14:textId="77B0CA2B" w:rsidR="173D552A" w:rsidRDefault="173D552A" w:rsidP="278C3A04">
      <w:pPr>
        <w:pStyle w:val="OdstavecSSD"/>
        <w:rPr>
          <w:rFonts w:ascii="Arial" w:hAnsi="Arial" w:cs="Arial"/>
        </w:rPr>
      </w:pPr>
      <w:r w:rsidRPr="278C3A04">
        <w:rPr>
          <w:rFonts w:ascii="Arial" w:hAnsi="Arial" w:cs="Arial"/>
        </w:rPr>
        <w:t xml:space="preserve">Neoddeliteľnou súčasťou tejto Zmluvy sú prílohy: </w:t>
      </w:r>
    </w:p>
    <w:p w14:paraId="01DC3866" w14:textId="3D3608AC" w:rsidR="173D552A" w:rsidRDefault="173D552A" w:rsidP="00C11895">
      <w:pPr>
        <w:pStyle w:val="OdstavecSSD"/>
        <w:numPr>
          <w:ilvl w:val="0"/>
          <w:numId w:val="0"/>
        </w:numPr>
        <w:ind w:left="720"/>
        <w:rPr>
          <w:rFonts w:ascii="Arial" w:hAnsi="Arial" w:cs="Arial"/>
          <w:color w:val="FFFF00"/>
        </w:rPr>
      </w:pPr>
      <w:r w:rsidRPr="00186E4C">
        <w:rPr>
          <w:rFonts w:ascii="Arial" w:hAnsi="Arial" w:cs="Arial"/>
        </w:rPr>
        <w:t xml:space="preserve">Príloha č. 1 </w:t>
      </w:r>
      <w:r w:rsidR="00C11895" w:rsidRPr="00186E4C">
        <w:rPr>
          <w:rFonts w:ascii="Arial" w:hAnsi="Arial" w:cs="Arial"/>
        </w:rPr>
        <w:t xml:space="preserve"> - Požiadavka na ponuku pre obstaranie implementácie elektronickej fakturácie</w:t>
      </w:r>
    </w:p>
    <w:p w14:paraId="13961807" w14:textId="489BE808" w:rsidR="00792D65" w:rsidRDefault="00792D65" w:rsidP="00C11895">
      <w:pPr>
        <w:pStyle w:val="OdstavecSSD"/>
        <w:numPr>
          <w:ilvl w:val="0"/>
          <w:numId w:val="0"/>
        </w:numPr>
        <w:ind w:left="720"/>
        <w:rPr>
          <w:rFonts w:ascii="Arial" w:hAnsi="Arial" w:cs="Arial"/>
        </w:rPr>
      </w:pPr>
      <w:r>
        <w:rPr>
          <w:rFonts w:ascii="Arial" w:hAnsi="Arial" w:cs="Arial"/>
        </w:rPr>
        <w:t>Príloha č. 2 – Bezpečnostné požiadavky</w:t>
      </w:r>
    </w:p>
    <w:p w14:paraId="20214E4E" w14:textId="04332043" w:rsidR="00792D65" w:rsidRDefault="00792D65" w:rsidP="00C11895">
      <w:pPr>
        <w:pStyle w:val="OdstavecSSD"/>
        <w:numPr>
          <w:ilvl w:val="0"/>
          <w:numId w:val="0"/>
        </w:numPr>
        <w:ind w:left="720"/>
        <w:rPr>
          <w:rFonts w:ascii="Arial" w:hAnsi="Arial" w:cs="Arial"/>
        </w:rPr>
      </w:pPr>
      <w:r>
        <w:rPr>
          <w:rFonts w:ascii="Arial" w:hAnsi="Arial" w:cs="Arial"/>
        </w:rPr>
        <w:t xml:space="preserve">Príloha č. 3 - </w:t>
      </w:r>
      <w:r w:rsidRPr="00186E4C">
        <w:rPr>
          <w:rFonts w:ascii="Arial" w:hAnsi="Arial" w:cs="Arial"/>
        </w:rPr>
        <w:t>Logovací štandard pre bezpečnostný monitoring</w:t>
      </w:r>
    </w:p>
    <w:p w14:paraId="38695E44" w14:textId="367CE6AB" w:rsidR="00E33E37" w:rsidRDefault="00E33E37" w:rsidP="00C11895">
      <w:pPr>
        <w:pStyle w:val="OdstavecSSD"/>
        <w:numPr>
          <w:ilvl w:val="0"/>
          <w:numId w:val="0"/>
        </w:numPr>
        <w:ind w:left="720"/>
        <w:rPr>
          <w:rFonts w:ascii="Arial" w:hAnsi="Arial" w:cs="Arial"/>
        </w:rPr>
      </w:pPr>
      <w:r>
        <w:rPr>
          <w:rFonts w:ascii="Arial" w:hAnsi="Arial" w:cs="Arial"/>
        </w:rPr>
        <w:t>Príloha č. 4 – Všeobecné obchodné podmienky zabezpečenia výkonu prác a</w:t>
      </w:r>
      <w:r w:rsidR="007F5DFD">
        <w:rPr>
          <w:rFonts w:ascii="Arial" w:hAnsi="Arial" w:cs="Arial"/>
        </w:rPr>
        <w:t> </w:t>
      </w:r>
      <w:r>
        <w:rPr>
          <w:rFonts w:ascii="Arial" w:hAnsi="Arial" w:cs="Arial"/>
        </w:rPr>
        <w:t>služieb</w:t>
      </w:r>
    </w:p>
    <w:p w14:paraId="3209D5D2" w14:textId="6BD8178D" w:rsidR="007F5DFD" w:rsidRPr="00186E4C" w:rsidRDefault="007F5DFD" w:rsidP="00C11895">
      <w:pPr>
        <w:pStyle w:val="OdstavecSSD"/>
        <w:numPr>
          <w:ilvl w:val="0"/>
          <w:numId w:val="0"/>
        </w:numPr>
        <w:ind w:left="720"/>
        <w:rPr>
          <w:rFonts w:ascii="Arial" w:hAnsi="Arial" w:cs="Arial"/>
        </w:rPr>
      </w:pPr>
      <w:r>
        <w:rPr>
          <w:rFonts w:ascii="Arial" w:hAnsi="Arial" w:cs="Arial"/>
        </w:rPr>
        <w:lastRenderedPageBreak/>
        <w:t>Príloha č. 5 – Kópia poistného certif</w:t>
      </w:r>
      <w:r w:rsidR="0009638C">
        <w:rPr>
          <w:rFonts w:ascii="Arial" w:hAnsi="Arial" w:cs="Arial"/>
        </w:rPr>
        <w:t>i</w:t>
      </w:r>
      <w:r>
        <w:rPr>
          <w:rFonts w:ascii="Arial" w:hAnsi="Arial" w:cs="Arial"/>
        </w:rPr>
        <w:t>kátu</w:t>
      </w:r>
    </w:p>
    <w:p w14:paraId="43E5ADC3" w14:textId="3162971C" w:rsidR="003D740E" w:rsidRPr="00211493" w:rsidRDefault="003D740E" w:rsidP="00B23A7A">
      <w:pPr>
        <w:pStyle w:val="Zoznam"/>
        <w:ind w:left="0" w:firstLine="0"/>
        <w:jc w:val="both"/>
        <w:rPr>
          <w:rFonts w:ascii="Arial" w:hAnsi="Arial" w:cs="Arial"/>
        </w:rPr>
      </w:pPr>
    </w:p>
    <w:p w14:paraId="0A9C7122" w14:textId="111482C1" w:rsidR="00442733" w:rsidRPr="00186E4C" w:rsidRDefault="00442733" w:rsidP="001717DD">
      <w:pPr>
        <w:spacing w:line="240" w:lineRule="auto"/>
        <w:rPr>
          <w:rFonts w:ascii="Arial" w:hAnsi="Arial" w:cs="Arial"/>
          <w:sz w:val="22"/>
        </w:rPr>
      </w:pPr>
      <w:r w:rsidRPr="00186E4C">
        <w:rPr>
          <w:rFonts w:ascii="Arial" w:hAnsi="Arial" w:cs="Arial"/>
          <w:sz w:val="22"/>
        </w:rPr>
        <w:t>V Ž</w:t>
      </w:r>
      <w:r>
        <w:rPr>
          <w:rFonts w:ascii="Arial" w:hAnsi="Arial" w:cs="Arial"/>
          <w:sz w:val="22"/>
        </w:rPr>
        <w:t>iline, dňa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186E4C">
        <w:rPr>
          <w:rFonts w:ascii="Arial" w:hAnsi="Arial" w:cs="Arial"/>
          <w:sz w:val="22"/>
        </w:rPr>
        <w:t>V </w:t>
      </w:r>
      <w:r w:rsidR="00B62A1E" w:rsidRPr="00186E4C">
        <w:rPr>
          <w:rFonts w:ascii="Arial" w:hAnsi="Arial" w:cs="Arial"/>
          <w:sz w:val="22"/>
        </w:rPr>
        <w:t>xxxxx</w:t>
      </w:r>
      <w:r w:rsidRPr="00186E4C">
        <w:rPr>
          <w:rFonts w:ascii="Arial" w:hAnsi="Arial" w:cs="Arial"/>
          <w:sz w:val="22"/>
        </w:rPr>
        <w:t xml:space="preserve">, dňa ................ </w:t>
      </w:r>
      <w:r w:rsidRPr="00186E4C">
        <w:rPr>
          <w:rFonts w:ascii="Arial" w:hAnsi="Arial" w:cs="Arial"/>
          <w:sz w:val="22"/>
        </w:rPr>
        <w:tab/>
      </w:r>
    </w:p>
    <w:p w14:paraId="2EACE305" w14:textId="77777777" w:rsidR="00442733" w:rsidRPr="00186E4C" w:rsidRDefault="00442733" w:rsidP="001717DD">
      <w:pPr>
        <w:spacing w:line="240" w:lineRule="auto"/>
        <w:rPr>
          <w:rFonts w:ascii="Arial" w:hAnsi="Arial" w:cs="Arial"/>
          <w:sz w:val="22"/>
        </w:rPr>
      </w:pPr>
    </w:p>
    <w:p w14:paraId="398DFD1A" w14:textId="59E191A1" w:rsidR="00442733" w:rsidRPr="00186E4C" w:rsidRDefault="00442733" w:rsidP="001717DD">
      <w:pPr>
        <w:spacing w:line="240" w:lineRule="auto"/>
        <w:rPr>
          <w:rFonts w:ascii="Arial" w:hAnsi="Arial" w:cs="Arial"/>
          <w:b/>
          <w:sz w:val="22"/>
        </w:rPr>
      </w:pPr>
      <w:r w:rsidRPr="00186E4C">
        <w:rPr>
          <w:rFonts w:ascii="Arial" w:hAnsi="Arial" w:cs="Arial"/>
          <w:b/>
          <w:sz w:val="22"/>
        </w:rPr>
        <w:t xml:space="preserve">Objednávateľ:    </w:t>
      </w:r>
      <w:r w:rsidRPr="00186E4C">
        <w:rPr>
          <w:rFonts w:ascii="Arial" w:hAnsi="Arial" w:cs="Arial"/>
          <w:b/>
          <w:sz w:val="22"/>
        </w:rPr>
        <w:tab/>
      </w:r>
      <w:r w:rsidRPr="00186E4C">
        <w:rPr>
          <w:rFonts w:ascii="Arial" w:hAnsi="Arial" w:cs="Arial"/>
          <w:b/>
          <w:sz w:val="22"/>
        </w:rPr>
        <w:tab/>
      </w:r>
      <w:r w:rsidRPr="00186E4C">
        <w:rPr>
          <w:rFonts w:ascii="Arial" w:hAnsi="Arial" w:cs="Arial"/>
          <w:b/>
          <w:sz w:val="22"/>
        </w:rPr>
        <w:tab/>
      </w:r>
      <w:r w:rsidRPr="00186E4C">
        <w:rPr>
          <w:rFonts w:ascii="Arial" w:hAnsi="Arial" w:cs="Arial"/>
          <w:b/>
          <w:sz w:val="22"/>
        </w:rPr>
        <w:tab/>
      </w:r>
      <w:r w:rsidRPr="00186E4C">
        <w:rPr>
          <w:rFonts w:ascii="Arial" w:hAnsi="Arial" w:cs="Arial"/>
          <w:b/>
          <w:sz w:val="22"/>
        </w:rPr>
        <w:tab/>
      </w:r>
      <w:r w:rsidRPr="00186E4C">
        <w:rPr>
          <w:rFonts w:ascii="Arial" w:hAnsi="Arial" w:cs="Arial"/>
          <w:b/>
          <w:sz w:val="22"/>
        </w:rPr>
        <w:tab/>
      </w:r>
      <w:r w:rsidR="002924F7" w:rsidRPr="00186E4C">
        <w:rPr>
          <w:rFonts w:ascii="Arial" w:hAnsi="Arial" w:cs="Arial"/>
          <w:b/>
          <w:sz w:val="22"/>
        </w:rPr>
        <w:t>Poskytovateľ</w:t>
      </w:r>
      <w:r w:rsidRPr="00186E4C">
        <w:rPr>
          <w:rFonts w:ascii="Arial" w:hAnsi="Arial" w:cs="Arial"/>
          <w:b/>
          <w:sz w:val="22"/>
        </w:rPr>
        <w:t>:</w:t>
      </w:r>
      <w:r w:rsidRPr="00186E4C">
        <w:rPr>
          <w:rFonts w:ascii="Arial" w:hAnsi="Arial" w:cs="Arial"/>
          <w:b/>
          <w:sz w:val="22"/>
        </w:rPr>
        <w:tab/>
      </w:r>
      <w:r w:rsidRPr="00186E4C">
        <w:rPr>
          <w:rFonts w:ascii="Arial" w:hAnsi="Arial" w:cs="Arial"/>
          <w:b/>
          <w:sz w:val="22"/>
        </w:rPr>
        <w:tab/>
      </w:r>
      <w:r w:rsidRPr="00186E4C">
        <w:rPr>
          <w:rFonts w:ascii="Arial" w:hAnsi="Arial" w:cs="Arial"/>
          <w:b/>
          <w:sz w:val="22"/>
        </w:rPr>
        <w:tab/>
        <w:t xml:space="preserve">   </w:t>
      </w:r>
    </w:p>
    <w:p w14:paraId="2D07EC8C" w14:textId="51BD3AB3" w:rsidR="00442733" w:rsidRPr="00186E4C" w:rsidRDefault="002924F7" w:rsidP="001717DD">
      <w:pPr>
        <w:tabs>
          <w:tab w:val="left" w:pos="360"/>
          <w:tab w:val="left" w:pos="3240"/>
          <w:tab w:val="left" w:pos="6120"/>
        </w:tabs>
        <w:spacing w:line="240" w:lineRule="auto"/>
        <w:rPr>
          <w:rFonts w:ascii="Arial" w:hAnsi="Arial" w:cs="Arial"/>
          <w:b/>
          <w:sz w:val="22"/>
        </w:rPr>
      </w:pPr>
      <w:r w:rsidRPr="00186E4C">
        <w:rPr>
          <w:rFonts w:ascii="Arial" w:hAnsi="Arial" w:cs="Arial"/>
          <w:b/>
          <w:sz w:val="22"/>
        </w:rPr>
        <w:t>Stredoslovenská distribučná, a.s.</w:t>
      </w:r>
      <w:r w:rsidR="00442733" w:rsidRPr="00186E4C">
        <w:rPr>
          <w:rFonts w:ascii="Arial" w:hAnsi="Arial" w:cs="Arial"/>
          <w:b/>
          <w:sz w:val="22"/>
        </w:rPr>
        <w:tab/>
        <w:t xml:space="preserve">                                           </w:t>
      </w:r>
      <w:r w:rsidR="00442733" w:rsidRPr="00186E4C">
        <w:rPr>
          <w:rFonts w:ascii="Arial" w:hAnsi="Arial" w:cs="Arial"/>
          <w:b/>
          <w:sz w:val="22"/>
        </w:rPr>
        <w:tab/>
      </w:r>
      <w:r w:rsidR="00442733" w:rsidRPr="00186E4C">
        <w:rPr>
          <w:rFonts w:ascii="Arial" w:hAnsi="Arial" w:cs="Arial"/>
          <w:b/>
          <w:sz w:val="22"/>
        </w:rPr>
        <w:tab/>
      </w:r>
      <w:r w:rsidR="00442733" w:rsidRPr="00186E4C">
        <w:rPr>
          <w:rFonts w:ascii="Arial" w:hAnsi="Arial" w:cs="Arial"/>
          <w:b/>
          <w:sz w:val="22"/>
        </w:rPr>
        <w:tab/>
        <w:t xml:space="preserve">                           </w:t>
      </w:r>
      <w:r w:rsidR="00442733" w:rsidRPr="00186E4C">
        <w:rPr>
          <w:rFonts w:ascii="Arial" w:hAnsi="Arial" w:cs="Arial"/>
          <w:b/>
          <w:sz w:val="22"/>
        </w:rPr>
        <w:tab/>
      </w:r>
    </w:p>
    <w:p w14:paraId="028C21E4" w14:textId="77777777" w:rsidR="00EB35D1" w:rsidRDefault="00EB35D1" w:rsidP="001717DD">
      <w:pPr>
        <w:spacing w:line="240" w:lineRule="auto"/>
        <w:rPr>
          <w:rFonts w:ascii="Arial" w:hAnsi="Arial" w:cs="Arial"/>
          <w:sz w:val="22"/>
        </w:rPr>
      </w:pPr>
    </w:p>
    <w:p w14:paraId="09AD8C82" w14:textId="77777777" w:rsidR="00EB35D1" w:rsidRDefault="00EB35D1" w:rsidP="001717DD">
      <w:pPr>
        <w:spacing w:line="240" w:lineRule="auto"/>
        <w:rPr>
          <w:rFonts w:ascii="Arial" w:hAnsi="Arial" w:cs="Arial"/>
          <w:sz w:val="22"/>
        </w:rPr>
      </w:pPr>
    </w:p>
    <w:p w14:paraId="240A89F5" w14:textId="5CBAE9F0" w:rsidR="00442733" w:rsidRPr="00186E4C" w:rsidRDefault="00442733" w:rsidP="001717DD">
      <w:pPr>
        <w:spacing w:line="240" w:lineRule="auto"/>
        <w:rPr>
          <w:rFonts w:ascii="Arial" w:hAnsi="Arial" w:cs="Arial"/>
          <w:sz w:val="22"/>
        </w:rPr>
      </w:pPr>
      <w:r w:rsidRPr="00186E4C">
        <w:rPr>
          <w:rFonts w:ascii="Arial" w:hAnsi="Arial" w:cs="Arial"/>
          <w:sz w:val="22"/>
        </w:rPr>
        <w:t>............</w:t>
      </w:r>
      <w:r w:rsidR="00EB35D1">
        <w:rPr>
          <w:rFonts w:ascii="Arial" w:hAnsi="Arial" w:cs="Arial"/>
          <w:sz w:val="22"/>
        </w:rPr>
        <w:t>..........................</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186E4C">
        <w:rPr>
          <w:rFonts w:ascii="Arial" w:hAnsi="Arial" w:cs="Arial"/>
          <w:sz w:val="22"/>
        </w:rPr>
        <w:t>..............................................</w:t>
      </w:r>
    </w:p>
    <w:p w14:paraId="66549873" w14:textId="77777777" w:rsidR="002924F7" w:rsidRPr="00186E4C" w:rsidRDefault="002924F7" w:rsidP="001717DD">
      <w:pPr>
        <w:spacing w:line="240" w:lineRule="auto"/>
        <w:rPr>
          <w:rFonts w:ascii="Arial" w:hAnsi="Arial" w:cs="Arial"/>
          <w:sz w:val="22"/>
        </w:rPr>
      </w:pPr>
      <w:r w:rsidRPr="00186E4C">
        <w:rPr>
          <w:rFonts w:ascii="Arial" w:hAnsi="Arial" w:cs="Arial"/>
          <w:sz w:val="22"/>
        </w:rPr>
        <w:t>Ing. František Čupr</w:t>
      </w:r>
    </w:p>
    <w:p w14:paraId="1EC01642" w14:textId="66D9B0D9" w:rsidR="00442733" w:rsidRPr="00186E4C" w:rsidRDefault="002924F7" w:rsidP="001717DD">
      <w:pPr>
        <w:spacing w:line="240" w:lineRule="auto"/>
        <w:rPr>
          <w:rFonts w:ascii="Arial" w:hAnsi="Arial" w:cs="Arial"/>
          <w:sz w:val="22"/>
        </w:rPr>
      </w:pPr>
      <w:r w:rsidRPr="00186E4C">
        <w:rPr>
          <w:rFonts w:ascii="Arial" w:hAnsi="Arial" w:cs="Arial"/>
          <w:sz w:val="22"/>
        </w:rPr>
        <w:t>Predseda predstavenstva</w:t>
      </w:r>
      <w:r w:rsidRPr="00186E4C">
        <w:rPr>
          <w:rFonts w:ascii="Arial" w:hAnsi="Arial" w:cs="Arial"/>
          <w:sz w:val="22"/>
        </w:rPr>
        <w:tab/>
      </w:r>
      <w:r w:rsidRPr="00186E4C">
        <w:rPr>
          <w:rFonts w:ascii="Arial" w:hAnsi="Arial" w:cs="Arial"/>
          <w:sz w:val="22"/>
        </w:rPr>
        <w:tab/>
      </w:r>
      <w:r w:rsidRPr="00186E4C">
        <w:rPr>
          <w:rFonts w:ascii="Arial" w:hAnsi="Arial" w:cs="Arial"/>
          <w:sz w:val="22"/>
        </w:rPr>
        <w:tab/>
      </w:r>
      <w:r w:rsidRPr="00186E4C">
        <w:rPr>
          <w:rFonts w:ascii="Arial" w:hAnsi="Arial" w:cs="Arial"/>
          <w:sz w:val="22"/>
        </w:rPr>
        <w:tab/>
      </w:r>
      <w:r w:rsidRPr="00186E4C">
        <w:rPr>
          <w:rFonts w:ascii="Arial" w:hAnsi="Arial" w:cs="Arial"/>
          <w:sz w:val="22"/>
        </w:rPr>
        <w:tab/>
      </w:r>
      <w:r w:rsidRPr="00186E4C">
        <w:rPr>
          <w:rFonts w:ascii="Arial" w:hAnsi="Arial" w:cs="Arial"/>
          <w:sz w:val="22"/>
        </w:rPr>
        <w:tab/>
      </w:r>
    </w:p>
    <w:p w14:paraId="32727E03" w14:textId="77777777" w:rsidR="00442733" w:rsidRPr="00186E4C" w:rsidRDefault="00442733" w:rsidP="001717DD">
      <w:pPr>
        <w:spacing w:line="240" w:lineRule="auto"/>
        <w:rPr>
          <w:rFonts w:ascii="Arial" w:hAnsi="Arial" w:cs="Arial"/>
          <w:sz w:val="22"/>
        </w:rPr>
      </w:pPr>
    </w:p>
    <w:p w14:paraId="40D684C5" w14:textId="77777777" w:rsidR="006F3C72" w:rsidRPr="00186E4C" w:rsidRDefault="006F3C72" w:rsidP="001717DD">
      <w:pPr>
        <w:spacing w:line="240" w:lineRule="auto"/>
        <w:rPr>
          <w:rFonts w:ascii="Arial" w:hAnsi="Arial" w:cs="Arial"/>
          <w:sz w:val="22"/>
        </w:rPr>
      </w:pPr>
    </w:p>
    <w:p w14:paraId="6D590331" w14:textId="77777777" w:rsidR="00442733" w:rsidRPr="00186E4C" w:rsidRDefault="00442733" w:rsidP="001717DD">
      <w:pPr>
        <w:spacing w:line="240" w:lineRule="auto"/>
        <w:rPr>
          <w:rFonts w:ascii="Arial" w:hAnsi="Arial" w:cs="Arial"/>
          <w:sz w:val="22"/>
        </w:rPr>
      </w:pPr>
      <w:r w:rsidRPr="00186E4C">
        <w:rPr>
          <w:rFonts w:ascii="Arial" w:hAnsi="Arial" w:cs="Arial"/>
          <w:sz w:val="22"/>
        </w:rPr>
        <w:t>.......................................</w:t>
      </w:r>
      <w:r w:rsidRPr="00186E4C">
        <w:rPr>
          <w:rFonts w:ascii="Arial" w:hAnsi="Arial" w:cs="Arial"/>
          <w:sz w:val="22"/>
        </w:rPr>
        <w:tab/>
      </w:r>
      <w:r w:rsidRPr="00186E4C">
        <w:rPr>
          <w:rFonts w:ascii="Arial" w:hAnsi="Arial" w:cs="Arial"/>
          <w:sz w:val="22"/>
        </w:rPr>
        <w:tab/>
      </w:r>
      <w:r w:rsidRPr="00186E4C">
        <w:rPr>
          <w:rFonts w:ascii="Arial" w:hAnsi="Arial" w:cs="Arial"/>
          <w:sz w:val="22"/>
        </w:rPr>
        <w:tab/>
      </w:r>
      <w:r w:rsidRPr="00186E4C">
        <w:rPr>
          <w:rFonts w:ascii="Arial" w:hAnsi="Arial" w:cs="Arial"/>
          <w:sz w:val="22"/>
        </w:rPr>
        <w:tab/>
      </w:r>
      <w:r w:rsidRPr="00186E4C">
        <w:rPr>
          <w:rFonts w:ascii="Arial" w:hAnsi="Arial" w:cs="Arial"/>
          <w:sz w:val="22"/>
        </w:rPr>
        <w:tab/>
      </w:r>
    </w:p>
    <w:p w14:paraId="4862752F" w14:textId="17314D8A" w:rsidR="002924F7" w:rsidRPr="00186E4C" w:rsidRDefault="00B23A7A" w:rsidP="001717DD">
      <w:pPr>
        <w:spacing w:line="240" w:lineRule="auto"/>
        <w:rPr>
          <w:rFonts w:ascii="Arial" w:hAnsi="Arial" w:cs="Arial"/>
          <w:sz w:val="22"/>
        </w:rPr>
      </w:pPr>
      <w:r w:rsidRPr="00186E4C">
        <w:rPr>
          <w:rFonts w:ascii="Arial" w:hAnsi="Arial" w:cs="Arial"/>
          <w:sz w:val="22"/>
        </w:rPr>
        <w:t>PhDr. Peter Matúš, MBA</w:t>
      </w:r>
    </w:p>
    <w:p w14:paraId="438D42B4" w14:textId="145F7027" w:rsidR="00442733" w:rsidRPr="00186E4C" w:rsidRDefault="002924F7" w:rsidP="001717DD">
      <w:pPr>
        <w:spacing w:line="240" w:lineRule="auto"/>
        <w:rPr>
          <w:rFonts w:ascii="Arial" w:hAnsi="Arial" w:cs="Arial"/>
          <w:sz w:val="22"/>
        </w:rPr>
      </w:pPr>
      <w:r w:rsidRPr="00186E4C">
        <w:rPr>
          <w:rFonts w:ascii="Arial" w:hAnsi="Arial" w:cs="Arial"/>
          <w:sz w:val="22"/>
        </w:rPr>
        <w:t>Podpredseda predstavenstva</w:t>
      </w:r>
      <w:r w:rsidR="00442733" w:rsidRPr="00186E4C">
        <w:rPr>
          <w:rFonts w:ascii="Arial" w:hAnsi="Arial" w:cs="Arial"/>
          <w:sz w:val="22"/>
        </w:rPr>
        <w:tab/>
      </w:r>
      <w:r w:rsidR="00442733" w:rsidRPr="00186E4C">
        <w:rPr>
          <w:rFonts w:ascii="Arial" w:hAnsi="Arial" w:cs="Arial"/>
          <w:sz w:val="22"/>
        </w:rPr>
        <w:tab/>
      </w:r>
    </w:p>
    <w:p w14:paraId="6908529A" w14:textId="1D44BFAC" w:rsidR="006C5905" w:rsidRPr="00186E4C" w:rsidRDefault="00442733" w:rsidP="001717DD">
      <w:pPr>
        <w:tabs>
          <w:tab w:val="left" w:pos="5670"/>
        </w:tabs>
        <w:spacing w:line="240" w:lineRule="auto"/>
        <w:jc w:val="both"/>
        <w:rPr>
          <w:rFonts w:ascii="Arial" w:hAnsi="Arial" w:cs="Arial"/>
          <w:sz w:val="22"/>
        </w:rPr>
      </w:pPr>
      <w:r w:rsidRPr="00186E4C">
        <w:rPr>
          <w:rFonts w:ascii="Arial" w:hAnsi="Arial" w:cs="Arial"/>
          <w:sz w:val="22"/>
        </w:rPr>
        <w:t xml:space="preserve">    </w:t>
      </w:r>
    </w:p>
    <w:p w14:paraId="191BED4D" w14:textId="3E79093E" w:rsidR="006C5905" w:rsidRPr="00186E4C" w:rsidRDefault="006C5905" w:rsidP="001717DD">
      <w:pPr>
        <w:tabs>
          <w:tab w:val="left" w:pos="5670"/>
        </w:tabs>
        <w:spacing w:line="240" w:lineRule="auto"/>
        <w:jc w:val="both"/>
        <w:rPr>
          <w:rFonts w:ascii="Arial" w:hAnsi="Arial" w:cs="Arial"/>
          <w:sz w:val="22"/>
        </w:rPr>
      </w:pPr>
    </w:p>
    <w:p w14:paraId="4CA75AE6" w14:textId="012FAC94" w:rsidR="0096467E" w:rsidRPr="00186E4C" w:rsidRDefault="0096467E" w:rsidP="001717DD">
      <w:pPr>
        <w:tabs>
          <w:tab w:val="left" w:pos="5670"/>
        </w:tabs>
        <w:spacing w:line="240" w:lineRule="auto"/>
        <w:jc w:val="both"/>
        <w:rPr>
          <w:rFonts w:ascii="Arial" w:hAnsi="Arial" w:cs="Arial"/>
          <w:sz w:val="22"/>
        </w:rPr>
      </w:pPr>
    </w:p>
    <w:sectPr w:rsidR="0096467E" w:rsidRPr="00186E4C" w:rsidSect="00D36506">
      <w:headerReference w:type="even" r:id="rId11"/>
      <w:headerReference w:type="default" r:id="rId12"/>
      <w:footerReference w:type="even" r:id="rId13"/>
      <w:footerReference w:type="default" r:id="rId14"/>
      <w:headerReference w:type="first" r:id="rId15"/>
      <w:pgSz w:w="11906" w:h="16838"/>
      <w:pgMar w:top="1417" w:right="1417" w:bottom="1417" w:left="1417" w:header="680" w:footer="113"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B81E887" w16cex:dateUtc="2026-06-18T12:33:00Z"/>
  <w16cex:commentExtensible w16cex:durableId="59970A18" w16cex:dateUtc="2026-06-22T05:59:00Z"/>
  <w16cex:commentExtensible w16cex:durableId="7AF59850" w16cex:dateUtc="2026-06-18T12:39:00Z"/>
  <w16cex:commentExtensible w16cex:durableId="48A52C15" w16cex:dateUtc="2026-06-22T06:23:00Z"/>
  <w16cex:commentExtensible w16cex:durableId="753A603D" w16cex:dateUtc="2026-06-23T14:06:50.031Z"/>
  <w16cex:commentExtensible w16cex:durableId="22938BDF" w16cex:dateUtc="2026-06-23T14:07:36.136Z"/>
  <w16cex:commentExtensible w16cex:durableId="2F69DA2D" w16cex:dateUtc="2026-06-23T14:08:33.173Z"/>
  <w16cex:commentExtensible w16cex:durableId="528241F8" w16cex:dateUtc="2026-06-23T14:10:24.932Z"/>
  <w16cex:commentExtensible w16cex:durableId="28A8E1C0" w16cex:dateUtc="2026-06-23T14:16:44.423Z"/>
</w16cex:commentsExtensible>
</file>

<file path=word/commentsIds.xml><?xml version="1.0" encoding="utf-8"?>
<w16cid:commentsIds xmlns:mc="http://schemas.openxmlformats.org/markup-compatibility/2006" xmlns:w16cid="http://schemas.microsoft.com/office/word/2016/wordml/cid" mc:Ignorable="w16cid">
  <w16cid:commentId w16cid:paraId="26E7AA48" w16cid:durableId="5B81E887"/>
  <w16cid:commentId w16cid:paraId="6056F0D3" w16cid:durableId="59970A18"/>
  <w16cid:commentId w16cid:paraId="315446E5" w16cid:durableId="315446E5"/>
  <w16cid:commentId w16cid:paraId="75441254" w16cid:durableId="75441254"/>
  <w16cid:commentId w16cid:paraId="46DF7440" w16cid:durableId="46DF7440"/>
  <w16cid:commentId w16cid:paraId="5C18842F" w16cid:durableId="7AF59850"/>
  <w16cid:commentId w16cid:paraId="5398DE0F" w16cid:durableId="5398DE0F"/>
  <w16cid:commentId w16cid:paraId="5EB4841D" w16cid:durableId="5EB4841D"/>
  <w16cid:commentId w16cid:paraId="4D686965" w16cid:durableId="48A52C15"/>
  <w16cid:commentId w16cid:paraId="04CE9553" w16cid:durableId="614DBB8C"/>
  <w16cid:commentId w16cid:paraId="6047297A" w16cid:durableId="26D1C651"/>
  <w16cid:commentId w16cid:paraId="6543BD68" w16cid:durableId="6543BD68"/>
  <w16cid:commentId w16cid:paraId="4DE42102" w16cid:durableId="180C5590"/>
  <w16cid:commentId w16cid:paraId="4794CD35" w16cid:durableId="2934BD11"/>
  <w16cid:commentId w16cid:paraId="337D67A7" w16cid:durableId="12423C37"/>
  <w16cid:commentId w16cid:paraId="6AFFAB56" w16cid:durableId="753A603D"/>
  <w16cid:commentId w16cid:paraId="73EF0B7D" w16cid:durableId="22938BDF"/>
  <w16cid:commentId w16cid:paraId="023611D1" w16cid:durableId="2F69DA2D"/>
  <w16cid:commentId w16cid:paraId="317D98F1" w16cid:durableId="528241F8"/>
  <w16cid:commentId w16cid:paraId="7EFBE0E6" w16cid:durableId="28A8E1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7DADE" w14:textId="77777777" w:rsidR="00515D01" w:rsidRDefault="00515D01">
      <w:r>
        <w:separator/>
      </w:r>
    </w:p>
    <w:p w14:paraId="568433DD" w14:textId="77777777" w:rsidR="00515D01" w:rsidRDefault="00515D01"/>
  </w:endnote>
  <w:endnote w:type="continuationSeparator" w:id="0">
    <w:p w14:paraId="645505C8" w14:textId="77777777" w:rsidR="00515D01" w:rsidRDefault="00515D01">
      <w:r>
        <w:continuationSeparator/>
      </w:r>
    </w:p>
    <w:p w14:paraId="2CCBC896" w14:textId="77777777" w:rsidR="00515D01" w:rsidRDefault="00515D01"/>
  </w:endnote>
  <w:endnote w:type="continuationNotice" w:id="1">
    <w:p w14:paraId="0A546E78" w14:textId="77777777" w:rsidR="00515D01" w:rsidRDefault="00515D01">
      <w:pPr>
        <w:spacing w:line="240" w:lineRule="auto"/>
      </w:pPr>
    </w:p>
    <w:p w14:paraId="641EB973" w14:textId="77777777" w:rsidR="00515D01" w:rsidRDefault="00515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1E4AA" w14:textId="77777777" w:rsidR="00515D01" w:rsidRDefault="00515D01" w:rsidP="005D401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6EE0AE5" w14:textId="77777777" w:rsidR="00515D01" w:rsidRDefault="00515D01">
    <w:pPr>
      <w:pStyle w:val="Pta"/>
    </w:pPr>
  </w:p>
  <w:p w14:paraId="3392D8E2" w14:textId="77777777" w:rsidR="00515D01" w:rsidRDefault="00515D0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C2CF5" w14:textId="4B6EC6E0" w:rsidR="00515D01" w:rsidRDefault="00515D01" w:rsidP="005D401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BD5C46">
      <w:rPr>
        <w:rStyle w:val="slostrany"/>
        <w:noProof/>
      </w:rPr>
      <w:t>13</w:t>
    </w:r>
    <w:r>
      <w:rPr>
        <w:rStyle w:val="slostrany"/>
      </w:rPr>
      <w:fldChar w:fldCharType="end"/>
    </w:r>
  </w:p>
  <w:p w14:paraId="17B56BCD" w14:textId="77777777" w:rsidR="00515D01" w:rsidRDefault="00515D01">
    <w:pPr>
      <w:pStyle w:val="Pta"/>
    </w:pPr>
  </w:p>
  <w:p w14:paraId="1568D4EC" w14:textId="77777777" w:rsidR="00515D01" w:rsidRDefault="00515D0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1FCC" w14:textId="77777777" w:rsidR="00515D01" w:rsidRDefault="00515D01">
      <w:r>
        <w:separator/>
      </w:r>
    </w:p>
    <w:p w14:paraId="7A38BE4E" w14:textId="77777777" w:rsidR="00515D01" w:rsidRDefault="00515D01"/>
  </w:footnote>
  <w:footnote w:type="continuationSeparator" w:id="0">
    <w:p w14:paraId="3A2F1C54" w14:textId="77777777" w:rsidR="00515D01" w:rsidRDefault="00515D01">
      <w:r>
        <w:continuationSeparator/>
      </w:r>
    </w:p>
    <w:p w14:paraId="3C5E97DC" w14:textId="77777777" w:rsidR="00515D01" w:rsidRDefault="00515D01"/>
  </w:footnote>
  <w:footnote w:type="continuationNotice" w:id="1">
    <w:p w14:paraId="2BF0ADE3" w14:textId="77777777" w:rsidR="00515D01" w:rsidRDefault="00515D01">
      <w:pPr>
        <w:spacing w:line="240" w:lineRule="auto"/>
      </w:pPr>
    </w:p>
    <w:p w14:paraId="4B4B9536" w14:textId="77777777" w:rsidR="00515D01" w:rsidRDefault="00515D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44578" w14:textId="77777777" w:rsidR="00515D01" w:rsidRDefault="00515D01">
    <w:pPr>
      <w:pStyle w:val="Hlavika"/>
    </w:pPr>
  </w:p>
  <w:p w14:paraId="1CF8ACB1" w14:textId="77777777" w:rsidR="00515D01" w:rsidRDefault="00515D0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1231" w14:textId="4F20A7E1" w:rsidR="00515D01" w:rsidRDefault="00515D01" w:rsidP="00DC01D7">
    <w:pPr>
      <w:pStyle w:val="Hlavika"/>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D8CE4" w14:textId="77777777" w:rsidR="00515D01" w:rsidRDefault="00515D01" w:rsidP="00666C63">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D6D"/>
    <w:multiLevelType w:val="hybridMultilevel"/>
    <w:tmpl w:val="7C4E2B14"/>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457331C"/>
    <w:multiLevelType w:val="hybridMultilevel"/>
    <w:tmpl w:val="B4DE39BE"/>
    <w:lvl w:ilvl="0" w:tplc="1558449E">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2" w15:restartNumberingAfterBreak="0">
    <w:nsid w:val="1B3F65CD"/>
    <w:multiLevelType w:val="multilevel"/>
    <w:tmpl w:val="13F4CCAE"/>
    <w:styleLink w:val="A-Odrazky"/>
    <w:lvl w:ilvl="0">
      <w:start w:val="1"/>
      <w:numFmt w:val="bullet"/>
      <w:pStyle w:val="A-Odrazky-1"/>
      <w:lvlText w:val=""/>
      <w:lvlJc w:val="left"/>
      <w:pPr>
        <w:ind w:left="720" w:hanging="360"/>
      </w:pPr>
      <w:rPr>
        <w:rFonts w:ascii="Wingdings" w:hAnsi="Wingdings" w:hint="default"/>
        <w:color w:val="1F497D" w:themeColor="text2"/>
        <w:sz w:val="16"/>
      </w:rPr>
    </w:lvl>
    <w:lvl w:ilvl="1">
      <w:start w:val="1"/>
      <w:numFmt w:val="bullet"/>
      <w:lvlText w:val=""/>
      <w:lvlJc w:val="left"/>
      <w:pPr>
        <w:ind w:left="1440" w:hanging="360"/>
      </w:pPr>
      <w:rPr>
        <w:rFonts w:ascii="Wingdings" w:hAnsi="Wingdings" w:hint="default"/>
        <w:color w:val="808080" w:themeColor="background1" w:themeShade="80"/>
        <w:sz w:val="16"/>
      </w:rPr>
    </w:lvl>
    <w:lvl w:ilvl="2">
      <w:start w:val="1"/>
      <w:numFmt w:val="bullet"/>
      <w:lvlText w:val=""/>
      <w:lvlJc w:val="left"/>
      <w:pPr>
        <w:ind w:left="2160" w:hanging="360"/>
      </w:pPr>
      <w:rPr>
        <w:rFonts w:ascii="Wingdings" w:hAnsi="Wingdings" w:hint="default"/>
        <w:color w:val="808080" w:themeColor="background1" w:themeShade="80"/>
        <w:sz w:val="16"/>
      </w:rPr>
    </w:lvl>
    <w:lvl w:ilvl="3">
      <w:start w:val="1"/>
      <w:numFmt w:val="bullet"/>
      <w:lvlText w:val=""/>
      <w:lvlJc w:val="left"/>
      <w:pPr>
        <w:ind w:left="2880" w:hanging="360"/>
      </w:pPr>
      <w:rPr>
        <w:rFonts w:ascii="Wingdings" w:hAnsi="Wingdings" w:hint="default"/>
        <w:color w:val="808080" w:themeColor="background1" w:themeShade="80"/>
        <w:sz w:val="16"/>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C96D7D"/>
    <w:multiLevelType w:val="hybridMultilevel"/>
    <w:tmpl w:val="7BEEC16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041B0017">
      <w:start w:val="1"/>
      <w:numFmt w:val="lowerLetter"/>
      <w:lvlText w:val="%6)"/>
      <w:lvlJc w:val="left"/>
      <w:pPr>
        <w:ind w:left="1287" w:hanging="36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282B3D61"/>
    <w:multiLevelType w:val="hybridMultilevel"/>
    <w:tmpl w:val="CB88D63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3CAD6D37"/>
    <w:multiLevelType w:val="hybridMultilevel"/>
    <w:tmpl w:val="07FCB050"/>
    <w:lvl w:ilvl="0" w:tplc="3D0A33D0">
      <w:start w:val="15"/>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3E0D3B23"/>
    <w:multiLevelType w:val="hybridMultilevel"/>
    <w:tmpl w:val="E86877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474F7094"/>
    <w:multiLevelType w:val="hybridMultilevel"/>
    <w:tmpl w:val="6F92AF1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5E9F37F8"/>
    <w:multiLevelType w:val="multilevel"/>
    <w:tmpl w:val="A282C342"/>
    <w:lvl w:ilvl="0">
      <w:start w:val="1"/>
      <w:numFmt w:val="decimal"/>
      <w:pStyle w:val="Bullets"/>
      <w:lvlText w:val="%1"/>
      <w:lvlJc w:val="left"/>
      <w:pPr>
        <w:tabs>
          <w:tab w:val="num" w:pos="360"/>
        </w:tabs>
        <w:ind w:left="360" w:hanging="360"/>
      </w:pPr>
      <w:rPr>
        <w:rFonts w:cs="Times New Roman" w:hint="default"/>
      </w:rPr>
    </w:lvl>
    <w:lvl w:ilvl="1">
      <w:start w:val="1"/>
      <w:numFmt w:val="decimal"/>
      <w:lvlText w:val="2.%2."/>
      <w:lvlJc w:val="left"/>
      <w:pPr>
        <w:tabs>
          <w:tab w:val="num" w:pos="-360"/>
        </w:tabs>
        <w:ind w:left="360" w:hanging="360"/>
      </w:pPr>
      <w:rPr>
        <w:rFonts w:cs="Times New Roman" w:hint="default"/>
        <w:sz w:val="18"/>
        <w:szCs w:val="1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63A02A0C"/>
    <w:multiLevelType w:val="hybridMultilevel"/>
    <w:tmpl w:val="B0564EB2"/>
    <w:lvl w:ilvl="0" w:tplc="667E4FF8">
      <w:start w:val="1"/>
      <w:numFmt w:val="lowerLetter"/>
      <w:lvlText w:val="%1)"/>
      <w:lvlJc w:val="left"/>
      <w:pPr>
        <w:ind w:left="1287" w:hanging="360"/>
      </w:pPr>
      <w:rPr>
        <w:rFonts w:ascii="Arial" w:hAnsi="Arial" w:cs="Arial" w:hint="default"/>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7F094F92"/>
    <w:multiLevelType w:val="multilevel"/>
    <w:tmpl w:val="ECECCB74"/>
    <w:lvl w:ilvl="0">
      <w:start w:val="1"/>
      <w:numFmt w:val="upperRoman"/>
      <w:pStyle w:val="lnokSSD"/>
      <w:suff w:val="space"/>
      <w:lvlText w:val="Článok %1"/>
      <w:lvlJc w:val="left"/>
      <w:pPr>
        <w:ind w:left="360" w:hanging="360"/>
      </w:pPr>
      <w:rPr>
        <w:rFonts w:hint="default"/>
      </w:rPr>
    </w:lvl>
    <w:lvl w:ilvl="1">
      <w:start w:val="1"/>
      <w:numFmt w:val="decimal"/>
      <w:pStyle w:val="OdstavecSSD"/>
      <w:lvlText w:val="%1.%2"/>
      <w:lvlJc w:val="left"/>
      <w:pPr>
        <w:ind w:left="1636" w:hanging="360"/>
      </w:pPr>
      <w:rPr>
        <w:rFonts w:ascii="Arial" w:hAnsi="Arial" w:hint="default"/>
        <w:b w:val="0"/>
        <w:bCs/>
        <w:sz w:val="22"/>
        <w:szCs w:val="22"/>
      </w:rPr>
    </w:lvl>
    <w:lvl w:ilvl="2">
      <w:start w:val="1"/>
      <w:numFmt w:val="lowerRoman"/>
      <w:lvlText w:val="%3)"/>
      <w:lvlJc w:val="left"/>
      <w:pPr>
        <w:ind w:left="1080" w:hanging="360"/>
      </w:pPr>
      <w:rPr>
        <w:rFonts w:ascii="Arial"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2"/>
  </w:num>
  <w:num w:numId="3">
    <w:abstractNumId w:val="10"/>
  </w:num>
  <w:num w:numId="4">
    <w:abstractNumId w:val="10"/>
  </w:num>
  <w:num w:numId="5">
    <w:abstractNumId w:val="7"/>
  </w:num>
  <w:num w:numId="6">
    <w:abstractNumId w:val="6"/>
  </w:num>
  <w:num w:numId="7">
    <w:abstractNumId w:val="3"/>
  </w:num>
  <w:num w:numId="8">
    <w:abstractNumId w:val="4"/>
  </w:num>
  <w:num w:numId="9">
    <w:abstractNumId w:val="5"/>
  </w:num>
  <w:num w:numId="10">
    <w:abstractNumId w:val="9"/>
  </w:num>
  <w:num w:numId="1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BFE"/>
    <w:rsid w:val="000001EF"/>
    <w:rsid w:val="000002D1"/>
    <w:rsid w:val="00001121"/>
    <w:rsid w:val="000012B7"/>
    <w:rsid w:val="00001359"/>
    <w:rsid w:val="000017FC"/>
    <w:rsid w:val="00001B7D"/>
    <w:rsid w:val="0000227E"/>
    <w:rsid w:val="00002EE6"/>
    <w:rsid w:val="00005E28"/>
    <w:rsid w:val="000066ED"/>
    <w:rsid w:val="00010689"/>
    <w:rsid w:val="0001086D"/>
    <w:rsid w:val="00010CFB"/>
    <w:rsid w:val="000118D2"/>
    <w:rsid w:val="00011E33"/>
    <w:rsid w:val="00012D4E"/>
    <w:rsid w:val="000156AD"/>
    <w:rsid w:val="00016200"/>
    <w:rsid w:val="0001693D"/>
    <w:rsid w:val="00020293"/>
    <w:rsid w:val="00021160"/>
    <w:rsid w:val="00021984"/>
    <w:rsid w:val="00022DC9"/>
    <w:rsid w:val="00024FA6"/>
    <w:rsid w:val="00024FE4"/>
    <w:rsid w:val="000274FC"/>
    <w:rsid w:val="00027AB8"/>
    <w:rsid w:val="000306F9"/>
    <w:rsid w:val="00031707"/>
    <w:rsid w:val="0003287E"/>
    <w:rsid w:val="00032E1A"/>
    <w:rsid w:val="00033197"/>
    <w:rsid w:val="00036A2F"/>
    <w:rsid w:val="000370E4"/>
    <w:rsid w:val="00037F52"/>
    <w:rsid w:val="000405CC"/>
    <w:rsid w:val="0004066D"/>
    <w:rsid w:val="000424F2"/>
    <w:rsid w:val="0004691F"/>
    <w:rsid w:val="00046C57"/>
    <w:rsid w:val="000506D0"/>
    <w:rsid w:val="000509B7"/>
    <w:rsid w:val="00052888"/>
    <w:rsid w:val="0005439B"/>
    <w:rsid w:val="00055F8C"/>
    <w:rsid w:val="0005652F"/>
    <w:rsid w:val="00056B48"/>
    <w:rsid w:val="000576D5"/>
    <w:rsid w:val="000600F7"/>
    <w:rsid w:val="000607FA"/>
    <w:rsid w:val="000609C8"/>
    <w:rsid w:val="00064C25"/>
    <w:rsid w:val="00065FBE"/>
    <w:rsid w:val="00067363"/>
    <w:rsid w:val="00067BA9"/>
    <w:rsid w:val="00071107"/>
    <w:rsid w:val="000716B4"/>
    <w:rsid w:val="00072F7F"/>
    <w:rsid w:val="00074616"/>
    <w:rsid w:val="000761DC"/>
    <w:rsid w:val="00077848"/>
    <w:rsid w:val="000805C9"/>
    <w:rsid w:val="000837BA"/>
    <w:rsid w:val="0008424E"/>
    <w:rsid w:val="0008595B"/>
    <w:rsid w:val="00085DC3"/>
    <w:rsid w:val="00086C3B"/>
    <w:rsid w:val="0008771B"/>
    <w:rsid w:val="000900A5"/>
    <w:rsid w:val="0009014E"/>
    <w:rsid w:val="00090F8C"/>
    <w:rsid w:val="00092954"/>
    <w:rsid w:val="00093A46"/>
    <w:rsid w:val="0009522E"/>
    <w:rsid w:val="00095437"/>
    <w:rsid w:val="0009617C"/>
    <w:rsid w:val="0009638C"/>
    <w:rsid w:val="00096819"/>
    <w:rsid w:val="00096909"/>
    <w:rsid w:val="00097F06"/>
    <w:rsid w:val="000A22F5"/>
    <w:rsid w:val="000A2D76"/>
    <w:rsid w:val="000A320A"/>
    <w:rsid w:val="000A3E02"/>
    <w:rsid w:val="000A4381"/>
    <w:rsid w:val="000A46D0"/>
    <w:rsid w:val="000A5CE8"/>
    <w:rsid w:val="000B0179"/>
    <w:rsid w:val="000B0346"/>
    <w:rsid w:val="000B0E4C"/>
    <w:rsid w:val="000B15E2"/>
    <w:rsid w:val="000B3727"/>
    <w:rsid w:val="000B4ECD"/>
    <w:rsid w:val="000B5B00"/>
    <w:rsid w:val="000B639C"/>
    <w:rsid w:val="000C11D6"/>
    <w:rsid w:val="000C379F"/>
    <w:rsid w:val="000C43F6"/>
    <w:rsid w:val="000C499F"/>
    <w:rsid w:val="000C79FF"/>
    <w:rsid w:val="000C7D64"/>
    <w:rsid w:val="000D066E"/>
    <w:rsid w:val="000D1021"/>
    <w:rsid w:val="000D199D"/>
    <w:rsid w:val="000D1AFF"/>
    <w:rsid w:val="000D1B92"/>
    <w:rsid w:val="000D2B50"/>
    <w:rsid w:val="000D3090"/>
    <w:rsid w:val="000D6626"/>
    <w:rsid w:val="000D7A9C"/>
    <w:rsid w:val="000E3483"/>
    <w:rsid w:val="000E3E2F"/>
    <w:rsid w:val="000E4D2F"/>
    <w:rsid w:val="000E7BFB"/>
    <w:rsid w:val="000F019C"/>
    <w:rsid w:val="000F0774"/>
    <w:rsid w:val="000F3AF0"/>
    <w:rsid w:val="000F5383"/>
    <w:rsid w:val="000F5D67"/>
    <w:rsid w:val="000F5ECA"/>
    <w:rsid w:val="000F6D4D"/>
    <w:rsid w:val="000F70BA"/>
    <w:rsid w:val="000F77DD"/>
    <w:rsid w:val="000F7940"/>
    <w:rsid w:val="0010008D"/>
    <w:rsid w:val="00101027"/>
    <w:rsid w:val="001015A0"/>
    <w:rsid w:val="00101CF0"/>
    <w:rsid w:val="001020EB"/>
    <w:rsid w:val="0010222F"/>
    <w:rsid w:val="00102A76"/>
    <w:rsid w:val="00102DDE"/>
    <w:rsid w:val="00103068"/>
    <w:rsid w:val="00103795"/>
    <w:rsid w:val="0010461F"/>
    <w:rsid w:val="001046B5"/>
    <w:rsid w:val="00105988"/>
    <w:rsid w:val="00105C42"/>
    <w:rsid w:val="00106423"/>
    <w:rsid w:val="00107ABE"/>
    <w:rsid w:val="00107C3A"/>
    <w:rsid w:val="001102B7"/>
    <w:rsid w:val="00110653"/>
    <w:rsid w:val="00110674"/>
    <w:rsid w:val="001107FA"/>
    <w:rsid w:val="001116B8"/>
    <w:rsid w:val="001116C2"/>
    <w:rsid w:val="00112388"/>
    <w:rsid w:val="00112AB6"/>
    <w:rsid w:val="00112D66"/>
    <w:rsid w:val="00113C6E"/>
    <w:rsid w:val="00114652"/>
    <w:rsid w:val="00114E64"/>
    <w:rsid w:val="00116485"/>
    <w:rsid w:val="00120881"/>
    <w:rsid w:val="00121ECF"/>
    <w:rsid w:val="00121ED1"/>
    <w:rsid w:val="00123727"/>
    <w:rsid w:val="00123CD4"/>
    <w:rsid w:val="00123CFA"/>
    <w:rsid w:val="001243B6"/>
    <w:rsid w:val="00124BC2"/>
    <w:rsid w:val="00124FA7"/>
    <w:rsid w:val="0012518E"/>
    <w:rsid w:val="001262C1"/>
    <w:rsid w:val="0012718F"/>
    <w:rsid w:val="00130789"/>
    <w:rsid w:val="00130D7B"/>
    <w:rsid w:val="00131D74"/>
    <w:rsid w:val="00132446"/>
    <w:rsid w:val="00133E93"/>
    <w:rsid w:val="00133EB2"/>
    <w:rsid w:val="00134334"/>
    <w:rsid w:val="001351D3"/>
    <w:rsid w:val="001372BD"/>
    <w:rsid w:val="00137E1F"/>
    <w:rsid w:val="001407DB"/>
    <w:rsid w:val="00143720"/>
    <w:rsid w:val="00144A7A"/>
    <w:rsid w:val="00144F72"/>
    <w:rsid w:val="001468D5"/>
    <w:rsid w:val="0014747A"/>
    <w:rsid w:val="00147914"/>
    <w:rsid w:val="00147A3C"/>
    <w:rsid w:val="00147FCC"/>
    <w:rsid w:val="00151513"/>
    <w:rsid w:val="00151A6F"/>
    <w:rsid w:val="00152612"/>
    <w:rsid w:val="00152DD2"/>
    <w:rsid w:val="00155A96"/>
    <w:rsid w:val="00155F66"/>
    <w:rsid w:val="00156619"/>
    <w:rsid w:val="00162A55"/>
    <w:rsid w:val="001632AF"/>
    <w:rsid w:val="00163AB3"/>
    <w:rsid w:val="00163B44"/>
    <w:rsid w:val="00164203"/>
    <w:rsid w:val="0016663B"/>
    <w:rsid w:val="001709EF"/>
    <w:rsid w:val="00171735"/>
    <w:rsid w:val="001717DD"/>
    <w:rsid w:val="00171AEE"/>
    <w:rsid w:val="00173B6F"/>
    <w:rsid w:val="001740DF"/>
    <w:rsid w:val="001747A5"/>
    <w:rsid w:val="0017551C"/>
    <w:rsid w:val="00175AEC"/>
    <w:rsid w:val="00176C9F"/>
    <w:rsid w:val="00180223"/>
    <w:rsid w:val="00181749"/>
    <w:rsid w:val="00182067"/>
    <w:rsid w:val="001832D5"/>
    <w:rsid w:val="00183CDF"/>
    <w:rsid w:val="001853C6"/>
    <w:rsid w:val="001864F2"/>
    <w:rsid w:val="00186B56"/>
    <w:rsid w:val="00186E4C"/>
    <w:rsid w:val="00187086"/>
    <w:rsid w:val="00192CE0"/>
    <w:rsid w:val="00192FFF"/>
    <w:rsid w:val="00193181"/>
    <w:rsid w:val="00196AD8"/>
    <w:rsid w:val="00196AF2"/>
    <w:rsid w:val="00196F8B"/>
    <w:rsid w:val="001A06A8"/>
    <w:rsid w:val="001A08DD"/>
    <w:rsid w:val="001A1A7B"/>
    <w:rsid w:val="001A20CA"/>
    <w:rsid w:val="001A330D"/>
    <w:rsid w:val="001A4820"/>
    <w:rsid w:val="001A5BD2"/>
    <w:rsid w:val="001A5FD2"/>
    <w:rsid w:val="001A641C"/>
    <w:rsid w:val="001A6B59"/>
    <w:rsid w:val="001A6ED1"/>
    <w:rsid w:val="001A7AB3"/>
    <w:rsid w:val="001B1FC9"/>
    <w:rsid w:val="001B5EA8"/>
    <w:rsid w:val="001B6759"/>
    <w:rsid w:val="001C10D2"/>
    <w:rsid w:val="001C18E5"/>
    <w:rsid w:val="001C1E1E"/>
    <w:rsid w:val="001C2247"/>
    <w:rsid w:val="001C26BB"/>
    <w:rsid w:val="001C2DBE"/>
    <w:rsid w:val="001C5B2B"/>
    <w:rsid w:val="001C5D2C"/>
    <w:rsid w:val="001C6282"/>
    <w:rsid w:val="001D123F"/>
    <w:rsid w:val="001D4A27"/>
    <w:rsid w:val="001D5219"/>
    <w:rsid w:val="001E1035"/>
    <w:rsid w:val="001E250B"/>
    <w:rsid w:val="001E43C9"/>
    <w:rsid w:val="001E6215"/>
    <w:rsid w:val="001F1141"/>
    <w:rsid w:val="001F19BA"/>
    <w:rsid w:val="001F1B78"/>
    <w:rsid w:val="001F21EB"/>
    <w:rsid w:val="001F2893"/>
    <w:rsid w:val="001F3A57"/>
    <w:rsid w:val="001F576F"/>
    <w:rsid w:val="001F5AB1"/>
    <w:rsid w:val="001F6161"/>
    <w:rsid w:val="001F63D1"/>
    <w:rsid w:val="001F64C4"/>
    <w:rsid w:val="001F7ABC"/>
    <w:rsid w:val="002005B1"/>
    <w:rsid w:val="00201717"/>
    <w:rsid w:val="00201897"/>
    <w:rsid w:val="00201FE1"/>
    <w:rsid w:val="0020266C"/>
    <w:rsid w:val="002033D3"/>
    <w:rsid w:val="00204944"/>
    <w:rsid w:val="00204B84"/>
    <w:rsid w:val="00204ECE"/>
    <w:rsid w:val="00205B69"/>
    <w:rsid w:val="0020634B"/>
    <w:rsid w:val="0020635C"/>
    <w:rsid w:val="002068B3"/>
    <w:rsid w:val="00210F42"/>
    <w:rsid w:val="00211493"/>
    <w:rsid w:val="00211F65"/>
    <w:rsid w:val="00212909"/>
    <w:rsid w:val="00213642"/>
    <w:rsid w:val="00216BFE"/>
    <w:rsid w:val="002173EB"/>
    <w:rsid w:val="002208A2"/>
    <w:rsid w:val="00221E06"/>
    <w:rsid w:val="0022242E"/>
    <w:rsid w:val="002225DA"/>
    <w:rsid w:val="0022305E"/>
    <w:rsid w:val="00225C7D"/>
    <w:rsid w:val="002273A8"/>
    <w:rsid w:val="00230176"/>
    <w:rsid w:val="002301ED"/>
    <w:rsid w:val="00231A5C"/>
    <w:rsid w:val="002326F8"/>
    <w:rsid w:val="002334CC"/>
    <w:rsid w:val="002353A9"/>
    <w:rsid w:val="0023562B"/>
    <w:rsid w:val="0023692D"/>
    <w:rsid w:val="002371C4"/>
    <w:rsid w:val="002378E8"/>
    <w:rsid w:val="00240B0B"/>
    <w:rsid w:val="00241E2E"/>
    <w:rsid w:val="002431B8"/>
    <w:rsid w:val="00243C76"/>
    <w:rsid w:val="0024454B"/>
    <w:rsid w:val="00244B52"/>
    <w:rsid w:val="00244E7E"/>
    <w:rsid w:val="002451D8"/>
    <w:rsid w:val="0024577B"/>
    <w:rsid w:val="00247241"/>
    <w:rsid w:val="002477C9"/>
    <w:rsid w:val="00247922"/>
    <w:rsid w:val="00250884"/>
    <w:rsid w:val="002508AF"/>
    <w:rsid w:val="00251807"/>
    <w:rsid w:val="00251E75"/>
    <w:rsid w:val="00253AB2"/>
    <w:rsid w:val="00257426"/>
    <w:rsid w:val="002575AC"/>
    <w:rsid w:val="0026103A"/>
    <w:rsid w:val="00261391"/>
    <w:rsid w:val="00261F3F"/>
    <w:rsid w:val="00263204"/>
    <w:rsid w:val="00263D2A"/>
    <w:rsid w:val="002651BC"/>
    <w:rsid w:val="002659DD"/>
    <w:rsid w:val="00266D0C"/>
    <w:rsid w:val="00266D5A"/>
    <w:rsid w:val="0026741A"/>
    <w:rsid w:val="00272CD4"/>
    <w:rsid w:val="002750F3"/>
    <w:rsid w:val="00275D65"/>
    <w:rsid w:val="002775F3"/>
    <w:rsid w:val="002778F4"/>
    <w:rsid w:val="00280BF3"/>
    <w:rsid w:val="002812D0"/>
    <w:rsid w:val="002815F0"/>
    <w:rsid w:val="002816FC"/>
    <w:rsid w:val="002830DD"/>
    <w:rsid w:val="002840F6"/>
    <w:rsid w:val="0028462F"/>
    <w:rsid w:val="0028542E"/>
    <w:rsid w:val="00285A05"/>
    <w:rsid w:val="00285EF8"/>
    <w:rsid w:val="00286BB0"/>
    <w:rsid w:val="0029058F"/>
    <w:rsid w:val="00292179"/>
    <w:rsid w:val="002924F7"/>
    <w:rsid w:val="0029426E"/>
    <w:rsid w:val="00294FAE"/>
    <w:rsid w:val="002979B0"/>
    <w:rsid w:val="002A0A9A"/>
    <w:rsid w:val="002A192B"/>
    <w:rsid w:val="002A1D0D"/>
    <w:rsid w:val="002A247D"/>
    <w:rsid w:val="002A2BEA"/>
    <w:rsid w:val="002A5B5E"/>
    <w:rsid w:val="002A5E81"/>
    <w:rsid w:val="002A68B5"/>
    <w:rsid w:val="002A7E84"/>
    <w:rsid w:val="002A7F73"/>
    <w:rsid w:val="002B0E0E"/>
    <w:rsid w:val="002B1838"/>
    <w:rsid w:val="002B2339"/>
    <w:rsid w:val="002B25F4"/>
    <w:rsid w:val="002B3A6B"/>
    <w:rsid w:val="002B413B"/>
    <w:rsid w:val="002B43B9"/>
    <w:rsid w:val="002B534C"/>
    <w:rsid w:val="002B570D"/>
    <w:rsid w:val="002B762E"/>
    <w:rsid w:val="002B7DB2"/>
    <w:rsid w:val="002C0093"/>
    <w:rsid w:val="002C0B20"/>
    <w:rsid w:val="002C121F"/>
    <w:rsid w:val="002C1424"/>
    <w:rsid w:val="002C1F36"/>
    <w:rsid w:val="002C20DB"/>
    <w:rsid w:val="002C285D"/>
    <w:rsid w:val="002C5246"/>
    <w:rsid w:val="002C6384"/>
    <w:rsid w:val="002C6441"/>
    <w:rsid w:val="002C7AED"/>
    <w:rsid w:val="002D07FD"/>
    <w:rsid w:val="002D14F6"/>
    <w:rsid w:val="002D2D2D"/>
    <w:rsid w:val="002D3DE5"/>
    <w:rsid w:val="002D459F"/>
    <w:rsid w:val="002D5170"/>
    <w:rsid w:val="002D56A1"/>
    <w:rsid w:val="002D5DA8"/>
    <w:rsid w:val="002D6D41"/>
    <w:rsid w:val="002E153E"/>
    <w:rsid w:val="002E1C69"/>
    <w:rsid w:val="002E2513"/>
    <w:rsid w:val="002E257D"/>
    <w:rsid w:val="002E5A20"/>
    <w:rsid w:val="002E5CDB"/>
    <w:rsid w:val="002E5E75"/>
    <w:rsid w:val="002F0DA3"/>
    <w:rsid w:val="002F123F"/>
    <w:rsid w:val="002F2623"/>
    <w:rsid w:val="002F2F7E"/>
    <w:rsid w:val="002F2FCE"/>
    <w:rsid w:val="002F44C4"/>
    <w:rsid w:val="002F6352"/>
    <w:rsid w:val="002F792E"/>
    <w:rsid w:val="00302A65"/>
    <w:rsid w:val="00304B94"/>
    <w:rsid w:val="00304DAE"/>
    <w:rsid w:val="00304E82"/>
    <w:rsid w:val="00304F06"/>
    <w:rsid w:val="003050E2"/>
    <w:rsid w:val="003059F6"/>
    <w:rsid w:val="00311A11"/>
    <w:rsid w:val="00311AC4"/>
    <w:rsid w:val="00311CBC"/>
    <w:rsid w:val="00313712"/>
    <w:rsid w:val="00313B31"/>
    <w:rsid w:val="00314DDC"/>
    <w:rsid w:val="00314F63"/>
    <w:rsid w:val="003163B2"/>
    <w:rsid w:val="0031683B"/>
    <w:rsid w:val="00317431"/>
    <w:rsid w:val="00320A1C"/>
    <w:rsid w:val="0032137F"/>
    <w:rsid w:val="003216B6"/>
    <w:rsid w:val="00322696"/>
    <w:rsid w:val="00322884"/>
    <w:rsid w:val="00323CAD"/>
    <w:rsid w:val="003245FF"/>
    <w:rsid w:val="00324E8F"/>
    <w:rsid w:val="0032587C"/>
    <w:rsid w:val="00326814"/>
    <w:rsid w:val="00327988"/>
    <w:rsid w:val="00330878"/>
    <w:rsid w:val="00330E0F"/>
    <w:rsid w:val="00331155"/>
    <w:rsid w:val="00331DDD"/>
    <w:rsid w:val="00332008"/>
    <w:rsid w:val="0033246A"/>
    <w:rsid w:val="00332E12"/>
    <w:rsid w:val="00334098"/>
    <w:rsid w:val="00335119"/>
    <w:rsid w:val="00336202"/>
    <w:rsid w:val="00337447"/>
    <w:rsid w:val="003404D6"/>
    <w:rsid w:val="00340645"/>
    <w:rsid w:val="00340ECD"/>
    <w:rsid w:val="0034101C"/>
    <w:rsid w:val="00342A58"/>
    <w:rsid w:val="00342A9C"/>
    <w:rsid w:val="003432FC"/>
    <w:rsid w:val="003448B5"/>
    <w:rsid w:val="00345E85"/>
    <w:rsid w:val="003476BD"/>
    <w:rsid w:val="00350B15"/>
    <w:rsid w:val="00351104"/>
    <w:rsid w:val="00351B35"/>
    <w:rsid w:val="00352147"/>
    <w:rsid w:val="003528D9"/>
    <w:rsid w:val="00353457"/>
    <w:rsid w:val="00354EF5"/>
    <w:rsid w:val="00355A91"/>
    <w:rsid w:val="00356448"/>
    <w:rsid w:val="003572A8"/>
    <w:rsid w:val="003573D0"/>
    <w:rsid w:val="003575B1"/>
    <w:rsid w:val="00361898"/>
    <w:rsid w:val="00361C66"/>
    <w:rsid w:val="00361D06"/>
    <w:rsid w:val="0036243F"/>
    <w:rsid w:val="00362953"/>
    <w:rsid w:val="00362E89"/>
    <w:rsid w:val="00363267"/>
    <w:rsid w:val="003636BE"/>
    <w:rsid w:val="0036377D"/>
    <w:rsid w:val="00365EFA"/>
    <w:rsid w:val="00366EB5"/>
    <w:rsid w:val="00367320"/>
    <w:rsid w:val="003708AA"/>
    <w:rsid w:val="00373F51"/>
    <w:rsid w:val="003800D0"/>
    <w:rsid w:val="0038116F"/>
    <w:rsid w:val="00382B67"/>
    <w:rsid w:val="00382C46"/>
    <w:rsid w:val="003830B1"/>
    <w:rsid w:val="00384308"/>
    <w:rsid w:val="00384907"/>
    <w:rsid w:val="00384D30"/>
    <w:rsid w:val="00385350"/>
    <w:rsid w:val="00385E9D"/>
    <w:rsid w:val="0039195C"/>
    <w:rsid w:val="00392A50"/>
    <w:rsid w:val="00394D8F"/>
    <w:rsid w:val="00395D5D"/>
    <w:rsid w:val="003976A0"/>
    <w:rsid w:val="003A032B"/>
    <w:rsid w:val="003A1BD4"/>
    <w:rsid w:val="003A30BB"/>
    <w:rsid w:val="003A6BDE"/>
    <w:rsid w:val="003A6DDC"/>
    <w:rsid w:val="003B0F50"/>
    <w:rsid w:val="003B1F0C"/>
    <w:rsid w:val="003B3033"/>
    <w:rsid w:val="003B3C48"/>
    <w:rsid w:val="003B7567"/>
    <w:rsid w:val="003C000F"/>
    <w:rsid w:val="003C4A1D"/>
    <w:rsid w:val="003C4DB7"/>
    <w:rsid w:val="003C5A69"/>
    <w:rsid w:val="003C5B47"/>
    <w:rsid w:val="003C5D67"/>
    <w:rsid w:val="003D02CE"/>
    <w:rsid w:val="003D0DBB"/>
    <w:rsid w:val="003D0ED2"/>
    <w:rsid w:val="003D35E5"/>
    <w:rsid w:val="003D3DD2"/>
    <w:rsid w:val="003D443F"/>
    <w:rsid w:val="003D66B1"/>
    <w:rsid w:val="003D6E7D"/>
    <w:rsid w:val="003D740E"/>
    <w:rsid w:val="003D7B1F"/>
    <w:rsid w:val="003E1F02"/>
    <w:rsid w:val="003E2A56"/>
    <w:rsid w:val="003E3245"/>
    <w:rsid w:val="003E3831"/>
    <w:rsid w:val="003E3F35"/>
    <w:rsid w:val="003E446C"/>
    <w:rsid w:val="003E4D15"/>
    <w:rsid w:val="003E51DB"/>
    <w:rsid w:val="003E7F15"/>
    <w:rsid w:val="003E7F2B"/>
    <w:rsid w:val="003F0944"/>
    <w:rsid w:val="003F21CE"/>
    <w:rsid w:val="003F269F"/>
    <w:rsid w:val="003F47A6"/>
    <w:rsid w:val="003F4FEF"/>
    <w:rsid w:val="003F5207"/>
    <w:rsid w:val="003F525A"/>
    <w:rsid w:val="003F546D"/>
    <w:rsid w:val="003F5922"/>
    <w:rsid w:val="003F635B"/>
    <w:rsid w:val="00400A7B"/>
    <w:rsid w:val="00400DE7"/>
    <w:rsid w:val="004012A7"/>
    <w:rsid w:val="0040134C"/>
    <w:rsid w:val="00403341"/>
    <w:rsid w:val="00404E77"/>
    <w:rsid w:val="0040664D"/>
    <w:rsid w:val="00406EE5"/>
    <w:rsid w:val="00407159"/>
    <w:rsid w:val="00412B87"/>
    <w:rsid w:val="00415E7E"/>
    <w:rsid w:val="00417ADD"/>
    <w:rsid w:val="0042097B"/>
    <w:rsid w:val="00421A2B"/>
    <w:rsid w:val="00422A39"/>
    <w:rsid w:val="00423C56"/>
    <w:rsid w:val="00424786"/>
    <w:rsid w:val="00424C7E"/>
    <w:rsid w:val="00427578"/>
    <w:rsid w:val="0042766C"/>
    <w:rsid w:val="0042780F"/>
    <w:rsid w:val="004312C5"/>
    <w:rsid w:val="0043274C"/>
    <w:rsid w:val="00432FFC"/>
    <w:rsid w:val="00433A75"/>
    <w:rsid w:val="00433D25"/>
    <w:rsid w:val="00437606"/>
    <w:rsid w:val="00440B78"/>
    <w:rsid w:val="00441042"/>
    <w:rsid w:val="00442733"/>
    <w:rsid w:val="00443E47"/>
    <w:rsid w:val="004450E5"/>
    <w:rsid w:val="00447BA7"/>
    <w:rsid w:val="004508F0"/>
    <w:rsid w:val="00450CE0"/>
    <w:rsid w:val="00451D52"/>
    <w:rsid w:val="00452602"/>
    <w:rsid w:val="00452E5B"/>
    <w:rsid w:val="00453024"/>
    <w:rsid w:val="004532DB"/>
    <w:rsid w:val="0045427F"/>
    <w:rsid w:val="004558E2"/>
    <w:rsid w:val="00456A36"/>
    <w:rsid w:val="004578F2"/>
    <w:rsid w:val="00461553"/>
    <w:rsid w:val="00461754"/>
    <w:rsid w:val="00464AD9"/>
    <w:rsid w:val="004650B7"/>
    <w:rsid w:val="0046563D"/>
    <w:rsid w:val="00465D3F"/>
    <w:rsid w:val="004662D5"/>
    <w:rsid w:val="0046655A"/>
    <w:rsid w:val="00466E39"/>
    <w:rsid w:val="00467994"/>
    <w:rsid w:val="004679A9"/>
    <w:rsid w:val="00467EFC"/>
    <w:rsid w:val="004700BE"/>
    <w:rsid w:val="004703BF"/>
    <w:rsid w:val="0047076C"/>
    <w:rsid w:val="004715B2"/>
    <w:rsid w:val="00475F2E"/>
    <w:rsid w:val="00477FA6"/>
    <w:rsid w:val="00480326"/>
    <w:rsid w:val="00481636"/>
    <w:rsid w:val="00484824"/>
    <w:rsid w:val="004853D2"/>
    <w:rsid w:val="00491ACA"/>
    <w:rsid w:val="00492263"/>
    <w:rsid w:val="00493646"/>
    <w:rsid w:val="00493E1D"/>
    <w:rsid w:val="00494962"/>
    <w:rsid w:val="00494CDF"/>
    <w:rsid w:val="0049529A"/>
    <w:rsid w:val="0049790A"/>
    <w:rsid w:val="004979EF"/>
    <w:rsid w:val="004A1D7F"/>
    <w:rsid w:val="004A3E84"/>
    <w:rsid w:val="004A5581"/>
    <w:rsid w:val="004A6081"/>
    <w:rsid w:val="004A71DE"/>
    <w:rsid w:val="004A778F"/>
    <w:rsid w:val="004B0AB0"/>
    <w:rsid w:val="004B1264"/>
    <w:rsid w:val="004B1266"/>
    <w:rsid w:val="004B39A2"/>
    <w:rsid w:val="004B72CB"/>
    <w:rsid w:val="004B7BE1"/>
    <w:rsid w:val="004C00E2"/>
    <w:rsid w:val="004C0C08"/>
    <w:rsid w:val="004C1073"/>
    <w:rsid w:val="004C15D5"/>
    <w:rsid w:val="004C1DA6"/>
    <w:rsid w:val="004C21F7"/>
    <w:rsid w:val="004C245A"/>
    <w:rsid w:val="004C33FC"/>
    <w:rsid w:val="004C4B95"/>
    <w:rsid w:val="004C4C95"/>
    <w:rsid w:val="004C56B3"/>
    <w:rsid w:val="004D28ED"/>
    <w:rsid w:val="004D2D34"/>
    <w:rsid w:val="004D39D9"/>
    <w:rsid w:val="004D4DAB"/>
    <w:rsid w:val="004D519A"/>
    <w:rsid w:val="004D5C52"/>
    <w:rsid w:val="004E472D"/>
    <w:rsid w:val="004E5A46"/>
    <w:rsid w:val="004E60AA"/>
    <w:rsid w:val="004E767F"/>
    <w:rsid w:val="004F04E1"/>
    <w:rsid w:val="004F1241"/>
    <w:rsid w:val="004F19DF"/>
    <w:rsid w:val="004F2916"/>
    <w:rsid w:val="004F29D9"/>
    <w:rsid w:val="004F4D9D"/>
    <w:rsid w:val="004F4F52"/>
    <w:rsid w:val="004F5DD9"/>
    <w:rsid w:val="004F642D"/>
    <w:rsid w:val="004F7CBF"/>
    <w:rsid w:val="004F7EE9"/>
    <w:rsid w:val="00500E78"/>
    <w:rsid w:val="005011CE"/>
    <w:rsid w:val="005013B0"/>
    <w:rsid w:val="00501415"/>
    <w:rsid w:val="00502947"/>
    <w:rsid w:val="00503307"/>
    <w:rsid w:val="00507C9E"/>
    <w:rsid w:val="00507D0F"/>
    <w:rsid w:val="00510AF2"/>
    <w:rsid w:val="005116E3"/>
    <w:rsid w:val="00511E11"/>
    <w:rsid w:val="00513CBD"/>
    <w:rsid w:val="00513ED7"/>
    <w:rsid w:val="00513EE7"/>
    <w:rsid w:val="0051522D"/>
    <w:rsid w:val="00515D01"/>
    <w:rsid w:val="005163A2"/>
    <w:rsid w:val="0051683E"/>
    <w:rsid w:val="005173A0"/>
    <w:rsid w:val="00520728"/>
    <w:rsid w:val="005212DE"/>
    <w:rsid w:val="00521887"/>
    <w:rsid w:val="00522D51"/>
    <w:rsid w:val="0052315C"/>
    <w:rsid w:val="00523B27"/>
    <w:rsid w:val="00523BE6"/>
    <w:rsid w:val="00523C26"/>
    <w:rsid w:val="005266E9"/>
    <w:rsid w:val="005277C5"/>
    <w:rsid w:val="005306AC"/>
    <w:rsid w:val="00531A7B"/>
    <w:rsid w:val="0053433C"/>
    <w:rsid w:val="00534AE6"/>
    <w:rsid w:val="00535292"/>
    <w:rsid w:val="00536075"/>
    <w:rsid w:val="00536AC3"/>
    <w:rsid w:val="00537156"/>
    <w:rsid w:val="00540639"/>
    <w:rsid w:val="0054119B"/>
    <w:rsid w:val="0054370F"/>
    <w:rsid w:val="00543A2C"/>
    <w:rsid w:val="005445CC"/>
    <w:rsid w:val="00544795"/>
    <w:rsid w:val="00544BF5"/>
    <w:rsid w:val="00544E81"/>
    <w:rsid w:val="00545E3C"/>
    <w:rsid w:val="0054734A"/>
    <w:rsid w:val="0054736D"/>
    <w:rsid w:val="005477DA"/>
    <w:rsid w:val="005525AD"/>
    <w:rsid w:val="00552696"/>
    <w:rsid w:val="005526CF"/>
    <w:rsid w:val="00553EB6"/>
    <w:rsid w:val="00554C64"/>
    <w:rsid w:val="00555E6F"/>
    <w:rsid w:val="00560075"/>
    <w:rsid w:val="00560181"/>
    <w:rsid w:val="0056082D"/>
    <w:rsid w:val="00560A77"/>
    <w:rsid w:val="00570495"/>
    <w:rsid w:val="005704B7"/>
    <w:rsid w:val="005723F6"/>
    <w:rsid w:val="00572BC6"/>
    <w:rsid w:val="00572FA7"/>
    <w:rsid w:val="00575034"/>
    <w:rsid w:val="00575C65"/>
    <w:rsid w:val="00575F33"/>
    <w:rsid w:val="00580299"/>
    <w:rsid w:val="005805E8"/>
    <w:rsid w:val="00583319"/>
    <w:rsid w:val="005836E1"/>
    <w:rsid w:val="00583AEE"/>
    <w:rsid w:val="005844CB"/>
    <w:rsid w:val="0058637D"/>
    <w:rsid w:val="00586981"/>
    <w:rsid w:val="00586988"/>
    <w:rsid w:val="00590171"/>
    <w:rsid w:val="00591FAA"/>
    <w:rsid w:val="00592735"/>
    <w:rsid w:val="00592EE7"/>
    <w:rsid w:val="005931DB"/>
    <w:rsid w:val="00593732"/>
    <w:rsid w:val="00593897"/>
    <w:rsid w:val="00594CC5"/>
    <w:rsid w:val="005961DF"/>
    <w:rsid w:val="0059633F"/>
    <w:rsid w:val="0059730D"/>
    <w:rsid w:val="005976B0"/>
    <w:rsid w:val="005A0324"/>
    <w:rsid w:val="005A0657"/>
    <w:rsid w:val="005A0E1A"/>
    <w:rsid w:val="005A24A7"/>
    <w:rsid w:val="005A2C0F"/>
    <w:rsid w:val="005A3A63"/>
    <w:rsid w:val="005A3B4C"/>
    <w:rsid w:val="005A48C5"/>
    <w:rsid w:val="005A55BF"/>
    <w:rsid w:val="005A59E4"/>
    <w:rsid w:val="005A5E3C"/>
    <w:rsid w:val="005A5FD1"/>
    <w:rsid w:val="005A6E22"/>
    <w:rsid w:val="005A7E18"/>
    <w:rsid w:val="005B0ED6"/>
    <w:rsid w:val="005B2B1B"/>
    <w:rsid w:val="005B4050"/>
    <w:rsid w:val="005B407C"/>
    <w:rsid w:val="005B6A89"/>
    <w:rsid w:val="005B6DA4"/>
    <w:rsid w:val="005C1057"/>
    <w:rsid w:val="005C25C3"/>
    <w:rsid w:val="005C2FE9"/>
    <w:rsid w:val="005C509F"/>
    <w:rsid w:val="005C5A30"/>
    <w:rsid w:val="005C7917"/>
    <w:rsid w:val="005C7A47"/>
    <w:rsid w:val="005D1D6F"/>
    <w:rsid w:val="005D2BDC"/>
    <w:rsid w:val="005D30D0"/>
    <w:rsid w:val="005D367F"/>
    <w:rsid w:val="005D4011"/>
    <w:rsid w:val="005D4C9E"/>
    <w:rsid w:val="005D50E3"/>
    <w:rsid w:val="005D5AFB"/>
    <w:rsid w:val="005D5C60"/>
    <w:rsid w:val="005D5E08"/>
    <w:rsid w:val="005D6072"/>
    <w:rsid w:val="005D6438"/>
    <w:rsid w:val="005D7170"/>
    <w:rsid w:val="005D7349"/>
    <w:rsid w:val="005D7976"/>
    <w:rsid w:val="005D7AF8"/>
    <w:rsid w:val="005D7EB4"/>
    <w:rsid w:val="005E1BA4"/>
    <w:rsid w:val="005E3DA6"/>
    <w:rsid w:val="005E46DD"/>
    <w:rsid w:val="005E48E3"/>
    <w:rsid w:val="005E4CA8"/>
    <w:rsid w:val="005E4E07"/>
    <w:rsid w:val="005E7415"/>
    <w:rsid w:val="005E7AC6"/>
    <w:rsid w:val="005F1012"/>
    <w:rsid w:val="005F2616"/>
    <w:rsid w:val="005F286A"/>
    <w:rsid w:val="005F2CB9"/>
    <w:rsid w:val="005F38D9"/>
    <w:rsid w:val="005F46E4"/>
    <w:rsid w:val="005F4A55"/>
    <w:rsid w:val="005F4D23"/>
    <w:rsid w:val="005F5FB4"/>
    <w:rsid w:val="005F6396"/>
    <w:rsid w:val="005F6A87"/>
    <w:rsid w:val="005F6E0A"/>
    <w:rsid w:val="005F7106"/>
    <w:rsid w:val="005F7E3B"/>
    <w:rsid w:val="00600F7D"/>
    <w:rsid w:val="0060220B"/>
    <w:rsid w:val="00602236"/>
    <w:rsid w:val="006032D5"/>
    <w:rsid w:val="006034D0"/>
    <w:rsid w:val="006042C8"/>
    <w:rsid w:val="0060492B"/>
    <w:rsid w:val="00605010"/>
    <w:rsid w:val="00607107"/>
    <w:rsid w:val="00607D26"/>
    <w:rsid w:val="0061277F"/>
    <w:rsid w:val="006144E6"/>
    <w:rsid w:val="0061547B"/>
    <w:rsid w:val="00615EF8"/>
    <w:rsid w:val="00615FFD"/>
    <w:rsid w:val="00617270"/>
    <w:rsid w:val="006178D2"/>
    <w:rsid w:val="00620347"/>
    <w:rsid w:val="006205C4"/>
    <w:rsid w:val="00624503"/>
    <w:rsid w:val="006264A7"/>
    <w:rsid w:val="00627425"/>
    <w:rsid w:val="0062745A"/>
    <w:rsid w:val="0063156F"/>
    <w:rsid w:val="006328CA"/>
    <w:rsid w:val="00632F93"/>
    <w:rsid w:val="00633D2A"/>
    <w:rsid w:val="00633ED7"/>
    <w:rsid w:val="0063472C"/>
    <w:rsid w:val="00634D0F"/>
    <w:rsid w:val="0063514F"/>
    <w:rsid w:val="006352BE"/>
    <w:rsid w:val="00635AA9"/>
    <w:rsid w:val="00635DDA"/>
    <w:rsid w:val="00636449"/>
    <w:rsid w:val="006374B3"/>
    <w:rsid w:val="00637594"/>
    <w:rsid w:val="00641581"/>
    <w:rsid w:val="00642C8E"/>
    <w:rsid w:val="00643690"/>
    <w:rsid w:val="00644106"/>
    <w:rsid w:val="00644DAB"/>
    <w:rsid w:val="00645518"/>
    <w:rsid w:val="00647F6F"/>
    <w:rsid w:val="00647FF2"/>
    <w:rsid w:val="00650F96"/>
    <w:rsid w:val="00651D4F"/>
    <w:rsid w:val="00652918"/>
    <w:rsid w:val="00656016"/>
    <w:rsid w:val="00661AB3"/>
    <w:rsid w:val="006625F7"/>
    <w:rsid w:val="00663032"/>
    <w:rsid w:val="006633ED"/>
    <w:rsid w:val="00663F04"/>
    <w:rsid w:val="00665684"/>
    <w:rsid w:val="00665B83"/>
    <w:rsid w:val="00666045"/>
    <w:rsid w:val="00666C63"/>
    <w:rsid w:val="00667A5A"/>
    <w:rsid w:val="00670FC5"/>
    <w:rsid w:val="006718E3"/>
    <w:rsid w:val="00671C8A"/>
    <w:rsid w:val="00675294"/>
    <w:rsid w:val="00680574"/>
    <w:rsid w:val="00680951"/>
    <w:rsid w:val="006815DA"/>
    <w:rsid w:val="006816D0"/>
    <w:rsid w:val="00681950"/>
    <w:rsid w:val="00681A91"/>
    <w:rsid w:val="00684295"/>
    <w:rsid w:val="00685F8B"/>
    <w:rsid w:val="00690454"/>
    <w:rsid w:val="0069048D"/>
    <w:rsid w:val="00692CAE"/>
    <w:rsid w:val="00694AA1"/>
    <w:rsid w:val="00695F1C"/>
    <w:rsid w:val="00696600"/>
    <w:rsid w:val="00697316"/>
    <w:rsid w:val="006976E7"/>
    <w:rsid w:val="006A1510"/>
    <w:rsid w:val="006A27DD"/>
    <w:rsid w:val="006A4931"/>
    <w:rsid w:val="006A5DA7"/>
    <w:rsid w:val="006B02D5"/>
    <w:rsid w:val="006B1C9A"/>
    <w:rsid w:val="006B3A62"/>
    <w:rsid w:val="006B3BF6"/>
    <w:rsid w:val="006B482C"/>
    <w:rsid w:val="006B4856"/>
    <w:rsid w:val="006B6EEC"/>
    <w:rsid w:val="006B7A9E"/>
    <w:rsid w:val="006B7C27"/>
    <w:rsid w:val="006C07F4"/>
    <w:rsid w:val="006C1CCD"/>
    <w:rsid w:val="006C2265"/>
    <w:rsid w:val="006C327B"/>
    <w:rsid w:val="006C3F0D"/>
    <w:rsid w:val="006C4079"/>
    <w:rsid w:val="006C57E4"/>
    <w:rsid w:val="006C5905"/>
    <w:rsid w:val="006C5E57"/>
    <w:rsid w:val="006C679C"/>
    <w:rsid w:val="006C6E80"/>
    <w:rsid w:val="006C732E"/>
    <w:rsid w:val="006C76E8"/>
    <w:rsid w:val="006D0048"/>
    <w:rsid w:val="006D027A"/>
    <w:rsid w:val="006D1914"/>
    <w:rsid w:val="006D3618"/>
    <w:rsid w:val="006D3CA8"/>
    <w:rsid w:val="006D46BB"/>
    <w:rsid w:val="006D5D53"/>
    <w:rsid w:val="006E02AC"/>
    <w:rsid w:val="006E10A8"/>
    <w:rsid w:val="006E231C"/>
    <w:rsid w:val="006E2581"/>
    <w:rsid w:val="006E3656"/>
    <w:rsid w:val="006E464E"/>
    <w:rsid w:val="006E520F"/>
    <w:rsid w:val="006E5241"/>
    <w:rsid w:val="006E68A7"/>
    <w:rsid w:val="006E75FA"/>
    <w:rsid w:val="006E7A77"/>
    <w:rsid w:val="006F1DA7"/>
    <w:rsid w:val="006F23C1"/>
    <w:rsid w:val="006F35A0"/>
    <w:rsid w:val="006F3C72"/>
    <w:rsid w:val="006F4C9C"/>
    <w:rsid w:val="006F4E8A"/>
    <w:rsid w:val="006F4F58"/>
    <w:rsid w:val="006F5EC9"/>
    <w:rsid w:val="006F6EF1"/>
    <w:rsid w:val="006F730F"/>
    <w:rsid w:val="006F78C4"/>
    <w:rsid w:val="006F7992"/>
    <w:rsid w:val="006F7BFB"/>
    <w:rsid w:val="00700FB8"/>
    <w:rsid w:val="00701907"/>
    <w:rsid w:val="00701B88"/>
    <w:rsid w:val="00701C78"/>
    <w:rsid w:val="00706F27"/>
    <w:rsid w:val="007104DF"/>
    <w:rsid w:val="00710B14"/>
    <w:rsid w:val="00710B2A"/>
    <w:rsid w:val="00710BBC"/>
    <w:rsid w:val="00711B49"/>
    <w:rsid w:val="00712672"/>
    <w:rsid w:val="00714747"/>
    <w:rsid w:val="00715684"/>
    <w:rsid w:val="007157DD"/>
    <w:rsid w:val="00720F68"/>
    <w:rsid w:val="0072227A"/>
    <w:rsid w:val="007237AF"/>
    <w:rsid w:val="00724CB8"/>
    <w:rsid w:val="007261C6"/>
    <w:rsid w:val="00726E0B"/>
    <w:rsid w:val="0072703A"/>
    <w:rsid w:val="0072704F"/>
    <w:rsid w:val="00727C97"/>
    <w:rsid w:val="007317D9"/>
    <w:rsid w:val="00731B9D"/>
    <w:rsid w:val="007321DF"/>
    <w:rsid w:val="007323E0"/>
    <w:rsid w:val="00733B69"/>
    <w:rsid w:val="0073459C"/>
    <w:rsid w:val="007347C6"/>
    <w:rsid w:val="00734B31"/>
    <w:rsid w:val="00734DCB"/>
    <w:rsid w:val="00734ED3"/>
    <w:rsid w:val="0073788B"/>
    <w:rsid w:val="00742AD7"/>
    <w:rsid w:val="00742D3F"/>
    <w:rsid w:val="00743A24"/>
    <w:rsid w:val="00750026"/>
    <w:rsid w:val="00750404"/>
    <w:rsid w:val="00750E8A"/>
    <w:rsid w:val="00751B44"/>
    <w:rsid w:val="00752867"/>
    <w:rsid w:val="00754D83"/>
    <w:rsid w:val="00755D96"/>
    <w:rsid w:val="0075731B"/>
    <w:rsid w:val="00760620"/>
    <w:rsid w:val="00760F3A"/>
    <w:rsid w:val="007626F0"/>
    <w:rsid w:val="00764557"/>
    <w:rsid w:val="007678EA"/>
    <w:rsid w:val="0077007D"/>
    <w:rsid w:val="00770E26"/>
    <w:rsid w:val="00774279"/>
    <w:rsid w:val="00774366"/>
    <w:rsid w:val="00775A93"/>
    <w:rsid w:val="0077665E"/>
    <w:rsid w:val="007771C7"/>
    <w:rsid w:val="00777ECB"/>
    <w:rsid w:val="00780A12"/>
    <w:rsid w:val="007829F9"/>
    <w:rsid w:val="00786F97"/>
    <w:rsid w:val="007874A0"/>
    <w:rsid w:val="00791281"/>
    <w:rsid w:val="00792AAF"/>
    <w:rsid w:val="00792D65"/>
    <w:rsid w:val="00793129"/>
    <w:rsid w:val="00794ECA"/>
    <w:rsid w:val="00795345"/>
    <w:rsid w:val="0079570F"/>
    <w:rsid w:val="00797324"/>
    <w:rsid w:val="007A07A8"/>
    <w:rsid w:val="007A0D80"/>
    <w:rsid w:val="007A1F30"/>
    <w:rsid w:val="007A3201"/>
    <w:rsid w:val="007A47CD"/>
    <w:rsid w:val="007A6CEF"/>
    <w:rsid w:val="007B1188"/>
    <w:rsid w:val="007B2277"/>
    <w:rsid w:val="007B22A8"/>
    <w:rsid w:val="007B3DF1"/>
    <w:rsid w:val="007B3F8F"/>
    <w:rsid w:val="007B4232"/>
    <w:rsid w:val="007B440B"/>
    <w:rsid w:val="007B4DDB"/>
    <w:rsid w:val="007B714C"/>
    <w:rsid w:val="007C052E"/>
    <w:rsid w:val="007C06F0"/>
    <w:rsid w:val="007C16D2"/>
    <w:rsid w:val="007C3753"/>
    <w:rsid w:val="007C41B1"/>
    <w:rsid w:val="007C56B3"/>
    <w:rsid w:val="007C57E0"/>
    <w:rsid w:val="007C58BA"/>
    <w:rsid w:val="007C6C53"/>
    <w:rsid w:val="007C6F3E"/>
    <w:rsid w:val="007D09E4"/>
    <w:rsid w:val="007D1E4C"/>
    <w:rsid w:val="007D250A"/>
    <w:rsid w:val="007D328B"/>
    <w:rsid w:val="007D3DB3"/>
    <w:rsid w:val="007D4B43"/>
    <w:rsid w:val="007D4FCE"/>
    <w:rsid w:val="007D550A"/>
    <w:rsid w:val="007D6B42"/>
    <w:rsid w:val="007E1FE9"/>
    <w:rsid w:val="007E3903"/>
    <w:rsid w:val="007E5998"/>
    <w:rsid w:val="007E5D3F"/>
    <w:rsid w:val="007E6237"/>
    <w:rsid w:val="007E6470"/>
    <w:rsid w:val="007E7BB8"/>
    <w:rsid w:val="007F1364"/>
    <w:rsid w:val="007F1D78"/>
    <w:rsid w:val="007F207C"/>
    <w:rsid w:val="007F264D"/>
    <w:rsid w:val="007F2F4F"/>
    <w:rsid w:val="007F3F2F"/>
    <w:rsid w:val="007F4FD0"/>
    <w:rsid w:val="007F5DFD"/>
    <w:rsid w:val="007F6BC1"/>
    <w:rsid w:val="007F7BA7"/>
    <w:rsid w:val="007F7CC6"/>
    <w:rsid w:val="0080032B"/>
    <w:rsid w:val="008034EC"/>
    <w:rsid w:val="008063B2"/>
    <w:rsid w:val="008066F4"/>
    <w:rsid w:val="00806C08"/>
    <w:rsid w:val="00807143"/>
    <w:rsid w:val="008102D8"/>
    <w:rsid w:val="00810ABC"/>
    <w:rsid w:val="00811781"/>
    <w:rsid w:val="008129ED"/>
    <w:rsid w:val="00812B37"/>
    <w:rsid w:val="00813411"/>
    <w:rsid w:val="00814674"/>
    <w:rsid w:val="00815C34"/>
    <w:rsid w:val="00816684"/>
    <w:rsid w:val="00816ED8"/>
    <w:rsid w:val="0081733B"/>
    <w:rsid w:val="008176BC"/>
    <w:rsid w:val="0082109F"/>
    <w:rsid w:val="00821F93"/>
    <w:rsid w:val="008224DE"/>
    <w:rsid w:val="00822BC2"/>
    <w:rsid w:val="00823F79"/>
    <w:rsid w:val="0082556D"/>
    <w:rsid w:val="008257D2"/>
    <w:rsid w:val="0082639A"/>
    <w:rsid w:val="00826429"/>
    <w:rsid w:val="00827638"/>
    <w:rsid w:val="00827F8D"/>
    <w:rsid w:val="008321C3"/>
    <w:rsid w:val="008346E1"/>
    <w:rsid w:val="008352C0"/>
    <w:rsid w:val="00835EA3"/>
    <w:rsid w:val="00841210"/>
    <w:rsid w:val="0084196D"/>
    <w:rsid w:val="00841A4D"/>
    <w:rsid w:val="00843D17"/>
    <w:rsid w:val="00843D3C"/>
    <w:rsid w:val="00844049"/>
    <w:rsid w:val="00844962"/>
    <w:rsid w:val="008452B1"/>
    <w:rsid w:val="00845891"/>
    <w:rsid w:val="00846B1D"/>
    <w:rsid w:val="00847C5D"/>
    <w:rsid w:val="00850CD1"/>
    <w:rsid w:val="00851625"/>
    <w:rsid w:val="008523AD"/>
    <w:rsid w:val="00852DA1"/>
    <w:rsid w:val="00855373"/>
    <w:rsid w:val="00856087"/>
    <w:rsid w:val="00857216"/>
    <w:rsid w:val="00860379"/>
    <w:rsid w:val="00860814"/>
    <w:rsid w:val="00860823"/>
    <w:rsid w:val="00861C95"/>
    <w:rsid w:val="008627D9"/>
    <w:rsid w:val="0086453D"/>
    <w:rsid w:val="008658F8"/>
    <w:rsid w:val="00865C05"/>
    <w:rsid w:val="0086772E"/>
    <w:rsid w:val="00867970"/>
    <w:rsid w:val="00870192"/>
    <w:rsid w:val="00871103"/>
    <w:rsid w:val="0087128F"/>
    <w:rsid w:val="008718EB"/>
    <w:rsid w:val="0087192A"/>
    <w:rsid w:val="00871B88"/>
    <w:rsid w:val="00871EBE"/>
    <w:rsid w:val="00873D45"/>
    <w:rsid w:val="00874824"/>
    <w:rsid w:val="00874A62"/>
    <w:rsid w:val="00874ADD"/>
    <w:rsid w:val="00874CC9"/>
    <w:rsid w:val="008762B0"/>
    <w:rsid w:val="00876E98"/>
    <w:rsid w:val="00877961"/>
    <w:rsid w:val="00880166"/>
    <w:rsid w:val="00880B66"/>
    <w:rsid w:val="00880FE3"/>
    <w:rsid w:val="00882ABF"/>
    <w:rsid w:val="00882CB4"/>
    <w:rsid w:val="008835CE"/>
    <w:rsid w:val="00883BEB"/>
    <w:rsid w:val="00884848"/>
    <w:rsid w:val="008848FA"/>
    <w:rsid w:val="00884D4C"/>
    <w:rsid w:val="00884E72"/>
    <w:rsid w:val="008869DA"/>
    <w:rsid w:val="00886C6C"/>
    <w:rsid w:val="00887EDB"/>
    <w:rsid w:val="00890A43"/>
    <w:rsid w:val="0089171C"/>
    <w:rsid w:val="00895740"/>
    <w:rsid w:val="00895B3E"/>
    <w:rsid w:val="00897146"/>
    <w:rsid w:val="008A0E58"/>
    <w:rsid w:val="008A132B"/>
    <w:rsid w:val="008A2BC8"/>
    <w:rsid w:val="008A54E2"/>
    <w:rsid w:val="008A5561"/>
    <w:rsid w:val="008A5FED"/>
    <w:rsid w:val="008A6D8F"/>
    <w:rsid w:val="008A7543"/>
    <w:rsid w:val="008A75CB"/>
    <w:rsid w:val="008A77C5"/>
    <w:rsid w:val="008B0114"/>
    <w:rsid w:val="008B120A"/>
    <w:rsid w:val="008B26C4"/>
    <w:rsid w:val="008B2EA6"/>
    <w:rsid w:val="008B39B4"/>
    <w:rsid w:val="008B481E"/>
    <w:rsid w:val="008C05D3"/>
    <w:rsid w:val="008C18B1"/>
    <w:rsid w:val="008C26B5"/>
    <w:rsid w:val="008C38EF"/>
    <w:rsid w:val="008C4BB0"/>
    <w:rsid w:val="008C50F6"/>
    <w:rsid w:val="008C5736"/>
    <w:rsid w:val="008D10EE"/>
    <w:rsid w:val="008D1BEB"/>
    <w:rsid w:val="008D387A"/>
    <w:rsid w:val="008D3BFE"/>
    <w:rsid w:val="008D5AA5"/>
    <w:rsid w:val="008D5F5A"/>
    <w:rsid w:val="008D799E"/>
    <w:rsid w:val="008E3A29"/>
    <w:rsid w:val="008E51D1"/>
    <w:rsid w:val="008E57B4"/>
    <w:rsid w:val="008E6332"/>
    <w:rsid w:val="008E6C7D"/>
    <w:rsid w:val="008E6CCB"/>
    <w:rsid w:val="008E73E9"/>
    <w:rsid w:val="008E74CB"/>
    <w:rsid w:val="008F0C51"/>
    <w:rsid w:val="008F14BB"/>
    <w:rsid w:val="008F2519"/>
    <w:rsid w:val="008F2F06"/>
    <w:rsid w:val="008F3E01"/>
    <w:rsid w:val="008F5166"/>
    <w:rsid w:val="008F55CF"/>
    <w:rsid w:val="008F56BB"/>
    <w:rsid w:val="008F60B2"/>
    <w:rsid w:val="008F678B"/>
    <w:rsid w:val="009007B7"/>
    <w:rsid w:val="009021A4"/>
    <w:rsid w:val="00903C01"/>
    <w:rsid w:val="0090466C"/>
    <w:rsid w:val="009046BE"/>
    <w:rsid w:val="00904D99"/>
    <w:rsid w:val="00905F2D"/>
    <w:rsid w:val="00907EF1"/>
    <w:rsid w:val="009109BC"/>
    <w:rsid w:val="00910E1F"/>
    <w:rsid w:val="00910FC7"/>
    <w:rsid w:val="009120D3"/>
    <w:rsid w:val="009133BC"/>
    <w:rsid w:val="009143DA"/>
    <w:rsid w:val="00917408"/>
    <w:rsid w:val="00920888"/>
    <w:rsid w:val="0092089A"/>
    <w:rsid w:val="00920C43"/>
    <w:rsid w:val="00921ACE"/>
    <w:rsid w:val="00924B5A"/>
    <w:rsid w:val="00924B91"/>
    <w:rsid w:val="00926173"/>
    <w:rsid w:val="00926CE5"/>
    <w:rsid w:val="00927DF6"/>
    <w:rsid w:val="00935DA6"/>
    <w:rsid w:val="00935F33"/>
    <w:rsid w:val="009403B9"/>
    <w:rsid w:val="00941EC4"/>
    <w:rsid w:val="009420F5"/>
    <w:rsid w:val="00944BB9"/>
    <w:rsid w:val="0094501C"/>
    <w:rsid w:val="00946C98"/>
    <w:rsid w:val="00946EFE"/>
    <w:rsid w:val="009500F9"/>
    <w:rsid w:val="00950945"/>
    <w:rsid w:val="00950C73"/>
    <w:rsid w:val="00952226"/>
    <w:rsid w:val="00952624"/>
    <w:rsid w:val="00953704"/>
    <w:rsid w:val="009545C1"/>
    <w:rsid w:val="00956402"/>
    <w:rsid w:val="00956B0C"/>
    <w:rsid w:val="00957AF2"/>
    <w:rsid w:val="00960255"/>
    <w:rsid w:val="0096027D"/>
    <w:rsid w:val="009608F0"/>
    <w:rsid w:val="0096143C"/>
    <w:rsid w:val="0096467E"/>
    <w:rsid w:val="00965B4E"/>
    <w:rsid w:val="00966A84"/>
    <w:rsid w:val="009678B9"/>
    <w:rsid w:val="009679BA"/>
    <w:rsid w:val="00970F1C"/>
    <w:rsid w:val="0097153C"/>
    <w:rsid w:val="00971856"/>
    <w:rsid w:val="00971BB2"/>
    <w:rsid w:val="009730A5"/>
    <w:rsid w:val="009740ED"/>
    <w:rsid w:val="009759CF"/>
    <w:rsid w:val="00977E9A"/>
    <w:rsid w:val="00981CAB"/>
    <w:rsid w:val="00983119"/>
    <w:rsid w:val="00983D90"/>
    <w:rsid w:val="00984A60"/>
    <w:rsid w:val="00984E23"/>
    <w:rsid w:val="00986691"/>
    <w:rsid w:val="00987C0A"/>
    <w:rsid w:val="00990803"/>
    <w:rsid w:val="00991350"/>
    <w:rsid w:val="009918D3"/>
    <w:rsid w:val="00993F64"/>
    <w:rsid w:val="00994091"/>
    <w:rsid w:val="00994288"/>
    <w:rsid w:val="0099483D"/>
    <w:rsid w:val="00996041"/>
    <w:rsid w:val="00996872"/>
    <w:rsid w:val="00997272"/>
    <w:rsid w:val="009A2682"/>
    <w:rsid w:val="009A2C72"/>
    <w:rsid w:val="009A5B05"/>
    <w:rsid w:val="009A7349"/>
    <w:rsid w:val="009B022C"/>
    <w:rsid w:val="009B1A71"/>
    <w:rsid w:val="009B28C0"/>
    <w:rsid w:val="009B2B9D"/>
    <w:rsid w:val="009B345A"/>
    <w:rsid w:val="009B3E81"/>
    <w:rsid w:val="009B50A7"/>
    <w:rsid w:val="009B50C1"/>
    <w:rsid w:val="009B7333"/>
    <w:rsid w:val="009B7EF6"/>
    <w:rsid w:val="009C02EC"/>
    <w:rsid w:val="009C113E"/>
    <w:rsid w:val="009C206C"/>
    <w:rsid w:val="009C29F4"/>
    <w:rsid w:val="009C36F8"/>
    <w:rsid w:val="009C3758"/>
    <w:rsid w:val="009C48E4"/>
    <w:rsid w:val="009C53AC"/>
    <w:rsid w:val="009C7206"/>
    <w:rsid w:val="009D06E9"/>
    <w:rsid w:val="009D09B8"/>
    <w:rsid w:val="009D1375"/>
    <w:rsid w:val="009D1733"/>
    <w:rsid w:val="009D19BC"/>
    <w:rsid w:val="009D4BB6"/>
    <w:rsid w:val="009D5A76"/>
    <w:rsid w:val="009D7837"/>
    <w:rsid w:val="009D7D44"/>
    <w:rsid w:val="009E0A3A"/>
    <w:rsid w:val="009E10E7"/>
    <w:rsid w:val="009E1AEF"/>
    <w:rsid w:val="009E2114"/>
    <w:rsid w:val="009E2477"/>
    <w:rsid w:val="009E2A30"/>
    <w:rsid w:val="009E3A23"/>
    <w:rsid w:val="009E7179"/>
    <w:rsid w:val="009E71AA"/>
    <w:rsid w:val="009E7735"/>
    <w:rsid w:val="009F3ECD"/>
    <w:rsid w:val="009F4596"/>
    <w:rsid w:val="009F517D"/>
    <w:rsid w:val="009F59F4"/>
    <w:rsid w:val="009F7037"/>
    <w:rsid w:val="00A00359"/>
    <w:rsid w:val="00A00B71"/>
    <w:rsid w:val="00A00EF0"/>
    <w:rsid w:val="00A02EB0"/>
    <w:rsid w:val="00A02FC0"/>
    <w:rsid w:val="00A0311A"/>
    <w:rsid w:val="00A03D12"/>
    <w:rsid w:val="00A06A3A"/>
    <w:rsid w:val="00A1106D"/>
    <w:rsid w:val="00A11768"/>
    <w:rsid w:val="00A11EAE"/>
    <w:rsid w:val="00A136E1"/>
    <w:rsid w:val="00A15209"/>
    <w:rsid w:val="00A175E4"/>
    <w:rsid w:val="00A17CCB"/>
    <w:rsid w:val="00A22872"/>
    <w:rsid w:val="00A228B0"/>
    <w:rsid w:val="00A2531F"/>
    <w:rsid w:val="00A26F39"/>
    <w:rsid w:val="00A273A8"/>
    <w:rsid w:val="00A2763C"/>
    <w:rsid w:val="00A3010A"/>
    <w:rsid w:val="00A3027F"/>
    <w:rsid w:val="00A30E2B"/>
    <w:rsid w:val="00A3186B"/>
    <w:rsid w:val="00A31A8E"/>
    <w:rsid w:val="00A31E19"/>
    <w:rsid w:val="00A32042"/>
    <w:rsid w:val="00A322FD"/>
    <w:rsid w:val="00A3354D"/>
    <w:rsid w:val="00A341B8"/>
    <w:rsid w:val="00A343B4"/>
    <w:rsid w:val="00A345CE"/>
    <w:rsid w:val="00A34D25"/>
    <w:rsid w:val="00A34F4C"/>
    <w:rsid w:val="00A35243"/>
    <w:rsid w:val="00A369D6"/>
    <w:rsid w:val="00A41115"/>
    <w:rsid w:val="00A41C0F"/>
    <w:rsid w:val="00A43BA5"/>
    <w:rsid w:val="00A442EC"/>
    <w:rsid w:val="00A459BD"/>
    <w:rsid w:val="00A46D2D"/>
    <w:rsid w:val="00A47DB1"/>
    <w:rsid w:val="00A47ED8"/>
    <w:rsid w:val="00A5095C"/>
    <w:rsid w:val="00A51049"/>
    <w:rsid w:val="00A521E3"/>
    <w:rsid w:val="00A531DF"/>
    <w:rsid w:val="00A573A0"/>
    <w:rsid w:val="00A57B09"/>
    <w:rsid w:val="00A57D52"/>
    <w:rsid w:val="00A608F9"/>
    <w:rsid w:val="00A64C92"/>
    <w:rsid w:val="00A6571C"/>
    <w:rsid w:val="00A7033A"/>
    <w:rsid w:val="00A706FB"/>
    <w:rsid w:val="00A70C7E"/>
    <w:rsid w:val="00A71393"/>
    <w:rsid w:val="00A73F55"/>
    <w:rsid w:val="00A74C2C"/>
    <w:rsid w:val="00A75CDA"/>
    <w:rsid w:val="00A77FB4"/>
    <w:rsid w:val="00A80A48"/>
    <w:rsid w:val="00A81545"/>
    <w:rsid w:val="00A81FCF"/>
    <w:rsid w:val="00A82C46"/>
    <w:rsid w:val="00A841B3"/>
    <w:rsid w:val="00A84A4D"/>
    <w:rsid w:val="00A84C64"/>
    <w:rsid w:val="00A86835"/>
    <w:rsid w:val="00A86BFF"/>
    <w:rsid w:val="00A9230B"/>
    <w:rsid w:val="00A9472E"/>
    <w:rsid w:val="00A9473E"/>
    <w:rsid w:val="00A9484F"/>
    <w:rsid w:val="00A97191"/>
    <w:rsid w:val="00AA0E64"/>
    <w:rsid w:val="00AA17D9"/>
    <w:rsid w:val="00AA2BCD"/>
    <w:rsid w:val="00AA3513"/>
    <w:rsid w:val="00AA67D9"/>
    <w:rsid w:val="00AA7207"/>
    <w:rsid w:val="00AA74E1"/>
    <w:rsid w:val="00AB1D55"/>
    <w:rsid w:val="00AB21E2"/>
    <w:rsid w:val="00AB2C82"/>
    <w:rsid w:val="00AB58CC"/>
    <w:rsid w:val="00AB5FBC"/>
    <w:rsid w:val="00AB6085"/>
    <w:rsid w:val="00AB6576"/>
    <w:rsid w:val="00AC04BF"/>
    <w:rsid w:val="00AC184E"/>
    <w:rsid w:val="00AC268D"/>
    <w:rsid w:val="00AC4B5E"/>
    <w:rsid w:val="00AC5652"/>
    <w:rsid w:val="00AC6262"/>
    <w:rsid w:val="00AC69AD"/>
    <w:rsid w:val="00AC6E16"/>
    <w:rsid w:val="00AC79AE"/>
    <w:rsid w:val="00AD164E"/>
    <w:rsid w:val="00AD2A83"/>
    <w:rsid w:val="00AD3483"/>
    <w:rsid w:val="00AD42C9"/>
    <w:rsid w:val="00AD43CB"/>
    <w:rsid w:val="00AD5E54"/>
    <w:rsid w:val="00AD6CE3"/>
    <w:rsid w:val="00AD6E43"/>
    <w:rsid w:val="00AD7274"/>
    <w:rsid w:val="00AD77E5"/>
    <w:rsid w:val="00AD791D"/>
    <w:rsid w:val="00AD7B4D"/>
    <w:rsid w:val="00AE004A"/>
    <w:rsid w:val="00AE15BE"/>
    <w:rsid w:val="00AE25BE"/>
    <w:rsid w:val="00AE2801"/>
    <w:rsid w:val="00AE2EA9"/>
    <w:rsid w:val="00AE75C8"/>
    <w:rsid w:val="00AE7C4F"/>
    <w:rsid w:val="00AF043F"/>
    <w:rsid w:val="00AF0AB9"/>
    <w:rsid w:val="00AF0EFC"/>
    <w:rsid w:val="00AF1316"/>
    <w:rsid w:val="00AF3455"/>
    <w:rsid w:val="00AF35B5"/>
    <w:rsid w:val="00AF3A39"/>
    <w:rsid w:val="00AF497B"/>
    <w:rsid w:val="00AF4C81"/>
    <w:rsid w:val="00AF5F0D"/>
    <w:rsid w:val="00AF5FB5"/>
    <w:rsid w:val="00AF674D"/>
    <w:rsid w:val="00AF6D2E"/>
    <w:rsid w:val="00AF79F1"/>
    <w:rsid w:val="00B0085F"/>
    <w:rsid w:val="00B0161E"/>
    <w:rsid w:val="00B01970"/>
    <w:rsid w:val="00B01B9A"/>
    <w:rsid w:val="00B01E7E"/>
    <w:rsid w:val="00B02759"/>
    <w:rsid w:val="00B028CD"/>
    <w:rsid w:val="00B02E23"/>
    <w:rsid w:val="00B03E4A"/>
    <w:rsid w:val="00B0463B"/>
    <w:rsid w:val="00B04C1B"/>
    <w:rsid w:val="00B0507D"/>
    <w:rsid w:val="00B0516F"/>
    <w:rsid w:val="00B06459"/>
    <w:rsid w:val="00B06660"/>
    <w:rsid w:val="00B0761D"/>
    <w:rsid w:val="00B108F4"/>
    <w:rsid w:val="00B117A8"/>
    <w:rsid w:val="00B12154"/>
    <w:rsid w:val="00B16480"/>
    <w:rsid w:val="00B16945"/>
    <w:rsid w:val="00B1723E"/>
    <w:rsid w:val="00B17614"/>
    <w:rsid w:val="00B17A14"/>
    <w:rsid w:val="00B208D9"/>
    <w:rsid w:val="00B20B2B"/>
    <w:rsid w:val="00B21D45"/>
    <w:rsid w:val="00B2349F"/>
    <w:rsid w:val="00B23A7A"/>
    <w:rsid w:val="00B246E7"/>
    <w:rsid w:val="00B274E4"/>
    <w:rsid w:val="00B27DF0"/>
    <w:rsid w:val="00B30399"/>
    <w:rsid w:val="00B31B42"/>
    <w:rsid w:val="00B31DB9"/>
    <w:rsid w:val="00B31E73"/>
    <w:rsid w:val="00B32A0A"/>
    <w:rsid w:val="00B341A5"/>
    <w:rsid w:val="00B34DD2"/>
    <w:rsid w:val="00B357E7"/>
    <w:rsid w:val="00B35C1E"/>
    <w:rsid w:val="00B406CA"/>
    <w:rsid w:val="00B423C1"/>
    <w:rsid w:val="00B42A71"/>
    <w:rsid w:val="00B43281"/>
    <w:rsid w:val="00B45558"/>
    <w:rsid w:val="00B46460"/>
    <w:rsid w:val="00B5126C"/>
    <w:rsid w:val="00B52917"/>
    <w:rsid w:val="00B531FC"/>
    <w:rsid w:val="00B56124"/>
    <w:rsid w:val="00B56AD2"/>
    <w:rsid w:val="00B56E8A"/>
    <w:rsid w:val="00B56EC0"/>
    <w:rsid w:val="00B57B16"/>
    <w:rsid w:val="00B62080"/>
    <w:rsid w:val="00B62A1E"/>
    <w:rsid w:val="00B62BFE"/>
    <w:rsid w:val="00B632CF"/>
    <w:rsid w:val="00B6417C"/>
    <w:rsid w:val="00B64474"/>
    <w:rsid w:val="00B657E1"/>
    <w:rsid w:val="00B66ACF"/>
    <w:rsid w:val="00B672B0"/>
    <w:rsid w:val="00B67FE9"/>
    <w:rsid w:val="00B70E41"/>
    <w:rsid w:val="00B73A3E"/>
    <w:rsid w:val="00B73AC1"/>
    <w:rsid w:val="00B75EDF"/>
    <w:rsid w:val="00B76B79"/>
    <w:rsid w:val="00B77DCA"/>
    <w:rsid w:val="00B80E39"/>
    <w:rsid w:val="00B82EB3"/>
    <w:rsid w:val="00B83678"/>
    <w:rsid w:val="00B84528"/>
    <w:rsid w:val="00B851DF"/>
    <w:rsid w:val="00B873E9"/>
    <w:rsid w:val="00B90B46"/>
    <w:rsid w:val="00B90E4A"/>
    <w:rsid w:val="00B912A7"/>
    <w:rsid w:val="00B93623"/>
    <w:rsid w:val="00B94774"/>
    <w:rsid w:val="00B94A0E"/>
    <w:rsid w:val="00B94E01"/>
    <w:rsid w:val="00B9719B"/>
    <w:rsid w:val="00BA13D1"/>
    <w:rsid w:val="00BA1CDA"/>
    <w:rsid w:val="00BA1F3C"/>
    <w:rsid w:val="00BA22DF"/>
    <w:rsid w:val="00BA25FE"/>
    <w:rsid w:val="00BA2753"/>
    <w:rsid w:val="00BA31E5"/>
    <w:rsid w:val="00BA392B"/>
    <w:rsid w:val="00BA4E25"/>
    <w:rsid w:val="00BA5C16"/>
    <w:rsid w:val="00BA6BE8"/>
    <w:rsid w:val="00BA6CDB"/>
    <w:rsid w:val="00BA7B6B"/>
    <w:rsid w:val="00BB1937"/>
    <w:rsid w:val="00BB1959"/>
    <w:rsid w:val="00BB1FA6"/>
    <w:rsid w:val="00BB47B5"/>
    <w:rsid w:val="00BB4ACA"/>
    <w:rsid w:val="00BB5349"/>
    <w:rsid w:val="00BB534E"/>
    <w:rsid w:val="00BB5E47"/>
    <w:rsid w:val="00BB6091"/>
    <w:rsid w:val="00BB6CF0"/>
    <w:rsid w:val="00BC0194"/>
    <w:rsid w:val="00BC109A"/>
    <w:rsid w:val="00BC2506"/>
    <w:rsid w:val="00BC4718"/>
    <w:rsid w:val="00BC497B"/>
    <w:rsid w:val="00BC6CC9"/>
    <w:rsid w:val="00BD0A79"/>
    <w:rsid w:val="00BD2C17"/>
    <w:rsid w:val="00BD37D3"/>
    <w:rsid w:val="00BD3B80"/>
    <w:rsid w:val="00BD3D73"/>
    <w:rsid w:val="00BD4B63"/>
    <w:rsid w:val="00BD4FB1"/>
    <w:rsid w:val="00BD5C46"/>
    <w:rsid w:val="00BD5E05"/>
    <w:rsid w:val="00BD6777"/>
    <w:rsid w:val="00BD6C6E"/>
    <w:rsid w:val="00BD7C11"/>
    <w:rsid w:val="00BD7EB7"/>
    <w:rsid w:val="00BE0A07"/>
    <w:rsid w:val="00BE1815"/>
    <w:rsid w:val="00BE2517"/>
    <w:rsid w:val="00BE26F3"/>
    <w:rsid w:val="00BE2B20"/>
    <w:rsid w:val="00BE2F13"/>
    <w:rsid w:val="00BE39C1"/>
    <w:rsid w:val="00BE3AF3"/>
    <w:rsid w:val="00BE3DAA"/>
    <w:rsid w:val="00BE5BFA"/>
    <w:rsid w:val="00BE741E"/>
    <w:rsid w:val="00BF0B6C"/>
    <w:rsid w:val="00BF156A"/>
    <w:rsid w:val="00BF18DA"/>
    <w:rsid w:val="00BF3936"/>
    <w:rsid w:val="00BF43CD"/>
    <w:rsid w:val="00BF4465"/>
    <w:rsid w:val="00BF5675"/>
    <w:rsid w:val="00BF579B"/>
    <w:rsid w:val="00BF5948"/>
    <w:rsid w:val="00BF5FA3"/>
    <w:rsid w:val="00C006B8"/>
    <w:rsid w:val="00C024EC"/>
    <w:rsid w:val="00C02D9D"/>
    <w:rsid w:val="00C04D81"/>
    <w:rsid w:val="00C05459"/>
    <w:rsid w:val="00C05E53"/>
    <w:rsid w:val="00C10900"/>
    <w:rsid w:val="00C1126D"/>
    <w:rsid w:val="00C11895"/>
    <w:rsid w:val="00C12C99"/>
    <w:rsid w:val="00C136B9"/>
    <w:rsid w:val="00C1462D"/>
    <w:rsid w:val="00C15EC0"/>
    <w:rsid w:val="00C1631C"/>
    <w:rsid w:val="00C17DC2"/>
    <w:rsid w:val="00C2012C"/>
    <w:rsid w:val="00C20407"/>
    <w:rsid w:val="00C211E1"/>
    <w:rsid w:val="00C218C9"/>
    <w:rsid w:val="00C21C32"/>
    <w:rsid w:val="00C22507"/>
    <w:rsid w:val="00C22782"/>
    <w:rsid w:val="00C23658"/>
    <w:rsid w:val="00C23EBF"/>
    <w:rsid w:val="00C2419F"/>
    <w:rsid w:val="00C249F6"/>
    <w:rsid w:val="00C25A3A"/>
    <w:rsid w:val="00C27BF1"/>
    <w:rsid w:val="00C27E9A"/>
    <w:rsid w:val="00C304EA"/>
    <w:rsid w:val="00C31808"/>
    <w:rsid w:val="00C31E50"/>
    <w:rsid w:val="00C31F49"/>
    <w:rsid w:val="00C33282"/>
    <w:rsid w:val="00C3601F"/>
    <w:rsid w:val="00C3627F"/>
    <w:rsid w:val="00C36921"/>
    <w:rsid w:val="00C40864"/>
    <w:rsid w:val="00C40A88"/>
    <w:rsid w:val="00C41354"/>
    <w:rsid w:val="00C43E86"/>
    <w:rsid w:val="00C449A2"/>
    <w:rsid w:val="00C454F2"/>
    <w:rsid w:val="00C4566D"/>
    <w:rsid w:val="00C5008F"/>
    <w:rsid w:val="00C519C5"/>
    <w:rsid w:val="00C53712"/>
    <w:rsid w:val="00C53A96"/>
    <w:rsid w:val="00C55784"/>
    <w:rsid w:val="00C60455"/>
    <w:rsid w:val="00C60CB0"/>
    <w:rsid w:val="00C6115B"/>
    <w:rsid w:val="00C614C9"/>
    <w:rsid w:val="00C618C3"/>
    <w:rsid w:val="00C62933"/>
    <w:rsid w:val="00C63E7A"/>
    <w:rsid w:val="00C7085E"/>
    <w:rsid w:val="00C70D97"/>
    <w:rsid w:val="00C72495"/>
    <w:rsid w:val="00C74ADB"/>
    <w:rsid w:val="00C76069"/>
    <w:rsid w:val="00C764D4"/>
    <w:rsid w:val="00C80B6F"/>
    <w:rsid w:val="00C81C21"/>
    <w:rsid w:val="00C82644"/>
    <w:rsid w:val="00C84060"/>
    <w:rsid w:val="00C848EC"/>
    <w:rsid w:val="00C84B09"/>
    <w:rsid w:val="00C84E4C"/>
    <w:rsid w:val="00C85408"/>
    <w:rsid w:val="00C8549A"/>
    <w:rsid w:val="00C863F5"/>
    <w:rsid w:val="00C90020"/>
    <w:rsid w:val="00C90EFE"/>
    <w:rsid w:val="00C91AD6"/>
    <w:rsid w:val="00C94615"/>
    <w:rsid w:val="00C94B68"/>
    <w:rsid w:val="00C95205"/>
    <w:rsid w:val="00C95668"/>
    <w:rsid w:val="00CA006A"/>
    <w:rsid w:val="00CA2131"/>
    <w:rsid w:val="00CA2148"/>
    <w:rsid w:val="00CA48F2"/>
    <w:rsid w:val="00CA5313"/>
    <w:rsid w:val="00CA6579"/>
    <w:rsid w:val="00CB2E87"/>
    <w:rsid w:val="00CB3296"/>
    <w:rsid w:val="00CB5D12"/>
    <w:rsid w:val="00CB7546"/>
    <w:rsid w:val="00CC1302"/>
    <w:rsid w:val="00CC1368"/>
    <w:rsid w:val="00CC1B86"/>
    <w:rsid w:val="00CC1D7D"/>
    <w:rsid w:val="00CC1E34"/>
    <w:rsid w:val="00CC37D1"/>
    <w:rsid w:val="00CC3CA3"/>
    <w:rsid w:val="00CC52A0"/>
    <w:rsid w:val="00CC69C2"/>
    <w:rsid w:val="00CD09B6"/>
    <w:rsid w:val="00CD12A4"/>
    <w:rsid w:val="00CD1F98"/>
    <w:rsid w:val="00CD303B"/>
    <w:rsid w:val="00CD377C"/>
    <w:rsid w:val="00CD6660"/>
    <w:rsid w:val="00CD6F4A"/>
    <w:rsid w:val="00CE0252"/>
    <w:rsid w:val="00CE0A30"/>
    <w:rsid w:val="00CE1E86"/>
    <w:rsid w:val="00CE2838"/>
    <w:rsid w:val="00CE3209"/>
    <w:rsid w:val="00CE4197"/>
    <w:rsid w:val="00CE44FA"/>
    <w:rsid w:val="00CE47AD"/>
    <w:rsid w:val="00CE5473"/>
    <w:rsid w:val="00CE6197"/>
    <w:rsid w:val="00CE6ED9"/>
    <w:rsid w:val="00CE7079"/>
    <w:rsid w:val="00CF1173"/>
    <w:rsid w:val="00CF126D"/>
    <w:rsid w:val="00CF12F6"/>
    <w:rsid w:val="00CF239A"/>
    <w:rsid w:val="00CF2692"/>
    <w:rsid w:val="00CF419B"/>
    <w:rsid w:val="00CF4298"/>
    <w:rsid w:val="00CF4E8D"/>
    <w:rsid w:val="00CF5FE8"/>
    <w:rsid w:val="00CF6853"/>
    <w:rsid w:val="00CF74FD"/>
    <w:rsid w:val="00CF767F"/>
    <w:rsid w:val="00CF7EA0"/>
    <w:rsid w:val="00D00B19"/>
    <w:rsid w:val="00D016CE"/>
    <w:rsid w:val="00D01D66"/>
    <w:rsid w:val="00D02B3A"/>
    <w:rsid w:val="00D03158"/>
    <w:rsid w:val="00D05AAE"/>
    <w:rsid w:val="00D07999"/>
    <w:rsid w:val="00D07DAE"/>
    <w:rsid w:val="00D10097"/>
    <w:rsid w:val="00D11108"/>
    <w:rsid w:val="00D113BA"/>
    <w:rsid w:val="00D121FC"/>
    <w:rsid w:val="00D12710"/>
    <w:rsid w:val="00D171F9"/>
    <w:rsid w:val="00D17276"/>
    <w:rsid w:val="00D17CBE"/>
    <w:rsid w:val="00D202EA"/>
    <w:rsid w:val="00D211B2"/>
    <w:rsid w:val="00D21A37"/>
    <w:rsid w:val="00D21F36"/>
    <w:rsid w:val="00D233FE"/>
    <w:rsid w:val="00D23DA9"/>
    <w:rsid w:val="00D24947"/>
    <w:rsid w:val="00D2666B"/>
    <w:rsid w:val="00D2674F"/>
    <w:rsid w:val="00D26F9B"/>
    <w:rsid w:val="00D27203"/>
    <w:rsid w:val="00D27EF6"/>
    <w:rsid w:val="00D30A2C"/>
    <w:rsid w:val="00D3169C"/>
    <w:rsid w:val="00D3340A"/>
    <w:rsid w:val="00D3378B"/>
    <w:rsid w:val="00D34357"/>
    <w:rsid w:val="00D3531D"/>
    <w:rsid w:val="00D36506"/>
    <w:rsid w:val="00D40319"/>
    <w:rsid w:val="00D4034B"/>
    <w:rsid w:val="00D4323F"/>
    <w:rsid w:val="00D436FE"/>
    <w:rsid w:val="00D43D0D"/>
    <w:rsid w:val="00D44B68"/>
    <w:rsid w:val="00D45E51"/>
    <w:rsid w:val="00D46C20"/>
    <w:rsid w:val="00D46D39"/>
    <w:rsid w:val="00D47627"/>
    <w:rsid w:val="00D50C45"/>
    <w:rsid w:val="00D51097"/>
    <w:rsid w:val="00D51BDD"/>
    <w:rsid w:val="00D5323F"/>
    <w:rsid w:val="00D5325B"/>
    <w:rsid w:val="00D533F3"/>
    <w:rsid w:val="00D55930"/>
    <w:rsid w:val="00D5606A"/>
    <w:rsid w:val="00D578F9"/>
    <w:rsid w:val="00D60DB9"/>
    <w:rsid w:val="00D62DE8"/>
    <w:rsid w:val="00D65789"/>
    <w:rsid w:val="00D66952"/>
    <w:rsid w:val="00D67B64"/>
    <w:rsid w:val="00D71373"/>
    <w:rsid w:val="00D734E1"/>
    <w:rsid w:val="00D75861"/>
    <w:rsid w:val="00D7630B"/>
    <w:rsid w:val="00D76391"/>
    <w:rsid w:val="00D77B73"/>
    <w:rsid w:val="00D8093F"/>
    <w:rsid w:val="00D809EE"/>
    <w:rsid w:val="00D849A0"/>
    <w:rsid w:val="00D84E7D"/>
    <w:rsid w:val="00D84FF6"/>
    <w:rsid w:val="00D8644F"/>
    <w:rsid w:val="00D87737"/>
    <w:rsid w:val="00D91063"/>
    <w:rsid w:val="00D91252"/>
    <w:rsid w:val="00D9167E"/>
    <w:rsid w:val="00D923DD"/>
    <w:rsid w:val="00D92E77"/>
    <w:rsid w:val="00D933B1"/>
    <w:rsid w:val="00D94739"/>
    <w:rsid w:val="00D94C89"/>
    <w:rsid w:val="00D957B8"/>
    <w:rsid w:val="00D965CA"/>
    <w:rsid w:val="00D96E26"/>
    <w:rsid w:val="00D96E99"/>
    <w:rsid w:val="00DA0F25"/>
    <w:rsid w:val="00DA1F47"/>
    <w:rsid w:val="00DA20AC"/>
    <w:rsid w:val="00DA28D5"/>
    <w:rsid w:val="00DA3EE8"/>
    <w:rsid w:val="00DA3F8D"/>
    <w:rsid w:val="00DA46D8"/>
    <w:rsid w:val="00DA5393"/>
    <w:rsid w:val="00DA57ED"/>
    <w:rsid w:val="00DB01CF"/>
    <w:rsid w:val="00DB3D47"/>
    <w:rsid w:val="00DC01D7"/>
    <w:rsid w:val="00DC0752"/>
    <w:rsid w:val="00DC1291"/>
    <w:rsid w:val="00DC1D6D"/>
    <w:rsid w:val="00DC442F"/>
    <w:rsid w:val="00DC485E"/>
    <w:rsid w:val="00DC68A6"/>
    <w:rsid w:val="00DC73D1"/>
    <w:rsid w:val="00DD0475"/>
    <w:rsid w:val="00DD2474"/>
    <w:rsid w:val="00DD3FF6"/>
    <w:rsid w:val="00DD4001"/>
    <w:rsid w:val="00DD41C4"/>
    <w:rsid w:val="00DD5337"/>
    <w:rsid w:val="00DD5671"/>
    <w:rsid w:val="00DE1119"/>
    <w:rsid w:val="00DE2555"/>
    <w:rsid w:val="00DE2889"/>
    <w:rsid w:val="00DE37B4"/>
    <w:rsid w:val="00DE4A2D"/>
    <w:rsid w:val="00DE53E0"/>
    <w:rsid w:val="00DE5EF1"/>
    <w:rsid w:val="00DE631C"/>
    <w:rsid w:val="00DE6604"/>
    <w:rsid w:val="00DE6E2F"/>
    <w:rsid w:val="00DF012E"/>
    <w:rsid w:val="00DF02A7"/>
    <w:rsid w:val="00DF0EF1"/>
    <w:rsid w:val="00DF27DC"/>
    <w:rsid w:val="00DF376B"/>
    <w:rsid w:val="00DF3BA7"/>
    <w:rsid w:val="00DF3C84"/>
    <w:rsid w:val="00DF3E66"/>
    <w:rsid w:val="00DF42BE"/>
    <w:rsid w:val="00DF4907"/>
    <w:rsid w:val="00DF65CF"/>
    <w:rsid w:val="00E00C5E"/>
    <w:rsid w:val="00E00F89"/>
    <w:rsid w:val="00E023EC"/>
    <w:rsid w:val="00E0422D"/>
    <w:rsid w:val="00E04ECE"/>
    <w:rsid w:val="00E058DC"/>
    <w:rsid w:val="00E05AD9"/>
    <w:rsid w:val="00E060EE"/>
    <w:rsid w:val="00E12A64"/>
    <w:rsid w:val="00E12B52"/>
    <w:rsid w:val="00E13D4F"/>
    <w:rsid w:val="00E14778"/>
    <w:rsid w:val="00E15434"/>
    <w:rsid w:val="00E159C3"/>
    <w:rsid w:val="00E15D8D"/>
    <w:rsid w:val="00E21EFF"/>
    <w:rsid w:val="00E22441"/>
    <w:rsid w:val="00E2317A"/>
    <w:rsid w:val="00E25DCA"/>
    <w:rsid w:val="00E26202"/>
    <w:rsid w:val="00E32986"/>
    <w:rsid w:val="00E32F5D"/>
    <w:rsid w:val="00E33C50"/>
    <w:rsid w:val="00E33E37"/>
    <w:rsid w:val="00E34331"/>
    <w:rsid w:val="00E36BEF"/>
    <w:rsid w:val="00E374C1"/>
    <w:rsid w:val="00E37945"/>
    <w:rsid w:val="00E4033F"/>
    <w:rsid w:val="00E40415"/>
    <w:rsid w:val="00E43950"/>
    <w:rsid w:val="00E43B5C"/>
    <w:rsid w:val="00E43E7C"/>
    <w:rsid w:val="00E4404E"/>
    <w:rsid w:val="00E44529"/>
    <w:rsid w:val="00E4488E"/>
    <w:rsid w:val="00E456BE"/>
    <w:rsid w:val="00E45730"/>
    <w:rsid w:val="00E4711A"/>
    <w:rsid w:val="00E472BB"/>
    <w:rsid w:val="00E510BF"/>
    <w:rsid w:val="00E51C7E"/>
    <w:rsid w:val="00E53D5A"/>
    <w:rsid w:val="00E563DE"/>
    <w:rsid w:val="00E60264"/>
    <w:rsid w:val="00E60530"/>
    <w:rsid w:val="00E60F70"/>
    <w:rsid w:val="00E6141D"/>
    <w:rsid w:val="00E624FF"/>
    <w:rsid w:val="00E62C9A"/>
    <w:rsid w:val="00E62CF4"/>
    <w:rsid w:val="00E645D1"/>
    <w:rsid w:val="00E64A0F"/>
    <w:rsid w:val="00E64AF3"/>
    <w:rsid w:val="00E64BF6"/>
    <w:rsid w:val="00E65467"/>
    <w:rsid w:val="00E65840"/>
    <w:rsid w:val="00E66302"/>
    <w:rsid w:val="00E66A77"/>
    <w:rsid w:val="00E71A7D"/>
    <w:rsid w:val="00E74C02"/>
    <w:rsid w:val="00E751C1"/>
    <w:rsid w:val="00E765B1"/>
    <w:rsid w:val="00E76C18"/>
    <w:rsid w:val="00E8217A"/>
    <w:rsid w:val="00E83843"/>
    <w:rsid w:val="00E8395E"/>
    <w:rsid w:val="00E852EF"/>
    <w:rsid w:val="00E8547F"/>
    <w:rsid w:val="00E85EE6"/>
    <w:rsid w:val="00E85FAF"/>
    <w:rsid w:val="00E862F1"/>
    <w:rsid w:val="00E917F5"/>
    <w:rsid w:val="00E926C8"/>
    <w:rsid w:val="00E93034"/>
    <w:rsid w:val="00E93100"/>
    <w:rsid w:val="00E93F65"/>
    <w:rsid w:val="00E948D6"/>
    <w:rsid w:val="00E951B8"/>
    <w:rsid w:val="00E963E1"/>
    <w:rsid w:val="00E96BAB"/>
    <w:rsid w:val="00E9764A"/>
    <w:rsid w:val="00EA0364"/>
    <w:rsid w:val="00EA0B84"/>
    <w:rsid w:val="00EA335E"/>
    <w:rsid w:val="00EA46E4"/>
    <w:rsid w:val="00EB0F99"/>
    <w:rsid w:val="00EB14B5"/>
    <w:rsid w:val="00EB1775"/>
    <w:rsid w:val="00EB2940"/>
    <w:rsid w:val="00EB35D1"/>
    <w:rsid w:val="00EB4824"/>
    <w:rsid w:val="00EB53FE"/>
    <w:rsid w:val="00EB569C"/>
    <w:rsid w:val="00EB600D"/>
    <w:rsid w:val="00EB6938"/>
    <w:rsid w:val="00EB6A14"/>
    <w:rsid w:val="00EB7686"/>
    <w:rsid w:val="00EB7923"/>
    <w:rsid w:val="00EB793A"/>
    <w:rsid w:val="00EB7B16"/>
    <w:rsid w:val="00EC11F0"/>
    <w:rsid w:val="00EC164C"/>
    <w:rsid w:val="00EC17C3"/>
    <w:rsid w:val="00EC21B8"/>
    <w:rsid w:val="00EC2488"/>
    <w:rsid w:val="00EC2928"/>
    <w:rsid w:val="00EC7AA6"/>
    <w:rsid w:val="00EC7DED"/>
    <w:rsid w:val="00ED147A"/>
    <w:rsid w:val="00ED2E21"/>
    <w:rsid w:val="00ED49AC"/>
    <w:rsid w:val="00ED49B1"/>
    <w:rsid w:val="00ED4EF3"/>
    <w:rsid w:val="00ED551D"/>
    <w:rsid w:val="00ED57E6"/>
    <w:rsid w:val="00ED5D67"/>
    <w:rsid w:val="00ED74DE"/>
    <w:rsid w:val="00ED7FAF"/>
    <w:rsid w:val="00EE1990"/>
    <w:rsid w:val="00EE228F"/>
    <w:rsid w:val="00EE2431"/>
    <w:rsid w:val="00EE309C"/>
    <w:rsid w:val="00EE37DD"/>
    <w:rsid w:val="00EE407C"/>
    <w:rsid w:val="00EE5208"/>
    <w:rsid w:val="00EE5F7E"/>
    <w:rsid w:val="00EE6DE5"/>
    <w:rsid w:val="00EE6E9F"/>
    <w:rsid w:val="00EE75F3"/>
    <w:rsid w:val="00EF3B4E"/>
    <w:rsid w:val="00EF3C07"/>
    <w:rsid w:val="00EF50CA"/>
    <w:rsid w:val="00EF5FD3"/>
    <w:rsid w:val="00EF6E56"/>
    <w:rsid w:val="00EF6F4F"/>
    <w:rsid w:val="00F0025F"/>
    <w:rsid w:val="00F024DD"/>
    <w:rsid w:val="00F025E3"/>
    <w:rsid w:val="00F034D5"/>
    <w:rsid w:val="00F046F9"/>
    <w:rsid w:val="00F108DA"/>
    <w:rsid w:val="00F10AC4"/>
    <w:rsid w:val="00F110DA"/>
    <w:rsid w:val="00F17031"/>
    <w:rsid w:val="00F1710D"/>
    <w:rsid w:val="00F2087C"/>
    <w:rsid w:val="00F2164C"/>
    <w:rsid w:val="00F2173A"/>
    <w:rsid w:val="00F22C88"/>
    <w:rsid w:val="00F23439"/>
    <w:rsid w:val="00F23F1D"/>
    <w:rsid w:val="00F24792"/>
    <w:rsid w:val="00F261AC"/>
    <w:rsid w:val="00F27425"/>
    <w:rsid w:val="00F31000"/>
    <w:rsid w:val="00F3175B"/>
    <w:rsid w:val="00F325BF"/>
    <w:rsid w:val="00F32CEC"/>
    <w:rsid w:val="00F33103"/>
    <w:rsid w:val="00F3311D"/>
    <w:rsid w:val="00F33A73"/>
    <w:rsid w:val="00F33D1D"/>
    <w:rsid w:val="00F34E68"/>
    <w:rsid w:val="00F356D0"/>
    <w:rsid w:val="00F3763D"/>
    <w:rsid w:val="00F37ECA"/>
    <w:rsid w:val="00F4195A"/>
    <w:rsid w:val="00F43294"/>
    <w:rsid w:val="00F433E7"/>
    <w:rsid w:val="00F447DB"/>
    <w:rsid w:val="00F44826"/>
    <w:rsid w:val="00F44CD8"/>
    <w:rsid w:val="00F45D03"/>
    <w:rsid w:val="00F466D3"/>
    <w:rsid w:val="00F46CF5"/>
    <w:rsid w:val="00F470FE"/>
    <w:rsid w:val="00F471B9"/>
    <w:rsid w:val="00F5039A"/>
    <w:rsid w:val="00F5046D"/>
    <w:rsid w:val="00F5091D"/>
    <w:rsid w:val="00F51818"/>
    <w:rsid w:val="00F52BE0"/>
    <w:rsid w:val="00F53F27"/>
    <w:rsid w:val="00F56249"/>
    <w:rsid w:val="00F5686B"/>
    <w:rsid w:val="00F56C69"/>
    <w:rsid w:val="00F56E57"/>
    <w:rsid w:val="00F60688"/>
    <w:rsid w:val="00F609A1"/>
    <w:rsid w:val="00F60AFE"/>
    <w:rsid w:val="00F60B44"/>
    <w:rsid w:val="00F60C3B"/>
    <w:rsid w:val="00F61B65"/>
    <w:rsid w:val="00F6307D"/>
    <w:rsid w:val="00F64CC0"/>
    <w:rsid w:val="00F64D17"/>
    <w:rsid w:val="00F6580F"/>
    <w:rsid w:val="00F65A37"/>
    <w:rsid w:val="00F67E1E"/>
    <w:rsid w:val="00F72589"/>
    <w:rsid w:val="00F72931"/>
    <w:rsid w:val="00F72DE7"/>
    <w:rsid w:val="00F73574"/>
    <w:rsid w:val="00F73C9A"/>
    <w:rsid w:val="00F76DCD"/>
    <w:rsid w:val="00F7720D"/>
    <w:rsid w:val="00F81F7B"/>
    <w:rsid w:val="00F8325E"/>
    <w:rsid w:val="00F8370F"/>
    <w:rsid w:val="00F8431B"/>
    <w:rsid w:val="00F84C80"/>
    <w:rsid w:val="00F85292"/>
    <w:rsid w:val="00F85861"/>
    <w:rsid w:val="00F86625"/>
    <w:rsid w:val="00F86E11"/>
    <w:rsid w:val="00F87696"/>
    <w:rsid w:val="00F90EFC"/>
    <w:rsid w:val="00F9244A"/>
    <w:rsid w:val="00F930ED"/>
    <w:rsid w:val="00F940C3"/>
    <w:rsid w:val="00F9465F"/>
    <w:rsid w:val="00F96826"/>
    <w:rsid w:val="00F96C28"/>
    <w:rsid w:val="00FA2062"/>
    <w:rsid w:val="00FA2A05"/>
    <w:rsid w:val="00FA42A3"/>
    <w:rsid w:val="00FA509D"/>
    <w:rsid w:val="00FA52F3"/>
    <w:rsid w:val="00FA568C"/>
    <w:rsid w:val="00FA5C7F"/>
    <w:rsid w:val="00FA6E81"/>
    <w:rsid w:val="00FA7600"/>
    <w:rsid w:val="00FB0F7C"/>
    <w:rsid w:val="00FB1015"/>
    <w:rsid w:val="00FB1400"/>
    <w:rsid w:val="00FB30DA"/>
    <w:rsid w:val="00FB3502"/>
    <w:rsid w:val="00FB37E4"/>
    <w:rsid w:val="00FB5754"/>
    <w:rsid w:val="00FB6308"/>
    <w:rsid w:val="00FC11ED"/>
    <w:rsid w:val="00FC131A"/>
    <w:rsid w:val="00FC15A1"/>
    <w:rsid w:val="00FC1B9D"/>
    <w:rsid w:val="00FC3A58"/>
    <w:rsid w:val="00FC4A3C"/>
    <w:rsid w:val="00FC5F83"/>
    <w:rsid w:val="00FC7183"/>
    <w:rsid w:val="00FD179C"/>
    <w:rsid w:val="00FD1BD2"/>
    <w:rsid w:val="00FD5D43"/>
    <w:rsid w:val="00FD7810"/>
    <w:rsid w:val="00FE0F56"/>
    <w:rsid w:val="00FE37F3"/>
    <w:rsid w:val="00FE59E7"/>
    <w:rsid w:val="00FE5AD6"/>
    <w:rsid w:val="00FE5C4A"/>
    <w:rsid w:val="00FE5C50"/>
    <w:rsid w:val="00FE671D"/>
    <w:rsid w:val="00FE67D2"/>
    <w:rsid w:val="00FE6D05"/>
    <w:rsid w:val="00FE6D0B"/>
    <w:rsid w:val="00FE777B"/>
    <w:rsid w:val="00FF0765"/>
    <w:rsid w:val="00FF1AFD"/>
    <w:rsid w:val="00FF47A7"/>
    <w:rsid w:val="00FF4A0D"/>
    <w:rsid w:val="00FF58C9"/>
    <w:rsid w:val="00FF7239"/>
    <w:rsid w:val="00FF7C54"/>
    <w:rsid w:val="0119C7C0"/>
    <w:rsid w:val="01996B62"/>
    <w:rsid w:val="02453DCC"/>
    <w:rsid w:val="02EBA57D"/>
    <w:rsid w:val="033ED9A1"/>
    <w:rsid w:val="0348C92B"/>
    <w:rsid w:val="03DA2BA3"/>
    <w:rsid w:val="03FB3ADB"/>
    <w:rsid w:val="048B550D"/>
    <w:rsid w:val="05849559"/>
    <w:rsid w:val="05893F6C"/>
    <w:rsid w:val="05E62847"/>
    <w:rsid w:val="05ED6E04"/>
    <w:rsid w:val="0616B76F"/>
    <w:rsid w:val="0653DA1F"/>
    <w:rsid w:val="0696DACD"/>
    <w:rsid w:val="06A89735"/>
    <w:rsid w:val="06B13631"/>
    <w:rsid w:val="072C4D17"/>
    <w:rsid w:val="078632ED"/>
    <w:rsid w:val="07ABEB60"/>
    <w:rsid w:val="07B8CC3A"/>
    <w:rsid w:val="080301E1"/>
    <w:rsid w:val="080B8763"/>
    <w:rsid w:val="0826C7FF"/>
    <w:rsid w:val="091DFE10"/>
    <w:rsid w:val="0924CD0D"/>
    <w:rsid w:val="0AADAD7E"/>
    <w:rsid w:val="0B6947C2"/>
    <w:rsid w:val="0BF24639"/>
    <w:rsid w:val="0C175960"/>
    <w:rsid w:val="0CCA0D9C"/>
    <w:rsid w:val="0E1A4ABB"/>
    <w:rsid w:val="0E3D1386"/>
    <w:rsid w:val="0E73AB60"/>
    <w:rsid w:val="0E89893A"/>
    <w:rsid w:val="0EB24CF5"/>
    <w:rsid w:val="0EFA6068"/>
    <w:rsid w:val="0F10A1DA"/>
    <w:rsid w:val="0F4D8C62"/>
    <w:rsid w:val="0F883457"/>
    <w:rsid w:val="102583C7"/>
    <w:rsid w:val="10981E5D"/>
    <w:rsid w:val="12147BB0"/>
    <w:rsid w:val="125FB7F0"/>
    <w:rsid w:val="1284BDA0"/>
    <w:rsid w:val="12894D7C"/>
    <w:rsid w:val="1331D282"/>
    <w:rsid w:val="13BDA8E9"/>
    <w:rsid w:val="13C640AD"/>
    <w:rsid w:val="148D51E5"/>
    <w:rsid w:val="1523525B"/>
    <w:rsid w:val="15B44A90"/>
    <w:rsid w:val="15D8A5CE"/>
    <w:rsid w:val="161723D7"/>
    <w:rsid w:val="1681A8F2"/>
    <w:rsid w:val="16BDA074"/>
    <w:rsid w:val="16C988C1"/>
    <w:rsid w:val="16CA5258"/>
    <w:rsid w:val="1704AD2A"/>
    <w:rsid w:val="173D552A"/>
    <w:rsid w:val="17838EC5"/>
    <w:rsid w:val="1783AB25"/>
    <w:rsid w:val="182128E4"/>
    <w:rsid w:val="1893244D"/>
    <w:rsid w:val="1896131D"/>
    <w:rsid w:val="1927B29C"/>
    <w:rsid w:val="1AD12FAE"/>
    <w:rsid w:val="1AD7FF37"/>
    <w:rsid w:val="1B0BCB8C"/>
    <w:rsid w:val="1B0FF783"/>
    <w:rsid w:val="1B12B936"/>
    <w:rsid w:val="1B282A6B"/>
    <w:rsid w:val="1B34799F"/>
    <w:rsid w:val="1C8B29BA"/>
    <w:rsid w:val="1CF45197"/>
    <w:rsid w:val="1D112E02"/>
    <w:rsid w:val="1D133C6E"/>
    <w:rsid w:val="1D5B7CF3"/>
    <w:rsid w:val="1D9009D5"/>
    <w:rsid w:val="1D9556E3"/>
    <w:rsid w:val="1DB47EA0"/>
    <w:rsid w:val="1E622467"/>
    <w:rsid w:val="1E7C76BD"/>
    <w:rsid w:val="1F53B911"/>
    <w:rsid w:val="1F93D17D"/>
    <w:rsid w:val="1FF496BB"/>
    <w:rsid w:val="212A535C"/>
    <w:rsid w:val="21350374"/>
    <w:rsid w:val="2166EC08"/>
    <w:rsid w:val="21E889A4"/>
    <w:rsid w:val="2237C692"/>
    <w:rsid w:val="232AEE0D"/>
    <w:rsid w:val="23D71424"/>
    <w:rsid w:val="24CD5717"/>
    <w:rsid w:val="25739EF8"/>
    <w:rsid w:val="258746ED"/>
    <w:rsid w:val="25BB8268"/>
    <w:rsid w:val="25F525BB"/>
    <w:rsid w:val="264B4C90"/>
    <w:rsid w:val="26941CC3"/>
    <w:rsid w:val="26FACBBB"/>
    <w:rsid w:val="275D6611"/>
    <w:rsid w:val="278C3A04"/>
    <w:rsid w:val="28988730"/>
    <w:rsid w:val="28ADEA6D"/>
    <w:rsid w:val="28DDE4B8"/>
    <w:rsid w:val="28FB73E0"/>
    <w:rsid w:val="29B8C40E"/>
    <w:rsid w:val="2AC256FC"/>
    <w:rsid w:val="2B082A27"/>
    <w:rsid w:val="2B9C4ECC"/>
    <w:rsid w:val="2BA55991"/>
    <w:rsid w:val="2BBAA3C6"/>
    <w:rsid w:val="2CCCB3CD"/>
    <w:rsid w:val="2CDD530A"/>
    <w:rsid w:val="2E09CE19"/>
    <w:rsid w:val="2E5149D3"/>
    <w:rsid w:val="2F2380C2"/>
    <w:rsid w:val="2F3BF8FE"/>
    <w:rsid w:val="2F6B657D"/>
    <w:rsid w:val="2FB56171"/>
    <w:rsid w:val="2FD8C278"/>
    <w:rsid w:val="3018B921"/>
    <w:rsid w:val="305EE7DA"/>
    <w:rsid w:val="30852672"/>
    <w:rsid w:val="30C77D35"/>
    <w:rsid w:val="311016DC"/>
    <w:rsid w:val="315D15B9"/>
    <w:rsid w:val="317913C5"/>
    <w:rsid w:val="3184B973"/>
    <w:rsid w:val="32183DB4"/>
    <w:rsid w:val="3433A414"/>
    <w:rsid w:val="34D2C5DF"/>
    <w:rsid w:val="35620407"/>
    <w:rsid w:val="357289DE"/>
    <w:rsid w:val="35A83DED"/>
    <w:rsid w:val="35CAAC68"/>
    <w:rsid w:val="3627D2BC"/>
    <w:rsid w:val="37D6E064"/>
    <w:rsid w:val="38E34DDE"/>
    <w:rsid w:val="3928EE07"/>
    <w:rsid w:val="392BD3C1"/>
    <w:rsid w:val="3C452578"/>
    <w:rsid w:val="3C792778"/>
    <w:rsid w:val="3CAE124B"/>
    <w:rsid w:val="3D0D41DA"/>
    <w:rsid w:val="3E497010"/>
    <w:rsid w:val="3E4E1E89"/>
    <w:rsid w:val="3E8E6768"/>
    <w:rsid w:val="3E9BFEF3"/>
    <w:rsid w:val="3EA21E22"/>
    <w:rsid w:val="3EA2D7BB"/>
    <w:rsid w:val="3ED26956"/>
    <w:rsid w:val="3FF590D5"/>
    <w:rsid w:val="4021343A"/>
    <w:rsid w:val="4052489A"/>
    <w:rsid w:val="410B5047"/>
    <w:rsid w:val="411C5F66"/>
    <w:rsid w:val="411F981B"/>
    <w:rsid w:val="4160B0DA"/>
    <w:rsid w:val="41650B8F"/>
    <w:rsid w:val="41BDBB22"/>
    <w:rsid w:val="4272B5DC"/>
    <w:rsid w:val="42AA73E6"/>
    <w:rsid w:val="43427A4E"/>
    <w:rsid w:val="43B49EC7"/>
    <w:rsid w:val="43EF983C"/>
    <w:rsid w:val="4434CF18"/>
    <w:rsid w:val="448FED40"/>
    <w:rsid w:val="44DA88FC"/>
    <w:rsid w:val="45A788AF"/>
    <w:rsid w:val="45E4FDB2"/>
    <w:rsid w:val="45F213E2"/>
    <w:rsid w:val="4673E051"/>
    <w:rsid w:val="46F6B649"/>
    <w:rsid w:val="477DB09F"/>
    <w:rsid w:val="4792C96D"/>
    <w:rsid w:val="489D537D"/>
    <w:rsid w:val="48C7951B"/>
    <w:rsid w:val="49D91215"/>
    <w:rsid w:val="4A7FCDB4"/>
    <w:rsid w:val="4B0ABB3A"/>
    <w:rsid w:val="4B2357F8"/>
    <w:rsid w:val="4B3591FB"/>
    <w:rsid w:val="4B8AED8E"/>
    <w:rsid w:val="4B8B99C1"/>
    <w:rsid w:val="4B8EBFFE"/>
    <w:rsid w:val="4C1E8F73"/>
    <w:rsid w:val="4C6E4602"/>
    <w:rsid w:val="4C90F694"/>
    <w:rsid w:val="4DC21D4F"/>
    <w:rsid w:val="4E1F01BC"/>
    <w:rsid w:val="4E2A38DE"/>
    <w:rsid w:val="4E3F4507"/>
    <w:rsid w:val="4EA7B16A"/>
    <w:rsid w:val="4EDD9425"/>
    <w:rsid w:val="4EF0EEAE"/>
    <w:rsid w:val="4F1315C9"/>
    <w:rsid w:val="4F884836"/>
    <w:rsid w:val="4FE2A688"/>
    <w:rsid w:val="4FF8FE62"/>
    <w:rsid w:val="50D500D5"/>
    <w:rsid w:val="51C51D5E"/>
    <w:rsid w:val="51E7986E"/>
    <w:rsid w:val="52B4B2F4"/>
    <w:rsid w:val="53283F68"/>
    <w:rsid w:val="5374FA83"/>
    <w:rsid w:val="53A2D34F"/>
    <w:rsid w:val="53C4E636"/>
    <w:rsid w:val="5503A3A3"/>
    <w:rsid w:val="5559B6F2"/>
    <w:rsid w:val="55A30A2B"/>
    <w:rsid w:val="55A6AF12"/>
    <w:rsid w:val="570A8C78"/>
    <w:rsid w:val="57D4D75C"/>
    <w:rsid w:val="57F2D6BB"/>
    <w:rsid w:val="5800998B"/>
    <w:rsid w:val="58B1DB2A"/>
    <w:rsid w:val="58DE21C5"/>
    <w:rsid w:val="5910D16F"/>
    <w:rsid w:val="595A42CB"/>
    <w:rsid w:val="599BE8DD"/>
    <w:rsid w:val="59B34182"/>
    <w:rsid w:val="5A490A37"/>
    <w:rsid w:val="5AAAE346"/>
    <w:rsid w:val="5B25E9A2"/>
    <w:rsid w:val="5B415C87"/>
    <w:rsid w:val="5B585A5C"/>
    <w:rsid w:val="5BB051AB"/>
    <w:rsid w:val="5BEB5AD6"/>
    <w:rsid w:val="5C455C20"/>
    <w:rsid w:val="5CC5B6BC"/>
    <w:rsid w:val="5CD9E30E"/>
    <w:rsid w:val="5D35EE00"/>
    <w:rsid w:val="5E5E279D"/>
    <w:rsid w:val="5E764745"/>
    <w:rsid w:val="5EE3BB99"/>
    <w:rsid w:val="5F04AA21"/>
    <w:rsid w:val="606FEFB8"/>
    <w:rsid w:val="607351A8"/>
    <w:rsid w:val="60EACF45"/>
    <w:rsid w:val="60FA5AE2"/>
    <w:rsid w:val="6171C31D"/>
    <w:rsid w:val="62156022"/>
    <w:rsid w:val="627FAC26"/>
    <w:rsid w:val="62922020"/>
    <w:rsid w:val="62E0E1CC"/>
    <w:rsid w:val="6307B577"/>
    <w:rsid w:val="63331086"/>
    <w:rsid w:val="6342DDCF"/>
    <w:rsid w:val="63EBDF4E"/>
    <w:rsid w:val="63EFFA43"/>
    <w:rsid w:val="64907865"/>
    <w:rsid w:val="6552CF0D"/>
    <w:rsid w:val="657D1F95"/>
    <w:rsid w:val="6593C9E6"/>
    <w:rsid w:val="65D08041"/>
    <w:rsid w:val="6733DA6E"/>
    <w:rsid w:val="673AF716"/>
    <w:rsid w:val="676830F5"/>
    <w:rsid w:val="67FCB57C"/>
    <w:rsid w:val="68348A7D"/>
    <w:rsid w:val="685FC7ED"/>
    <w:rsid w:val="697DCF4C"/>
    <w:rsid w:val="699EB78B"/>
    <w:rsid w:val="6ABE8D53"/>
    <w:rsid w:val="6C4FE608"/>
    <w:rsid w:val="6C6418DE"/>
    <w:rsid w:val="6D2222F8"/>
    <w:rsid w:val="6D85B9B5"/>
    <w:rsid w:val="6D883649"/>
    <w:rsid w:val="6DB9BFF8"/>
    <w:rsid w:val="6DBCC5A2"/>
    <w:rsid w:val="6DC1A962"/>
    <w:rsid w:val="6E2B5443"/>
    <w:rsid w:val="6E322232"/>
    <w:rsid w:val="6E53D67C"/>
    <w:rsid w:val="6EE1DFAD"/>
    <w:rsid w:val="6F086953"/>
    <w:rsid w:val="6FC7A676"/>
    <w:rsid w:val="705A560E"/>
    <w:rsid w:val="707D1D99"/>
    <w:rsid w:val="70F52333"/>
    <w:rsid w:val="71399AA7"/>
    <w:rsid w:val="72CA2326"/>
    <w:rsid w:val="73A9098C"/>
    <w:rsid w:val="74B8EEB4"/>
    <w:rsid w:val="74E6CF67"/>
    <w:rsid w:val="7571046D"/>
    <w:rsid w:val="75D527D1"/>
    <w:rsid w:val="760BB63A"/>
    <w:rsid w:val="768815D5"/>
    <w:rsid w:val="7823EEEB"/>
    <w:rsid w:val="7827C5C7"/>
    <w:rsid w:val="78649FCD"/>
    <w:rsid w:val="7946D122"/>
    <w:rsid w:val="7967FF7C"/>
    <w:rsid w:val="79E489E3"/>
    <w:rsid w:val="79F36691"/>
    <w:rsid w:val="7A86599E"/>
    <w:rsid w:val="7B4E5CCC"/>
    <w:rsid w:val="7B689218"/>
    <w:rsid w:val="7BC128B1"/>
    <w:rsid w:val="7CAE5F50"/>
    <w:rsid w:val="7CD158C1"/>
    <w:rsid w:val="7D14E954"/>
    <w:rsid w:val="7D54D5E8"/>
    <w:rsid w:val="7DAFD3D9"/>
    <w:rsid w:val="7E15D7D2"/>
    <w:rsid w:val="7E5995E6"/>
    <w:rsid w:val="7EFDB414"/>
    <w:rsid w:val="7F0194B7"/>
    <w:rsid w:val="7F595E7B"/>
    <w:rsid w:val="7F76142A"/>
    <w:rsid w:val="7F87661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243150"/>
  <w15:docId w15:val="{5A9C330D-7B32-4F46-B340-94E73547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uiPriority="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4691F"/>
    <w:pPr>
      <w:spacing w:line="360" w:lineRule="auto"/>
    </w:pPr>
    <w:rPr>
      <w:rFonts w:ascii="Calibri" w:hAnsi="Calibri"/>
      <w:sz w:val="20"/>
      <w:lang w:eastAsia="en-US"/>
    </w:rPr>
  </w:style>
  <w:style w:type="paragraph" w:styleId="Nadpis1">
    <w:name w:val="heading 1"/>
    <w:link w:val="Nadpis1Char"/>
    <w:uiPriority w:val="1"/>
    <w:rsid w:val="4B0ABB3A"/>
    <w:pPr>
      <w:keepNext/>
      <w:jc w:val="center"/>
      <w:outlineLvl w:val="0"/>
    </w:pPr>
    <w:rPr>
      <w:rFonts w:asciiTheme="minorHAnsi" w:hAnsiTheme="minorHAnsi" w:cs="Arial"/>
      <w:b/>
      <w:bCs/>
      <w:sz w:val="36"/>
      <w:szCs w:val="36"/>
    </w:rPr>
  </w:style>
  <w:style w:type="paragraph" w:styleId="Nadpis2">
    <w:name w:val="heading 2"/>
    <w:link w:val="Nadpis2Char"/>
    <w:uiPriority w:val="99"/>
    <w:rsid w:val="4B0ABB3A"/>
    <w:pPr>
      <w:keepNext/>
      <w:spacing w:after="120"/>
      <w:jc w:val="both"/>
      <w:outlineLvl w:val="1"/>
    </w:pPr>
    <w:rPr>
      <w:rFonts w:ascii="Arial" w:hAnsi="Arial"/>
      <w:b/>
      <w:bCs/>
      <w:sz w:val="24"/>
      <w:szCs w:val="24"/>
    </w:rPr>
  </w:style>
  <w:style w:type="paragraph" w:styleId="Nadpis3">
    <w:name w:val="heading 3"/>
    <w:link w:val="Nadpis3Char"/>
    <w:uiPriority w:val="99"/>
    <w:rsid w:val="4B0ABB3A"/>
    <w:pPr>
      <w:keepNext/>
      <w:spacing w:before="240" w:after="60"/>
      <w:jc w:val="both"/>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locked/>
    <w:rsid w:val="002F792E"/>
    <w:rPr>
      <w:rFonts w:ascii="Arial" w:hAnsi="Arial"/>
      <w:b/>
      <w:bCs/>
      <w:sz w:val="24"/>
      <w:szCs w:val="24"/>
    </w:rPr>
  </w:style>
  <w:style w:type="character" w:customStyle="1" w:styleId="Nadpis3Char">
    <w:name w:val="Nadpis 3 Char"/>
    <w:basedOn w:val="Predvolenpsmoodseku"/>
    <w:link w:val="Nadpis3"/>
    <w:uiPriority w:val="99"/>
    <w:locked/>
    <w:rsid w:val="002F792E"/>
    <w:rPr>
      <w:rFonts w:ascii="Arial" w:hAnsi="Arial" w:cs="Arial"/>
      <w:b/>
      <w:bCs/>
      <w:sz w:val="26"/>
      <w:szCs w:val="26"/>
    </w:rPr>
  </w:style>
  <w:style w:type="paragraph" w:styleId="Textbubliny">
    <w:name w:val="Balloon Text"/>
    <w:link w:val="TextbublinyChar"/>
    <w:uiPriority w:val="99"/>
    <w:semiHidden/>
    <w:rsid w:val="4B0ABB3A"/>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F792E"/>
    <w:rPr>
      <w:rFonts w:ascii="Tahoma" w:hAnsi="Tahoma" w:cs="Tahoma"/>
      <w:sz w:val="16"/>
      <w:szCs w:val="16"/>
    </w:rPr>
  </w:style>
  <w:style w:type="paragraph" w:styleId="Zoznam">
    <w:name w:val="List"/>
    <w:uiPriority w:val="1"/>
    <w:rsid w:val="4B0ABB3A"/>
    <w:pPr>
      <w:ind w:left="283" w:hanging="283"/>
    </w:pPr>
    <w:rPr>
      <w:lang w:eastAsia="cs-CZ"/>
    </w:rPr>
  </w:style>
  <w:style w:type="paragraph" w:styleId="Pta">
    <w:name w:val="footer"/>
    <w:link w:val="PtaChar"/>
    <w:uiPriority w:val="99"/>
    <w:rsid w:val="4B0ABB3A"/>
    <w:pPr>
      <w:tabs>
        <w:tab w:val="center" w:pos="4536"/>
        <w:tab w:val="right" w:pos="9072"/>
      </w:tabs>
    </w:pPr>
  </w:style>
  <w:style w:type="character" w:customStyle="1" w:styleId="PtaChar">
    <w:name w:val="Päta Char"/>
    <w:basedOn w:val="Predvolenpsmoodseku"/>
    <w:link w:val="Pta"/>
    <w:uiPriority w:val="99"/>
    <w:locked/>
    <w:rsid w:val="002F792E"/>
  </w:style>
  <w:style w:type="character" w:styleId="slostrany">
    <w:name w:val="page number"/>
    <w:basedOn w:val="Predvolenpsmoodseku"/>
    <w:uiPriority w:val="99"/>
    <w:rsid w:val="00272CD4"/>
    <w:rPr>
      <w:rFonts w:cs="Times New Roman"/>
    </w:rPr>
  </w:style>
  <w:style w:type="paragraph" w:styleId="Zarkazkladnhotextu">
    <w:name w:val="Body Text Indent"/>
    <w:link w:val="ZarkazkladnhotextuChar"/>
    <w:uiPriority w:val="99"/>
    <w:rsid w:val="4B0ABB3A"/>
    <w:pPr>
      <w:spacing w:after="120"/>
      <w:ind w:left="283"/>
    </w:pPr>
  </w:style>
  <w:style w:type="character" w:customStyle="1" w:styleId="ZarkazkladnhotextuChar">
    <w:name w:val="Zarážka základného textu Char"/>
    <w:basedOn w:val="Predvolenpsmoodseku"/>
    <w:link w:val="Zarkazkladnhotextu"/>
    <w:uiPriority w:val="99"/>
    <w:locked/>
    <w:rsid w:val="002F792E"/>
  </w:style>
  <w:style w:type="paragraph" w:styleId="Zkladntext2">
    <w:name w:val="Body Text 2"/>
    <w:link w:val="Zkladntext2Char"/>
    <w:uiPriority w:val="99"/>
    <w:rsid w:val="4B0ABB3A"/>
    <w:pPr>
      <w:spacing w:after="120" w:line="480" w:lineRule="auto"/>
    </w:pPr>
  </w:style>
  <w:style w:type="character" w:customStyle="1" w:styleId="Zkladntext2Char">
    <w:name w:val="Základný text 2 Char"/>
    <w:basedOn w:val="Predvolenpsmoodseku"/>
    <w:link w:val="Zkladntext2"/>
    <w:uiPriority w:val="99"/>
    <w:locked/>
    <w:rsid w:val="002F792E"/>
  </w:style>
  <w:style w:type="character" w:styleId="Hypertextovprepojenie">
    <w:name w:val="Hyperlink"/>
    <w:basedOn w:val="Predvolenpsmoodseku"/>
    <w:uiPriority w:val="99"/>
    <w:rsid w:val="00926CE5"/>
    <w:rPr>
      <w:rFonts w:cs="Times New Roman"/>
      <w:color w:val="0000FF"/>
      <w:u w:val="single"/>
    </w:rPr>
  </w:style>
  <w:style w:type="paragraph" w:customStyle="1" w:styleId="Q14Tablevisiblen">
    <w:name w:val="Q_14_Table visible_n"/>
    <w:uiPriority w:val="99"/>
    <w:rsid w:val="4B0ABB3A"/>
    <w:pPr>
      <w:spacing w:before="40" w:after="40"/>
      <w:jc w:val="both"/>
    </w:pPr>
    <w:rPr>
      <w:rFonts w:ascii="Tahoma" w:hAnsi="Tahoma" w:cs="Tahoma"/>
      <w:sz w:val="18"/>
      <w:szCs w:val="18"/>
      <w:lang w:val="en-GB"/>
    </w:rPr>
  </w:style>
  <w:style w:type="paragraph" w:styleId="Odsekzoznamu">
    <w:name w:val="List Paragraph"/>
    <w:uiPriority w:val="34"/>
    <w:qFormat/>
    <w:rsid w:val="4B0ABB3A"/>
    <w:pPr>
      <w:ind w:left="720"/>
      <w:contextualSpacing/>
    </w:pPr>
  </w:style>
  <w:style w:type="paragraph" w:styleId="Hlavika">
    <w:name w:val="header"/>
    <w:link w:val="HlavikaChar"/>
    <w:uiPriority w:val="99"/>
    <w:rsid w:val="4B0ABB3A"/>
    <w:pPr>
      <w:tabs>
        <w:tab w:val="center" w:pos="4536"/>
        <w:tab w:val="right" w:pos="9072"/>
      </w:tabs>
    </w:pPr>
  </w:style>
  <w:style w:type="character" w:customStyle="1" w:styleId="HlavikaChar">
    <w:name w:val="Hlavička Char"/>
    <w:basedOn w:val="Predvolenpsmoodseku"/>
    <w:link w:val="Hlavika"/>
    <w:uiPriority w:val="99"/>
    <w:locked/>
    <w:rsid w:val="009109BC"/>
  </w:style>
  <w:style w:type="paragraph" w:styleId="Revzia">
    <w:name w:val="Revision"/>
    <w:hidden/>
    <w:uiPriority w:val="99"/>
    <w:semiHidden/>
    <w:rsid w:val="00DE37B4"/>
    <w:rPr>
      <w:rFonts w:ascii="Calibri" w:hAnsi="Calibri"/>
      <w:lang w:eastAsia="en-US"/>
    </w:rPr>
  </w:style>
  <w:style w:type="character" w:styleId="Zvraznenie">
    <w:name w:val="Emphasis"/>
    <w:basedOn w:val="Predvolenpsmoodseku"/>
    <w:uiPriority w:val="20"/>
    <w:rsid w:val="00B12154"/>
    <w:rPr>
      <w:i/>
      <w:iCs/>
    </w:rPr>
  </w:style>
  <w:style w:type="character" w:customStyle="1" w:styleId="UnresolvedMention1">
    <w:name w:val="Unresolved Mention1"/>
    <w:basedOn w:val="Predvolenpsmoodseku"/>
    <w:uiPriority w:val="99"/>
    <w:semiHidden/>
    <w:unhideWhenUsed/>
    <w:rsid w:val="00433A75"/>
    <w:rPr>
      <w:color w:val="605E5C"/>
      <w:shd w:val="clear" w:color="auto" w:fill="E1DFDD"/>
    </w:rPr>
  </w:style>
  <w:style w:type="character" w:customStyle="1" w:styleId="Nadpis1Char">
    <w:name w:val="Nadpis 1 Char"/>
    <w:basedOn w:val="Predvolenpsmoodseku"/>
    <w:link w:val="Nadpis1"/>
    <w:uiPriority w:val="1"/>
    <w:rsid w:val="00870192"/>
    <w:rPr>
      <w:rFonts w:asciiTheme="minorHAnsi" w:hAnsiTheme="minorHAnsi" w:cs="Arial"/>
      <w:b/>
      <w:bCs/>
      <w:sz w:val="36"/>
      <w:szCs w:val="36"/>
    </w:rPr>
  </w:style>
  <w:style w:type="numbering" w:customStyle="1" w:styleId="A-Odrazky">
    <w:name w:val="A-Odrazky"/>
    <w:uiPriority w:val="99"/>
    <w:rsid w:val="000F5D67"/>
    <w:pPr>
      <w:numPr>
        <w:numId w:val="2"/>
      </w:numPr>
    </w:pPr>
  </w:style>
  <w:style w:type="paragraph" w:customStyle="1" w:styleId="A-Odrazky-1">
    <w:name w:val="A-Odrazky-1"/>
    <w:basedOn w:val="Normlny"/>
    <w:link w:val="A-Odrazky-1Char"/>
    <w:uiPriority w:val="1"/>
    <w:rsid w:val="000F5D67"/>
    <w:pPr>
      <w:numPr>
        <w:numId w:val="2"/>
      </w:numPr>
      <w:jc w:val="both"/>
    </w:pPr>
    <w:rPr>
      <w:rFonts w:eastAsiaTheme="minorEastAsia"/>
      <w:lang w:val="cs-CZ"/>
    </w:rPr>
  </w:style>
  <w:style w:type="character" w:customStyle="1" w:styleId="A-Odrazky-1Char">
    <w:name w:val="A-Odrazky-1 Char"/>
    <w:basedOn w:val="Predvolenpsmoodseku"/>
    <w:link w:val="A-Odrazky-1"/>
    <w:uiPriority w:val="1"/>
    <w:rsid w:val="000F5D67"/>
    <w:rPr>
      <w:rFonts w:ascii="Calibri" w:eastAsiaTheme="minorEastAsia" w:hAnsi="Calibri"/>
      <w:sz w:val="20"/>
      <w:lang w:val="cs-CZ" w:eastAsia="en-US"/>
    </w:rPr>
  </w:style>
  <w:style w:type="table" w:styleId="Mriekatabuky">
    <w:name w:val="Table Grid"/>
    <w:basedOn w:val="Normlnatabuka"/>
    <w:uiPriority w:val="39"/>
    <w:rsid w:val="000F5D6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old">
    <w:name w:val="X-Bold"/>
    <w:basedOn w:val="Predvolenpsmoodseku"/>
    <w:uiPriority w:val="1"/>
    <w:semiHidden/>
    <w:rsid w:val="00B16480"/>
    <w:rPr>
      <w:b/>
    </w:rPr>
  </w:style>
  <w:style w:type="paragraph" w:styleId="Zarkazkladnhotextu2">
    <w:name w:val="Body Text Indent 2"/>
    <w:basedOn w:val="Normlny"/>
    <w:link w:val="Zarkazkladnhotextu2Char"/>
    <w:uiPriority w:val="99"/>
    <w:semiHidden/>
    <w:unhideWhenUsed/>
    <w:rsid w:val="00A22872"/>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A22872"/>
    <w:rPr>
      <w:rFonts w:ascii="Calibri" w:hAnsi="Calibri"/>
      <w:lang w:eastAsia="en-US"/>
    </w:rPr>
  </w:style>
  <w:style w:type="character" w:styleId="Vrazn">
    <w:name w:val="Strong"/>
    <w:basedOn w:val="Predvolenpsmoodseku"/>
    <w:rsid w:val="00F0025F"/>
    <w:rPr>
      <w:b/>
      <w:bCs/>
    </w:rPr>
  </w:style>
  <w:style w:type="paragraph" w:customStyle="1" w:styleId="lnokSSD">
    <w:name w:val="Článok SSD"/>
    <w:link w:val="lnokSSDChar"/>
    <w:uiPriority w:val="1"/>
    <w:qFormat/>
    <w:rsid w:val="4B0ABB3A"/>
    <w:pPr>
      <w:numPr>
        <w:numId w:val="11"/>
      </w:numPr>
      <w:spacing w:before="360" w:after="120"/>
      <w:jc w:val="center"/>
      <w:outlineLvl w:val="1"/>
    </w:pPr>
    <w:rPr>
      <w:rFonts w:asciiTheme="minorHAnsi" w:hAnsiTheme="minorHAnsi" w:cstheme="minorBidi"/>
      <w:b/>
      <w:bCs/>
      <w:sz w:val="24"/>
      <w:szCs w:val="24"/>
    </w:rPr>
  </w:style>
  <w:style w:type="character" w:customStyle="1" w:styleId="lnokSSDChar">
    <w:name w:val="Článok SSD Char"/>
    <w:basedOn w:val="Predvolenpsmoodseku"/>
    <w:link w:val="lnokSSD"/>
    <w:uiPriority w:val="1"/>
    <w:rsid w:val="003575B1"/>
    <w:rPr>
      <w:rFonts w:asciiTheme="minorHAnsi" w:hAnsiTheme="minorHAnsi" w:cstheme="minorBidi"/>
      <w:b/>
      <w:bCs/>
      <w:sz w:val="24"/>
      <w:szCs w:val="24"/>
    </w:rPr>
  </w:style>
  <w:style w:type="paragraph" w:customStyle="1" w:styleId="OdstavecSSD">
    <w:name w:val="Odstavec SSD"/>
    <w:link w:val="OdstavecSSDChar"/>
    <w:uiPriority w:val="1"/>
    <w:qFormat/>
    <w:rsid w:val="4B0ABB3A"/>
    <w:pPr>
      <w:numPr>
        <w:ilvl w:val="1"/>
        <w:numId w:val="11"/>
      </w:numPr>
      <w:spacing w:after="120"/>
      <w:jc w:val="both"/>
    </w:pPr>
  </w:style>
  <w:style w:type="character" w:customStyle="1" w:styleId="OdstavecSSDChar">
    <w:name w:val="Odstavec SSD Char"/>
    <w:basedOn w:val="lnokSSDChar"/>
    <w:link w:val="OdstavecSSD"/>
    <w:uiPriority w:val="1"/>
    <w:rsid w:val="001740DF"/>
    <w:rPr>
      <w:rFonts w:asciiTheme="minorHAnsi" w:hAnsiTheme="minorHAnsi" w:cstheme="minorBidi"/>
      <w:b w:val="0"/>
      <w:bCs w:val="0"/>
      <w:sz w:val="24"/>
      <w:szCs w:val="24"/>
    </w:rPr>
  </w:style>
  <w:style w:type="paragraph" w:customStyle="1" w:styleId="SSDlnek">
    <w:name w:val="SSD Článek"/>
    <w:next w:val="SSDOdstavec"/>
    <w:qFormat/>
    <w:rsid w:val="4B0ABB3A"/>
    <w:pPr>
      <w:keepNext/>
      <w:spacing w:before="360" w:after="120"/>
      <w:ind w:left="360" w:hanging="360"/>
      <w:jc w:val="center"/>
      <w:outlineLvl w:val="1"/>
    </w:pPr>
    <w:rPr>
      <w:rFonts w:asciiTheme="minorHAnsi" w:hAnsiTheme="minorHAnsi" w:cs="Arial"/>
      <w:b/>
      <w:bCs/>
      <w:sz w:val="24"/>
      <w:szCs w:val="24"/>
    </w:rPr>
  </w:style>
  <w:style w:type="paragraph" w:customStyle="1" w:styleId="SSDOdstavec">
    <w:name w:val="SSD Odstavec"/>
    <w:qFormat/>
    <w:rsid w:val="4B0ABB3A"/>
    <w:pPr>
      <w:spacing w:after="120"/>
      <w:ind w:left="644" w:hanging="360"/>
      <w:jc w:val="both"/>
    </w:pPr>
    <w:rPr>
      <w:rFonts w:ascii="Arial" w:hAnsi="Arial" w:cs="Arial"/>
    </w:rPr>
  </w:style>
  <w:style w:type="table" w:customStyle="1" w:styleId="TableNormal1">
    <w:name w:val="Table Normal1"/>
    <w:uiPriority w:val="99"/>
    <w:semiHidden/>
    <w:unhideWhenUsed/>
    <w:rsid w:val="006178D2"/>
    <w:rPr>
      <w:rFonts w:ascii="Calibri" w:eastAsia="Calibri" w:hAnsi="Calibri"/>
      <w:sz w:val="20"/>
      <w:szCs w:val="20"/>
      <w:lang w:val="en-US" w:eastAsia="ja-JP"/>
    </w:rPr>
    <w:tblPr>
      <w:tblInd w:w="0" w:type="dxa"/>
      <w:tblCellMar>
        <w:top w:w="0" w:type="dxa"/>
        <w:left w:w="108" w:type="dxa"/>
        <w:bottom w:w="0" w:type="dxa"/>
        <w:right w:w="108" w:type="dxa"/>
      </w:tblCellMar>
    </w:tblPr>
  </w:style>
  <w:style w:type="paragraph" w:styleId="Textkomentra">
    <w:name w:val="annotation text"/>
    <w:basedOn w:val="Normlny"/>
    <w:link w:val="TextkomentraChar"/>
    <w:uiPriority w:val="99"/>
    <w:unhideWhenUsed/>
    <w:pPr>
      <w:spacing w:line="240" w:lineRule="auto"/>
    </w:pPr>
    <w:rPr>
      <w:szCs w:val="20"/>
    </w:rPr>
  </w:style>
  <w:style w:type="character" w:customStyle="1" w:styleId="TextkomentraChar">
    <w:name w:val="Text komentára Char"/>
    <w:basedOn w:val="Predvolenpsmoodseku"/>
    <w:link w:val="Textkomentra"/>
    <w:uiPriority w:val="99"/>
    <w:rPr>
      <w:rFonts w:ascii="Calibri" w:hAnsi="Calibri"/>
      <w:sz w:val="20"/>
      <w:szCs w:val="20"/>
      <w:lang w:eastAsia="en-US"/>
    </w:rPr>
  </w:style>
  <w:style w:type="character" w:styleId="Odkaznakomentr">
    <w:name w:val="annotation reference"/>
    <w:basedOn w:val="Predvolenpsmoodseku"/>
    <w:uiPriority w:val="99"/>
    <w:semiHidden/>
    <w:unhideWhenUsed/>
    <w:locked/>
    <w:rPr>
      <w:sz w:val="16"/>
      <w:szCs w:val="16"/>
    </w:rPr>
  </w:style>
  <w:style w:type="paragraph" w:styleId="Predmetkomentra">
    <w:name w:val="annotation subject"/>
    <w:basedOn w:val="Textkomentra"/>
    <w:next w:val="Textkomentra"/>
    <w:link w:val="PredmetkomentraChar"/>
    <w:uiPriority w:val="99"/>
    <w:semiHidden/>
    <w:unhideWhenUsed/>
    <w:locked/>
    <w:rsid w:val="008452B1"/>
    <w:rPr>
      <w:b/>
      <w:bCs/>
    </w:rPr>
  </w:style>
  <w:style w:type="character" w:customStyle="1" w:styleId="PredmetkomentraChar">
    <w:name w:val="Predmet komentára Char"/>
    <w:basedOn w:val="TextkomentraChar"/>
    <w:link w:val="Predmetkomentra"/>
    <w:uiPriority w:val="99"/>
    <w:semiHidden/>
    <w:rsid w:val="008452B1"/>
    <w:rPr>
      <w:rFonts w:ascii="Calibri" w:hAnsi="Calibri"/>
      <w:b/>
      <w:bCs/>
      <w:sz w:val="20"/>
      <w:szCs w:val="20"/>
      <w:lang w:eastAsia="en-US"/>
    </w:rPr>
  </w:style>
  <w:style w:type="paragraph" w:customStyle="1" w:styleId="Bullets">
    <w:name w:val="Bullets"/>
    <w:qFormat/>
    <w:rsid w:val="0087128F"/>
    <w:pPr>
      <w:numPr>
        <w:numId w:val="1"/>
      </w:numPr>
      <w:spacing w:line="360" w:lineRule="auto"/>
      <w:jc w:val="both"/>
    </w:pPr>
    <w:rPr>
      <w:rFonts w:asciiTheme="minorHAnsi" w:hAnsiTheme="minorHAnsi"/>
      <w:sz w:val="20"/>
      <w:szCs w:val="20"/>
    </w:rPr>
  </w:style>
  <w:style w:type="paragraph" w:styleId="Normlnywebov">
    <w:name w:val="Normal (Web)"/>
    <w:basedOn w:val="Normlny"/>
    <w:uiPriority w:val="99"/>
    <w:semiHidden/>
    <w:unhideWhenUsed/>
    <w:locked/>
    <w:rsid w:val="0087128F"/>
    <w:pPr>
      <w:spacing w:before="100" w:beforeAutospacing="1" w:after="100" w:afterAutospacing="1" w:line="240" w:lineRule="auto"/>
    </w:pPr>
    <w:rPr>
      <w:rFonts w:ascii="Times New Roman" w:hAnsi="Times New Roman"/>
      <w:sz w:val="24"/>
      <w:szCs w:val="24"/>
      <w:lang w:eastAsia="sk-SK"/>
    </w:rPr>
  </w:style>
  <w:style w:type="character" w:customStyle="1" w:styleId="CommentReference1">
    <w:name w:val="Comment Reference1"/>
    <w:basedOn w:val="Predvolenpsmoodseku"/>
    <w:uiPriority w:val="99"/>
    <w:semiHidden/>
    <w:rsid w:val="00FD1BD2"/>
    <w:rPr>
      <w:rFonts w:cs="Times New Roman"/>
      <w:sz w:val="16"/>
    </w:rPr>
  </w:style>
  <w:style w:type="paragraph" w:customStyle="1" w:styleId="CommentText1">
    <w:name w:val="Comment Text1"/>
    <w:uiPriority w:val="99"/>
    <w:semiHidden/>
    <w:rsid w:val="00FD1BD2"/>
  </w:style>
  <w:style w:type="paragraph" w:customStyle="1" w:styleId="CommentSubject1">
    <w:name w:val="Comment Subject1"/>
    <w:basedOn w:val="CommentText1"/>
    <w:next w:val="CommentText1"/>
    <w:uiPriority w:val="99"/>
    <w:semiHidden/>
    <w:rsid w:val="00FD1B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7334">
      <w:bodyDiv w:val="1"/>
      <w:marLeft w:val="0"/>
      <w:marRight w:val="0"/>
      <w:marTop w:val="0"/>
      <w:marBottom w:val="0"/>
      <w:divBdr>
        <w:top w:val="none" w:sz="0" w:space="0" w:color="auto"/>
        <w:left w:val="none" w:sz="0" w:space="0" w:color="auto"/>
        <w:bottom w:val="none" w:sz="0" w:space="0" w:color="auto"/>
        <w:right w:val="none" w:sz="0" w:space="0" w:color="auto"/>
      </w:divBdr>
    </w:div>
    <w:div w:id="77100717">
      <w:bodyDiv w:val="1"/>
      <w:marLeft w:val="0"/>
      <w:marRight w:val="0"/>
      <w:marTop w:val="0"/>
      <w:marBottom w:val="0"/>
      <w:divBdr>
        <w:top w:val="none" w:sz="0" w:space="0" w:color="auto"/>
        <w:left w:val="none" w:sz="0" w:space="0" w:color="auto"/>
        <w:bottom w:val="none" w:sz="0" w:space="0" w:color="auto"/>
        <w:right w:val="none" w:sz="0" w:space="0" w:color="auto"/>
      </w:divBdr>
      <w:divsChild>
        <w:div w:id="1236667069">
          <w:marLeft w:val="0"/>
          <w:marRight w:val="0"/>
          <w:marTop w:val="0"/>
          <w:marBottom w:val="0"/>
          <w:divBdr>
            <w:top w:val="none" w:sz="0" w:space="0" w:color="auto"/>
            <w:left w:val="none" w:sz="0" w:space="0" w:color="auto"/>
            <w:bottom w:val="none" w:sz="0" w:space="0" w:color="auto"/>
            <w:right w:val="none" w:sz="0" w:space="0" w:color="auto"/>
          </w:divBdr>
        </w:div>
      </w:divsChild>
    </w:div>
    <w:div w:id="257637817">
      <w:bodyDiv w:val="1"/>
      <w:marLeft w:val="0"/>
      <w:marRight w:val="0"/>
      <w:marTop w:val="0"/>
      <w:marBottom w:val="0"/>
      <w:divBdr>
        <w:top w:val="none" w:sz="0" w:space="0" w:color="auto"/>
        <w:left w:val="none" w:sz="0" w:space="0" w:color="auto"/>
        <w:bottom w:val="none" w:sz="0" w:space="0" w:color="auto"/>
        <w:right w:val="none" w:sz="0" w:space="0" w:color="auto"/>
      </w:divBdr>
      <w:divsChild>
        <w:div w:id="998076227">
          <w:marLeft w:val="0"/>
          <w:marRight w:val="0"/>
          <w:marTop w:val="0"/>
          <w:marBottom w:val="0"/>
          <w:divBdr>
            <w:top w:val="none" w:sz="0" w:space="0" w:color="auto"/>
            <w:left w:val="none" w:sz="0" w:space="0" w:color="auto"/>
            <w:bottom w:val="none" w:sz="0" w:space="0" w:color="auto"/>
            <w:right w:val="none" w:sz="0" w:space="0" w:color="auto"/>
          </w:divBdr>
        </w:div>
      </w:divsChild>
    </w:div>
    <w:div w:id="506599226">
      <w:bodyDiv w:val="1"/>
      <w:marLeft w:val="0"/>
      <w:marRight w:val="0"/>
      <w:marTop w:val="0"/>
      <w:marBottom w:val="0"/>
      <w:divBdr>
        <w:top w:val="none" w:sz="0" w:space="0" w:color="auto"/>
        <w:left w:val="none" w:sz="0" w:space="0" w:color="auto"/>
        <w:bottom w:val="none" w:sz="0" w:space="0" w:color="auto"/>
        <w:right w:val="none" w:sz="0" w:space="0" w:color="auto"/>
      </w:divBdr>
    </w:div>
    <w:div w:id="696811334">
      <w:bodyDiv w:val="1"/>
      <w:marLeft w:val="0"/>
      <w:marRight w:val="0"/>
      <w:marTop w:val="0"/>
      <w:marBottom w:val="0"/>
      <w:divBdr>
        <w:top w:val="none" w:sz="0" w:space="0" w:color="auto"/>
        <w:left w:val="none" w:sz="0" w:space="0" w:color="auto"/>
        <w:bottom w:val="none" w:sz="0" w:space="0" w:color="auto"/>
        <w:right w:val="none" w:sz="0" w:space="0" w:color="auto"/>
      </w:divBdr>
    </w:div>
    <w:div w:id="700476353">
      <w:marLeft w:val="0"/>
      <w:marRight w:val="0"/>
      <w:marTop w:val="0"/>
      <w:marBottom w:val="0"/>
      <w:divBdr>
        <w:top w:val="none" w:sz="0" w:space="0" w:color="auto"/>
        <w:left w:val="none" w:sz="0" w:space="0" w:color="auto"/>
        <w:bottom w:val="none" w:sz="0" w:space="0" w:color="auto"/>
        <w:right w:val="none" w:sz="0" w:space="0" w:color="auto"/>
      </w:divBdr>
    </w:div>
    <w:div w:id="700476354">
      <w:marLeft w:val="0"/>
      <w:marRight w:val="0"/>
      <w:marTop w:val="0"/>
      <w:marBottom w:val="0"/>
      <w:divBdr>
        <w:top w:val="none" w:sz="0" w:space="0" w:color="auto"/>
        <w:left w:val="none" w:sz="0" w:space="0" w:color="auto"/>
        <w:bottom w:val="none" w:sz="0" w:space="0" w:color="auto"/>
        <w:right w:val="none" w:sz="0" w:space="0" w:color="auto"/>
      </w:divBdr>
    </w:div>
    <w:div w:id="734816651">
      <w:bodyDiv w:val="1"/>
      <w:marLeft w:val="0"/>
      <w:marRight w:val="0"/>
      <w:marTop w:val="0"/>
      <w:marBottom w:val="0"/>
      <w:divBdr>
        <w:top w:val="none" w:sz="0" w:space="0" w:color="auto"/>
        <w:left w:val="none" w:sz="0" w:space="0" w:color="auto"/>
        <w:bottom w:val="none" w:sz="0" w:space="0" w:color="auto"/>
        <w:right w:val="none" w:sz="0" w:space="0" w:color="auto"/>
      </w:divBdr>
      <w:divsChild>
        <w:div w:id="578174187">
          <w:marLeft w:val="0"/>
          <w:marRight w:val="0"/>
          <w:marTop w:val="0"/>
          <w:marBottom w:val="0"/>
          <w:divBdr>
            <w:top w:val="none" w:sz="0" w:space="0" w:color="auto"/>
            <w:left w:val="none" w:sz="0" w:space="0" w:color="auto"/>
            <w:bottom w:val="none" w:sz="0" w:space="0" w:color="auto"/>
            <w:right w:val="none" w:sz="0" w:space="0" w:color="auto"/>
          </w:divBdr>
        </w:div>
      </w:divsChild>
    </w:div>
    <w:div w:id="914900309">
      <w:bodyDiv w:val="1"/>
      <w:marLeft w:val="0"/>
      <w:marRight w:val="0"/>
      <w:marTop w:val="0"/>
      <w:marBottom w:val="0"/>
      <w:divBdr>
        <w:top w:val="none" w:sz="0" w:space="0" w:color="auto"/>
        <w:left w:val="none" w:sz="0" w:space="0" w:color="auto"/>
        <w:bottom w:val="none" w:sz="0" w:space="0" w:color="auto"/>
        <w:right w:val="none" w:sz="0" w:space="0" w:color="auto"/>
      </w:divBdr>
    </w:div>
    <w:div w:id="1105921807">
      <w:bodyDiv w:val="1"/>
      <w:marLeft w:val="0"/>
      <w:marRight w:val="0"/>
      <w:marTop w:val="0"/>
      <w:marBottom w:val="0"/>
      <w:divBdr>
        <w:top w:val="none" w:sz="0" w:space="0" w:color="auto"/>
        <w:left w:val="none" w:sz="0" w:space="0" w:color="auto"/>
        <w:bottom w:val="none" w:sz="0" w:space="0" w:color="auto"/>
        <w:right w:val="none" w:sz="0" w:space="0" w:color="auto"/>
      </w:divBdr>
      <w:divsChild>
        <w:div w:id="296178739">
          <w:marLeft w:val="0"/>
          <w:marRight w:val="0"/>
          <w:marTop w:val="0"/>
          <w:marBottom w:val="0"/>
          <w:divBdr>
            <w:top w:val="none" w:sz="0" w:space="0" w:color="auto"/>
            <w:left w:val="none" w:sz="0" w:space="0" w:color="auto"/>
            <w:bottom w:val="none" w:sz="0" w:space="0" w:color="auto"/>
            <w:right w:val="none" w:sz="0" w:space="0" w:color="auto"/>
          </w:divBdr>
        </w:div>
      </w:divsChild>
    </w:div>
    <w:div w:id="1118599951">
      <w:bodyDiv w:val="1"/>
      <w:marLeft w:val="0"/>
      <w:marRight w:val="0"/>
      <w:marTop w:val="0"/>
      <w:marBottom w:val="0"/>
      <w:divBdr>
        <w:top w:val="none" w:sz="0" w:space="0" w:color="auto"/>
        <w:left w:val="none" w:sz="0" w:space="0" w:color="auto"/>
        <w:bottom w:val="none" w:sz="0" w:space="0" w:color="auto"/>
        <w:right w:val="none" w:sz="0" w:space="0" w:color="auto"/>
      </w:divBdr>
      <w:divsChild>
        <w:div w:id="906494020">
          <w:marLeft w:val="0"/>
          <w:marRight w:val="0"/>
          <w:marTop w:val="0"/>
          <w:marBottom w:val="0"/>
          <w:divBdr>
            <w:top w:val="none" w:sz="0" w:space="0" w:color="auto"/>
            <w:left w:val="none" w:sz="0" w:space="0" w:color="auto"/>
            <w:bottom w:val="none" w:sz="0" w:space="0" w:color="auto"/>
            <w:right w:val="none" w:sz="0" w:space="0" w:color="auto"/>
          </w:divBdr>
        </w:div>
      </w:divsChild>
    </w:div>
    <w:div w:id="1153990624">
      <w:bodyDiv w:val="1"/>
      <w:marLeft w:val="0"/>
      <w:marRight w:val="0"/>
      <w:marTop w:val="0"/>
      <w:marBottom w:val="0"/>
      <w:divBdr>
        <w:top w:val="none" w:sz="0" w:space="0" w:color="auto"/>
        <w:left w:val="none" w:sz="0" w:space="0" w:color="auto"/>
        <w:bottom w:val="none" w:sz="0" w:space="0" w:color="auto"/>
        <w:right w:val="none" w:sz="0" w:space="0" w:color="auto"/>
      </w:divBdr>
      <w:divsChild>
        <w:div w:id="1944798401">
          <w:marLeft w:val="0"/>
          <w:marRight w:val="0"/>
          <w:marTop w:val="0"/>
          <w:marBottom w:val="0"/>
          <w:divBdr>
            <w:top w:val="none" w:sz="0" w:space="0" w:color="auto"/>
            <w:left w:val="none" w:sz="0" w:space="0" w:color="auto"/>
            <w:bottom w:val="none" w:sz="0" w:space="0" w:color="auto"/>
            <w:right w:val="none" w:sz="0" w:space="0" w:color="auto"/>
          </w:divBdr>
        </w:div>
      </w:divsChild>
    </w:div>
    <w:div w:id="1222443736">
      <w:bodyDiv w:val="1"/>
      <w:marLeft w:val="0"/>
      <w:marRight w:val="0"/>
      <w:marTop w:val="0"/>
      <w:marBottom w:val="0"/>
      <w:divBdr>
        <w:top w:val="none" w:sz="0" w:space="0" w:color="auto"/>
        <w:left w:val="none" w:sz="0" w:space="0" w:color="auto"/>
        <w:bottom w:val="none" w:sz="0" w:space="0" w:color="auto"/>
        <w:right w:val="none" w:sz="0" w:space="0" w:color="auto"/>
      </w:divBdr>
      <w:divsChild>
        <w:div w:id="2078938312">
          <w:marLeft w:val="0"/>
          <w:marRight w:val="0"/>
          <w:marTop w:val="0"/>
          <w:marBottom w:val="0"/>
          <w:divBdr>
            <w:top w:val="none" w:sz="0" w:space="0" w:color="auto"/>
            <w:left w:val="none" w:sz="0" w:space="0" w:color="auto"/>
            <w:bottom w:val="none" w:sz="0" w:space="0" w:color="auto"/>
            <w:right w:val="none" w:sz="0" w:space="0" w:color="auto"/>
          </w:divBdr>
        </w:div>
      </w:divsChild>
    </w:div>
    <w:div w:id="1244488812">
      <w:bodyDiv w:val="1"/>
      <w:marLeft w:val="0"/>
      <w:marRight w:val="0"/>
      <w:marTop w:val="0"/>
      <w:marBottom w:val="0"/>
      <w:divBdr>
        <w:top w:val="none" w:sz="0" w:space="0" w:color="auto"/>
        <w:left w:val="none" w:sz="0" w:space="0" w:color="auto"/>
        <w:bottom w:val="none" w:sz="0" w:space="0" w:color="auto"/>
        <w:right w:val="none" w:sz="0" w:space="0" w:color="auto"/>
      </w:divBdr>
      <w:divsChild>
        <w:div w:id="1930919253">
          <w:marLeft w:val="0"/>
          <w:marRight w:val="0"/>
          <w:marTop w:val="0"/>
          <w:marBottom w:val="0"/>
          <w:divBdr>
            <w:top w:val="none" w:sz="0" w:space="0" w:color="auto"/>
            <w:left w:val="none" w:sz="0" w:space="0" w:color="auto"/>
            <w:bottom w:val="none" w:sz="0" w:space="0" w:color="auto"/>
            <w:right w:val="none" w:sz="0" w:space="0" w:color="auto"/>
          </w:divBdr>
          <w:divsChild>
            <w:div w:id="1773012038">
              <w:marLeft w:val="0"/>
              <w:marRight w:val="0"/>
              <w:marTop w:val="0"/>
              <w:marBottom w:val="0"/>
              <w:divBdr>
                <w:top w:val="none" w:sz="0" w:space="0" w:color="auto"/>
                <w:left w:val="none" w:sz="0" w:space="0" w:color="auto"/>
                <w:bottom w:val="none" w:sz="0" w:space="0" w:color="auto"/>
                <w:right w:val="none" w:sz="0" w:space="0" w:color="auto"/>
              </w:divBdr>
              <w:divsChild>
                <w:div w:id="347298305">
                  <w:marLeft w:val="0"/>
                  <w:marRight w:val="0"/>
                  <w:marTop w:val="0"/>
                  <w:marBottom w:val="0"/>
                  <w:divBdr>
                    <w:top w:val="none" w:sz="0" w:space="0" w:color="auto"/>
                    <w:left w:val="none" w:sz="0" w:space="0" w:color="auto"/>
                    <w:bottom w:val="none" w:sz="0" w:space="0" w:color="auto"/>
                    <w:right w:val="none" w:sz="0" w:space="0" w:color="auto"/>
                  </w:divBdr>
                  <w:divsChild>
                    <w:div w:id="129132929">
                      <w:marLeft w:val="0"/>
                      <w:marRight w:val="0"/>
                      <w:marTop w:val="0"/>
                      <w:marBottom w:val="0"/>
                      <w:divBdr>
                        <w:top w:val="none" w:sz="0" w:space="0" w:color="auto"/>
                        <w:left w:val="none" w:sz="0" w:space="0" w:color="auto"/>
                        <w:bottom w:val="none" w:sz="0" w:space="0" w:color="auto"/>
                        <w:right w:val="none" w:sz="0" w:space="0" w:color="auto"/>
                      </w:divBdr>
                      <w:divsChild>
                        <w:div w:id="2647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834560">
      <w:bodyDiv w:val="1"/>
      <w:marLeft w:val="0"/>
      <w:marRight w:val="0"/>
      <w:marTop w:val="0"/>
      <w:marBottom w:val="0"/>
      <w:divBdr>
        <w:top w:val="none" w:sz="0" w:space="0" w:color="auto"/>
        <w:left w:val="none" w:sz="0" w:space="0" w:color="auto"/>
        <w:bottom w:val="none" w:sz="0" w:space="0" w:color="auto"/>
        <w:right w:val="none" w:sz="0" w:space="0" w:color="auto"/>
      </w:divBdr>
      <w:divsChild>
        <w:div w:id="302782121">
          <w:marLeft w:val="0"/>
          <w:marRight w:val="0"/>
          <w:marTop w:val="0"/>
          <w:marBottom w:val="0"/>
          <w:divBdr>
            <w:top w:val="none" w:sz="0" w:space="0" w:color="auto"/>
            <w:left w:val="none" w:sz="0" w:space="0" w:color="auto"/>
            <w:bottom w:val="none" w:sz="0" w:space="0" w:color="auto"/>
            <w:right w:val="none" w:sz="0" w:space="0" w:color="auto"/>
          </w:divBdr>
        </w:div>
      </w:divsChild>
    </w:div>
    <w:div w:id="1537542854">
      <w:bodyDiv w:val="1"/>
      <w:marLeft w:val="0"/>
      <w:marRight w:val="0"/>
      <w:marTop w:val="0"/>
      <w:marBottom w:val="0"/>
      <w:divBdr>
        <w:top w:val="none" w:sz="0" w:space="0" w:color="auto"/>
        <w:left w:val="none" w:sz="0" w:space="0" w:color="auto"/>
        <w:bottom w:val="none" w:sz="0" w:space="0" w:color="auto"/>
        <w:right w:val="none" w:sz="0" w:space="0" w:color="auto"/>
      </w:divBdr>
    </w:div>
    <w:div w:id="1691032993">
      <w:bodyDiv w:val="1"/>
      <w:marLeft w:val="0"/>
      <w:marRight w:val="0"/>
      <w:marTop w:val="0"/>
      <w:marBottom w:val="0"/>
      <w:divBdr>
        <w:top w:val="none" w:sz="0" w:space="0" w:color="auto"/>
        <w:left w:val="none" w:sz="0" w:space="0" w:color="auto"/>
        <w:bottom w:val="none" w:sz="0" w:space="0" w:color="auto"/>
        <w:right w:val="none" w:sz="0" w:space="0" w:color="auto"/>
      </w:divBdr>
    </w:div>
    <w:div w:id="1698694335">
      <w:bodyDiv w:val="1"/>
      <w:marLeft w:val="0"/>
      <w:marRight w:val="0"/>
      <w:marTop w:val="0"/>
      <w:marBottom w:val="0"/>
      <w:divBdr>
        <w:top w:val="none" w:sz="0" w:space="0" w:color="auto"/>
        <w:left w:val="none" w:sz="0" w:space="0" w:color="auto"/>
        <w:bottom w:val="none" w:sz="0" w:space="0" w:color="auto"/>
        <w:right w:val="none" w:sz="0" w:space="0" w:color="auto"/>
      </w:divBdr>
      <w:divsChild>
        <w:div w:id="1046561222">
          <w:marLeft w:val="0"/>
          <w:marRight w:val="0"/>
          <w:marTop w:val="0"/>
          <w:marBottom w:val="0"/>
          <w:divBdr>
            <w:top w:val="none" w:sz="0" w:space="0" w:color="auto"/>
            <w:left w:val="none" w:sz="0" w:space="0" w:color="auto"/>
            <w:bottom w:val="none" w:sz="0" w:space="0" w:color="auto"/>
            <w:right w:val="none" w:sz="0" w:space="0" w:color="auto"/>
          </w:divBdr>
        </w:div>
      </w:divsChild>
    </w:div>
    <w:div w:id="1724063798">
      <w:bodyDiv w:val="1"/>
      <w:marLeft w:val="0"/>
      <w:marRight w:val="0"/>
      <w:marTop w:val="0"/>
      <w:marBottom w:val="0"/>
      <w:divBdr>
        <w:top w:val="none" w:sz="0" w:space="0" w:color="auto"/>
        <w:left w:val="none" w:sz="0" w:space="0" w:color="auto"/>
        <w:bottom w:val="none" w:sz="0" w:space="0" w:color="auto"/>
        <w:right w:val="none" w:sz="0" w:space="0" w:color="auto"/>
      </w:divBdr>
      <w:divsChild>
        <w:div w:id="255209278">
          <w:marLeft w:val="0"/>
          <w:marRight w:val="0"/>
          <w:marTop w:val="0"/>
          <w:marBottom w:val="0"/>
          <w:divBdr>
            <w:top w:val="none" w:sz="0" w:space="0" w:color="auto"/>
            <w:left w:val="none" w:sz="0" w:space="0" w:color="auto"/>
            <w:bottom w:val="none" w:sz="0" w:space="0" w:color="auto"/>
            <w:right w:val="none" w:sz="0" w:space="0" w:color="auto"/>
          </w:divBdr>
        </w:div>
      </w:divsChild>
    </w:div>
    <w:div w:id="1725173199">
      <w:bodyDiv w:val="1"/>
      <w:marLeft w:val="0"/>
      <w:marRight w:val="0"/>
      <w:marTop w:val="0"/>
      <w:marBottom w:val="0"/>
      <w:divBdr>
        <w:top w:val="none" w:sz="0" w:space="0" w:color="auto"/>
        <w:left w:val="none" w:sz="0" w:space="0" w:color="auto"/>
        <w:bottom w:val="none" w:sz="0" w:space="0" w:color="auto"/>
        <w:right w:val="none" w:sz="0" w:space="0" w:color="auto"/>
      </w:divBdr>
      <w:divsChild>
        <w:div w:id="8797257">
          <w:marLeft w:val="0"/>
          <w:marRight w:val="0"/>
          <w:marTop w:val="0"/>
          <w:marBottom w:val="0"/>
          <w:divBdr>
            <w:top w:val="none" w:sz="0" w:space="0" w:color="auto"/>
            <w:left w:val="none" w:sz="0" w:space="0" w:color="auto"/>
            <w:bottom w:val="none" w:sz="0" w:space="0" w:color="auto"/>
            <w:right w:val="none" w:sz="0" w:space="0" w:color="auto"/>
          </w:divBdr>
        </w:div>
      </w:divsChild>
    </w:div>
    <w:div w:id="1836800582">
      <w:bodyDiv w:val="1"/>
      <w:marLeft w:val="0"/>
      <w:marRight w:val="0"/>
      <w:marTop w:val="0"/>
      <w:marBottom w:val="0"/>
      <w:divBdr>
        <w:top w:val="none" w:sz="0" w:space="0" w:color="auto"/>
        <w:left w:val="none" w:sz="0" w:space="0" w:color="auto"/>
        <w:bottom w:val="none" w:sz="0" w:space="0" w:color="auto"/>
        <w:right w:val="none" w:sz="0" w:space="0" w:color="auto"/>
      </w:divBdr>
      <w:divsChild>
        <w:div w:id="377512699">
          <w:marLeft w:val="0"/>
          <w:marRight w:val="0"/>
          <w:marTop w:val="0"/>
          <w:marBottom w:val="0"/>
          <w:divBdr>
            <w:top w:val="none" w:sz="0" w:space="0" w:color="auto"/>
            <w:left w:val="none" w:sz="0" w:space="0" w:color="auto"/>
            <w:bottom w:val="none" w:sz="0" w:space="0" w:color="auto"/>
            <w:right w:val="none" w:sz="0" w:space="0" w:color="auto"/>
          </w:divBdr>
        </w:div>
      </w:divsChild>
    </w:div>
    <w:div w:id="1905336167">
      <w:bodyDiv w:val="1"/>
      <w:marLeft w:val="0"/>
      <w:marRight w:val="0"/>
      <w:marTop w:val="0"/>
      <w:marBottom w:val="0"/>
      <w:divBdr>
        <w:top w:val="none" w:sz="0" w:space="0" w:color="auto"/>
        <w:left w:val="none" w:sz="0" w:space="0" w:color="auto"/>
        <w:bottom w:val="none" w:sz="0" w:space="0" w:color="auto"/>
        <w:right w:val="none" w:sz="0" w:space="0" w:color="auto"/>
      </w:divBdr>
      <w:divsChild>
        <w:div w:id="507136999">
          <w:marLeft w:val="0"/>
          <w:marRight w:val="0"/>
          <w:marTop w:val="0"/>
          <w:marBottom w:val="0"/>
          <w:divBdr>
            <w:top w:val="none" w:sz="0" w:space="0" w:color="auto"/>
            <w:left w:val="none" w:sz="0" w:space="0" w:color="auto"/>
            <w:bottom w:val="none" w:sz="0" w:space="0" w:color="auto"/>
            <w:right w:val="none" w:sz="0" w:space="0" w:color="auto"/>
          </w:divBdr>
        </w:div>
      </w:divsChild>
    </w:div>
    <w:div w:id="2044090142">
      <w:bodyDiv w:val="1"/>
      <w:marLeft w:val="0"/>
      <w:marRight w:val="0"/>
      <w:marTop w:val="0"/>
      <w:marBottom w:val="0"/>
      <w:divBdr>
        <w:top w:val="none" w:sz="0" w:space="0" w:color="auto"/>
        <w:left w:val="none" w:sz="0" w:space="0" w:color="auto"/>
        <w:bottom w:val="none" w:sz="0" w:space="0" w:color="auto"/>
        <w:right w:val="none" w:sz="0" w:space="0" w:color="auto"/>
      </w:divBdr>
      <w:divsChild>
        <w:div w:id="1290430411">
          <w:marLeft w:val="0"/>
          <w:marRight w:val="0"/>
          <w:marTop w:val="0"/>
          <w:marBottom w:val="0"/>
          <w:divBdr>
            <w:top w:val="none" w:sz="0" w:space="0" w:color="auto"/>
            <w:left w:val="none" w:sz="0" w:space="0" w:color="auto"/>
            <w:bottom w:val="none" w:sz="0" w:space="0" w:color="auto"/>
            <w:right w:val="none" w:sz="0" w:space="0" w:color="auto"/>
          </w:divBdr>
          <w:divsChild>
            <w:div w:id="1791775645">
              <w:marLeft w:val="0"/>
              <w:marRight w:val="0"/>
              <w:marTop w:val="0"/>
              <w:marBottom w:val="0"/>
              <w:divBdr>
                <w:top w:val="none" w:sz="0" w:space="0" w:color="auto"/>
                <w:left w:val="none" w:sz="0" w:space="0" w:color="auto"/>
                <w:bottom w:val="none" w:sz="0" w:space="0" w:color="auto"/>
                <w:right w:val="none" w:sz="0" w:space="0" w:color="auto"/>
              </w:divBdr>
              <w:divsChild>
                <w:div w:id="599602706">
                  <w:marLeft w:val="0"/>
                  <w:marRight w:val="0"/>
                  <w:marTop w:val="0"/>
                  <w:marBottom w:val="0"/>
                  <w:divBdr>
                    <w:top w:val="none" w:sz="0" w:space="0" w:color="auto"/>
                    <w:left w:val="none" w:sz="0" w:space="0" w:color="auto"/>
                    <w:bottom w:val="none" w:sz="0" w:space="0" w:color="auto"/>
                    <w:right w:val="none" w:sz="0" w:space="0" w:color="auto"/>
                  </w:divBdr>
                  <w:divsChild>
                    <w:div w:id="19363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183822">
      <w:bodyDiv w:val="1"/>
      <w:marLeft w:val="0"/>
      <w:marRight w:val="0"/>
      <w:marTop w:val="0"/>
      <w:marBottom w:val="0"/>
      <w:divBdr>
        <w:top w:val="none" w:sz="0" w:space="0" w:color="auto"/>
        <w:left w:val="none" w:sz="0" w:space="0" w:color="auto"/>
        <w:bottom w:val="none" w:sz="0" w:space="0" w:color="auto"/>
        <w:right w:val="none" w:sz="0" w:space="0" w:color="auto"/>
      </w:divBdr>
      <w:divsChild>
        <w:div w:id="1435133642">
          <w:marLeft w:val="0"/>
          <w:marRight w:val="0"/>
          <w:marTop w:val="0"/>
          <w:marBottom w:val="0"/>
          <w:divBdr>
            <w:top w:val="none" w:sz="0" w:space="0" w:color="auto"/>
            <w:left w:val="none" w:sz="0" w:space="0" w:color="auto"/>
            <w:bottom w:val="none" w:sz="0" w:space="0" w:color="auto"/>
            <w:right w:val="none" w:sz="0" w:space="0" w:color="auto"/>
          </w:divBdr>
        </w:div>
      </w:divsChild>
    </w:div>
    <w:div w:id="2130010610">
      <w:bodyDiv w:val="1"/>
      <w:marLeft w:val="0"/>
      <w:marRight w:val="0"/>
      <w:marTop w:val="0"/>
      <w:marBottom w:val="0"/>
      <w:divBdr>
        <w:top w:val="none" w:sz="0" w:space="0" w:color="auto"/>
        <w:left w:val="none" w:sz="0" w:space="0" w:color="auto"/>
        <w:bottom w:val="none" w:sz="0" w:space="0" w:color="auto"/>
        <w:right w:val="none" w:sz="0" w:space="0" w:color="auto"/>
      </w:divBdr>
      <w:divsChild>
        <w:div w:id="837817055">
          <w:marLeft w:val="0"/>
          <w:marRight w:val="0"/>
          <w:marTop w:val="0"/>
          <w:marBottom w:val="0"/>
          <w:divBdr>
            <w:top w:val="none" w:sz="0" w:space="0" w:color="auto"/>
            <w:left w:val="none" w:sz="0" w:space="0" w:color="auto"/>
            <w:bottom w:val="none" w:sz="0" w:space="0" w:color="auto"/>
            <w:right w:val="none" w:sz="0" w:space="0" w:color="auto"/>
          </w:divBdr>
          <w:divsChild>
            <w:div w:id="1731924918">
              <w:marLeft w:val="0"/>
              <w:marRight w:val="0"/>
              <w:marTop w:val="0"/>
              <w:marBottom w:val="0"/>
              <w:divBdr>
                <w:top w:val="none" w:sz="0" w:space="0" w:color="auto"/>
                <w:left w:val="none" w:sz="0" w:space="0" w:color="auto"/>
                <w:bottom w:val="none" w:sz="0" w:space="0" w:color="auto"/>
                <w:right w:val="none" w:sz="0" w:space="0" w:color="auto"/>
              </w:divBdr>
              <w:divsChild>
                <w:div w:id="287665843">
                  <w:marLeft w:val="0"/>
                  <w:marRight w:val="0"/>
                  <w:marTop w:val="0"/>
                  <w:marBottom w:val="0"/>
                  <w:divBdr>
                    <w:top w:val="none" w:sz="0" w:space="0" w:color="auto"/>
                    <w:left w:val="none" w:sz="0" w:space="0" w:color="auto"/>
                    <w:bottom w:val="none" w:sz="0" w:space="0" w:color="auto"/>
                    <w:right w:val="none" w:sz="0" w:space="0" w:color="auto"/>
                  </w:divBdr>
                  <w:divsChild>
                    <w:div w:id="1773158378">
                      <w:marLeft w:val="0"/>
                      <w:marRight w:val="0"/>
                      <w:marTop w:val="0"/>
                      <w:marBottom w:val="0"/>
                      <w:divBdr>
                        <w:top w:val="none" w:sz="0" w:space="0" w:color="auto"/>
                        <w:left w:val="none" w:sz="0" w:space="0" w:color="auto"/>
                        <w:bottom w:val="none" w:sz="0" w:space="0" w:color="auto"/>
                        <w:right w:val="none" w:sz="0" w:space="0" w:color="auto"/>
                      </w:divBdr>
                      <w:divsChild>
                        <w:div w:id="14326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9e985e-e344-45b2-95fb-d32f4e40c4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14DAD10D66E04CA643A246CD2C1A1C" ma:contentTypeVersion="15" ma:contentTypeDescription="Umožňuje vytvoriť nový dokument." ma:contentTypeScope="" ma:versionID="7ed2a8c35ffc834c15bcec847ae24c94">
  <xsd:schema xmlns:xsd="http://www.w3.org/2001/XMLSchema" xmlns:xs="http://www.w3.org/2001/XMLSchema" xmlns:p="http://schemas.microsoft.com/office/2006/metadata/properties" xmlns:ns3="8e9e985e-e344-45b2-95fb-d32f4e40c4d9" xmlns:ns4="5d076ce4-2c3d-41ce-b053-84ee5d3ad195" targetNamespace="http://schemas.microsoft.com/office/2006/metadata/properties" ma:root="true" ma:fieldsID="78b435b1d1c29ef069b838f41d8e3d69" ns3:_="" ns4:_="">
    <xsd:import namespace="8e9e985e-e344-45b2-95fb-d32f4e40c4d9"/>
    <xsd:import namespace="5d076ce4-2c3d-41ce-b053-84ee5d3ad1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e985e-e344-45b2-95fb-d32f4e40c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076ce4-2c3d-41ce-b053-84ee5d3ad19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998B8-5760-423F-B5EF-7B97AF65501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d076ce4-2c3d-41ce-b053-84ee5d3ad195"/>
    <ds:schemaRef ds:uri="http://schemas.microsoft.com/office/2006/documentManagement/types"/>
    <ds:schemaRef ds:uri="8e9e985e-e344-45b2-95fb-d32f4e40c4d9"/>
    <ds:schemaRef ds:uri="http://www.w3.org/XML/1998/namespace"/>
    <ds:schemaRef ds:uri="http://purl.org/dc/dcmitype/"/>
  </ds:schemaRefs>
</ds:datastoreItem>
</file>

<file path=customXml/itemProps2.xml><?xml version="1.0" encoding="utf-8"?>
<ds:datastoreItem xmlns:ds="http://schemas.openxmlformats.org/officeDocument/2006/customXml" ds:itemID="{2DD89FFE-54E6-4FD0-B209-C8B2CEA529A5}">
  <ds:schemaRefs>
    <ds:schemaRef ds:uri="http://schemas.microsoft.com/sharepoint/v3/contenttype/forms"/>
  </ds:schemaRefs>
</ds:datastoreItem>
</file>

<file path=customXml/itemProps3.xml><?xml version="1.0" encoding="utf-8"?>
<ds:datastoreItem xmlns:ds="http://schemas.openxmlformats.org/officeDocument/2006/customXml" ds:itemID="{2B05D47C-42EB-448B-A896-6EBD10E22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e985e-e344-45b2-95fb-d32f4e40c4d9"/>
    <ds:schemaRef ds:uri="5d076ce4-2c3d-41ce-b053-84ee5d3ad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D5A4BE-CF18-4F32-AEA5-7DC68001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6624</Words>
  <Characters>37763</Characters>
  <Application>Microsoft Office Word</Application>
  <DocSecurity>0</DocSecurity>
  <Lines>314</Lines>
  <Paragraphs>88</Paragraphs>
  <ScaleCrop>false</ScaleCrop>
  <HeadingPairs>
    <vt:vector size="2" baseType="variant">
      <vt:variant>
        <vt:lpstr>Názov</vt:lpstr>
      </vt:variant>
      <vt:variant>
        <vt:i4>1</vt:i4>
      </vt:variant>
    </vt:vector>
  </HeadingPairs>
  <TitlesOfParts>
    <vt:vector size="1" baseType="lpstr">
      <vt:lpstr>Zmluva o podpore a údržbe informačného systému pre diaľkový odpočet elektromerov a spracovanie nameraných dát</vt:lpstr>
    </vt:vector>
  </TitlesOfParts>
  <Company/>
  <LinksUpToDate>false</LinksUpToDate>
  <CharactersWithSpaces>44299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podpore a údržbe informačného systému pre diaľkový odpočet elektromerov a spracovanie nameraných dát</dc:title>
  <dc:subject/>
  <dc:creator>Mgr. Peter Mechtl</dc:creator>
  <cp:keywords/>
  <dc:description/>
  <cp:lastModifiedBy>Peter Mechtl</cp:lastModifiedBy>
  <cp:revision>4</cp:revision>
  <cp:lastPrinted>2020-07-28T20:02:00Z</cp:lastPrinted>
  <dcterms:created xsi:type="dcterms:W3CDTF">2026-06-29T12:53:00Z</dcterms:created>
  <dcterms:modified xsi:type="dcterms:W3CDTF">2026-06-29T13:22:00Z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0x0101005A14DAD10D66E04CA643A246CD2C1A1C</vt:lpwstr>
  </property>
</Properties>
</file>