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263A0" w14:textId="77777777" w:rsidR="00455C2A" w:rsidRDefault="00455C2A" w:rsidP="008B1CF6">
      <w:pPr>
        <w:pStyle w:val="Default"/>
        <w:spacing w:line="140" w:lineRule="exact"/>
        <w:jc w:val="center"/>
        <w:rPr>
          <w:rFonts w:ascii="Arial Narrow" w:hAnsi="Arial Narrow" w:cs="Arial"/>
          <w:b/>
          <w:bCs/>
          <w:color w:val="auto"/>
          <w:sz w:val="14"/>
          <w:szCs w:val="14"/>
        </w:rPr>
      </w:pPr>
      <w:bookmarkStart w:id="0" w:name="_GoBack"/>
      <w:bookmarkEnd w:id="0"/>
      <w:r w:rsidRPr="008B1CF6">
        <w:rPr>
          <w:rFonts w:ascii="Arial Narrow" w:hAnsi="Arial Narrow" w:cs="Arial"/>
          <w:b/>
          <w:bCs/>
          <w:color w:val="auto"/>
          <w:sz w:val="14"/>
          <w:szCs w:val="14"/>
        </w:rPr>
        <w:t xml:space="preserve">Všeobecné obchodné podmienky pre </w:t>
      </w:r>
      <w:r>
        <w:rPr>
          <w:rFonts w:ascii="Arial Narrow" w:hAnsi="Arial Narrow" w:cs="Arial"/>
          <w:b/>
          <w:bCs/>
          <w:color w:val="auto"/>
          <w:sz w:val="14"/>
          <w:szCs w:val="14"/>
        </w:rPr>
        <w:t>obstaranie</w:t>
      </w:r>
      <w:r w:rsidRPr="008B1CF6">
        <w:rPr>
          <w:rFonts w:ascii="Arial Narrow" w:hAnsi="Arial Narrow" w:cs="Arial"/>
          <w:b/>
          <w:bCs/>
          <w:color w:val="auto"/>
          <w:sz w:val="14"/>
          <w:szCs w:val="14"/>
        </w:rPr>
        <w:t xml:space="preserve"> tovaru</w:t>
      </w:r>
      <w:r>
        <w:rPr>
          <w:rFonts w:ascii="Arial Narrow" w:hAnsi="Arial Narrow" w:cs="Arial"/>
          <w:b/>
          <w:bCs/>
          <w:color w:val="auto"/>
          <w:sz w:val="14"/>
          <w:szCs w:val="14"/>
        </w:rPr>
        <w:t xml:space="preserve"> („VOP“)</w:t>
      </w:r>
    </w:p>
    <w:p w14:paraId="7FD4D97F" w14:textId="77777777" w:rsidR="00455C2A" w:rsidRPr="008B1CF6" w:rsidRDefault="00455C2A" w:rsidP="008B1CF6">
      <w:pPr>
        <w:pStyle w:val="Default"/>
        <w:spacing w:line="140" w:lineRule="exact"/>
        <w:jc w:val="center"/>
        <w:rPr>
          <w:rFonts w:ascii="Arial Narrow" w:hAnsi="Arial Narrow" w:cs="Arial"/>
          <w:b/>
          <w:bCs/>
          <w:color w:val="auto"/>
          <w:sz w:val="14"/>
          <w:szCs w:val="14"/>
        </w:rPr>
      </w:pPr>
    </w:p>
    <w:p w14:paraId="23A8DE51" w14:textId="77777777" w:rsidR="00455C2A" w:rsidRPr="008B1CF6" w:rsidRDefault="00455C2A" w:rsidP="008B1CF6">
      <w:pPr>
        <w:pStyle w:val="Default"/>
        <w:spacing w:line="140" w:lineRule="exact"/>
        <w:rPr>
          <w:rFonts w:ascii="Arial Narrow" w:hAnsi="Arial Narrow" w:cs="Arial"/>
          <w:b/>
          <w:bCs/>
          <w:color w:val="auto"/>
          <w:sz w:val="14"/>
          <w:szCs w:val="14"/>
        </w:rPr>
      </w:pPr>
      <w:r w:rsidRPr="008B1CF6">
        <w:rPr>
          <w:rFonts w:ascii="Arial Narrow" w:hAnsi="Arial Narrow" w:cs="Arial"/>
          <w:b/>
          <w:bCs/>
          <w:color w:val="auto"/>
          <w:sz w:val="14"/>
          <w:szCs w:val="14"/>
        </w:rPr>
        <w:t>I. Všeobecné ustanovenia</w:t>
      </w:r>
    </w:p>
    <w:p w14:paraId="20658299"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1. Tieto VOP</w:t>
      </w:r>
      <w:r>
        <w:rPr>
          <w:rFonts w:ascii="Arial Narrow" w:hAnsi="Arial Narrow" w:cs="Arial"/>
          <w:color w:val="auto"/>
          <w:sz w:val="14"/>
          <w:szCs w:val="14"/>
        </w:rPr>
        <w:t xml:space="preserve"> </w:t>
      </w:r>
      <w:r w:rsidRPr="008B1CF6">
        <w:rPr>
          <w:rFonts w:ascii="Arial Narrow" w:hAnsi="Arial Narrow" w:cs="Arial"/>
          <w:color w:val="auto"/>
          <w:sz w:val="14"/>
          <w:szCs w:val="14"/>
        </w:rPr>
        <w:t xml:space="preserve">sa aplikujú na všetky </w:t>
      </w:r>
      <w:r>
        <w:rPr>
          <w:rFonts w:ascii="Arial Narrow" w:hAnsi="Arial Narrow" w:cs="Arial"/>
          <w:color w:val="auto"/>
          <w:sz w:val="14"/>
          <w:szCs w:val="14"/>
        </w:rPr>
        <w:t>Zmluvy (objednávky) týkajúce sa dodania tovaru</w:t>
      </w:r>
      <w:r w:rsidRPr="008B1CF6">
        <w:rPr>
          <w:rFonts w:ascii="Arial Narrow" w:hAnsi="Arial Narrow" w:cs="Arial"/>
          <w:color w:val="auto"/>
          <w:sz w:val="14"/>
          <w:szCs w:val="14"/>
        </w:rPr>
        <w:t xml:space="preserve"> (ďalej všeobecne ako „Zmluva“), ktoré </w:t>
      </w:r>
      <w:r>
        <w:rPr>
          <w:rFonts w:ascii="Arial Narrow" w:hAnsi="Arial Narrow" w:cs="Arial"/>
          <w:color w:val="auto"/>
          <w:sz w:val="14"/>
          <w:szCs w:val="14"/>
        </w:rPr>
        <w:t>spoločnosť</w:t>
      </w:r>
      <w:r w:rsidRPr="008B1CF6">
        <w:rPr>
          <w:rFonts w:ascii="Arial Narrow" w:hAnsi="Arial Narrow" w:cs="Arial"/>
          <w:color w:val="auto"/>
          <w:sz w:val="14"/>
          <w:szCs w:val="14"/>
        </w:rPr>
        <w:t xml:space="preserve"> Stredoslovenská energetika, a.</w:t>
      </w:r>
      <w:r w:rsidR="00094842">
        <w:rPr>
          <w:rFonts w:ascii="Arial Narrow" w:hAnsi="Arial Narrow" w:cs="Arial"/>
          <w:color w:val="auto"/>
          <w:sz w:val="14"/>
          <w:szCs w:val="14"/>
        </w:rPr>
        <w:t xml:space="preserve"> </w:t>
      </w:r>
      <w:r w:rsidRPr="008B1CF6">
        <w:rPr>
          <w:rFonts w:ascii="Arial Narrow" w:hAnsi="Arial Narrow" w:cs="Arial"/>
          <w:color w:val="auto"/>
          <w:sz w:val="14"/>
          <w:szCs w:val="14"/>
        </w:rPr>
        <w:t xml:space="preserve">s. so sídlom Pri Rajčianke 8591/4B, 010 47 Žilina, IČO: </w:t>
      </w:r>
      <w:r w:rsidR="00094842">
        <w:rPr>
          <w:rFonts w:ascii="Arial Narrow" w:hAnsi="Arial Narrow" w:cs="Arial"/>
          <w:color w:val="auto"/>
          <w:sz w:val="14"/>
          <w:szCs w:val="14"/>
        </w:rPr>
        <w:t>51 865 467</w:t>
      </w:r>
      <w:r>
        <w:rPr>
          <w:rFonts w:ascii="Arial Narrow" w:hAnsi="Arial Narrow" w:cs="Arial"/>
          <w:color w:val="auto"/>
          <w:sz w:val="14"/>
          <w:szCs w:val="14"/>
        </w:rPr>
        <w:t xml:space="preserve">, IČ DPH: </w:t>
      </w:r>
      <w:r w:rsidR="00094842">
        <w:rPr>
          <w:rFonts w:ascii="Arial Narrow" w:hAnsi="Arial Narrow" w:cs="Arial"/>
          <w:color w:val="auto"/>
          <w:sz w:val="14"/>
          <w:szCs w:val="14"/>
        </w:rPr>
        <w:t>SK2120814575</w:t>
      </w:r>
      <w:r w:rsidR="00094842" w:rsidRPr="008B1CF6">
        <w:rPr>
          <w:rFonts w:ascii="Arial Narrow" w:hAnsi="Arial Narrow" w:cs="Arial"/>
          <w:color w:val="auto"/>
          <w:sz w:val="14"/>
          <w:szCs w:val="14"/>
        </w:rPr>
        <w:t xml:space="preserve"> </w:t>
      </w:r>
      <w:r w:rsidRPr="008B1CF6">
        <w:rPr>
          <w:rFonts w:ascii="Arial Narrow" w:hAnsi="Arial Narrow" w:cs="Arial"/>
          <w:color w:val="auto"/>
          <w:sz w:val="14"/>
          <w:szCs w:val="14"/>
        </w:rPr>
        <w:t xml:space="preserve">(ďalej len "kupujúci"), uzatvára za účelom nákupu tovaru a sú v zmysle znenia § 273 zákona č. 513/1991 Zb. Obchodného zákonníka v znení neskorších predpisov (ďalej len „Obchodný zákonník“) neoddeliteľnou súčasťou Zmluvy. Zmluva </w:t>
      </w:r>
      <w:r>
        <w:rPr>
          <w:rFonts w:ascii="Arial Narrow" w:hAnsi="Arial Narrow" w:cs="Arial"/>
          <w:color w:val="auto"/>
          <w:sz w:val="14"/>
          <w:szCs w:val="14"/>
        </w:rPr>
        <w:t xml:space="preserve">sa </w:t>
      </w:r>
      <w:r w:rsidRPr="008B1CF6">
        <w:rPr>
          <w:rFonts w:ascii="Arial Narrow" w:hAnsi="Arial Narrow" w:cs="Arial"/>
          <w:color w:val="auto"/>
          <w:sz w:val="14"/>
          <w:szCs w:val="14"/>
        </w:rPr>
        <w:t xml:space="preserve">považuje za uzavretú dňom podpisu Zmluvy v písomnom vyhotovení poslednou z jej zmluvných strán, alebo dňom doručenia písomného potvrdenia predávajúceho, ktorým predávajúci akceptuje podmienky navrhnuté kupujúcim v </w:t>
      </w:r>
      <w:r>
        <w:rPr>
          <w:rFonts w:ascii="Arial Narrow" w:hAnsi="Arial Narrow" w:cs="Arial"/>
          <w:color w:val="auto"/>
          <w:sz w:val="14"/>
          <w:szCs w:val="14"/>
        </w:rPr>
        <w:t>o</w:t>
      </w:r>
      <w:r w:rsidRPr="008B1CF6">
        <w:rPr>
          <w:rFonts w:ascii="Arial Narrow" w:hAnsi="Arial Narrow" w:cs="Arial"/>
          <w:color w:val="auto"/>
          <w:sz w:val="14"/>
          <w:szCs w:val="14"/>
        </w:rPr>
        <w:t xml:space="preserve">bjednávke a v týchto VOP, alebo dňom dodania tovaru predávajúcim na základe takejto objednávky. </w:t>
      </w:r>
    </w:p>
    <w:p w14:paraId="714FF1C2"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2. Aplikácia akýchkoľvek iných všeobecných obchodných podmienok je týmto výslovne vylúčená, pokiaľ sa zmluvné strany písomne nedohodnú inak. </w:t>
      </w:r>
    </w:p>
    <w:p w14:paraId="22FA98F0"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3. Každá zmluvná strana je povinná bezodkladne oznámiť druhej zmluvnej strane všetky zmeny, ktoré u nej nastanú a ktoré sa týkajú jej identifikačných údajov uvedených v </w:t>
      </w:r>
      <w:r>
        <w:rPr>
          <w:rFonts w:ascii="Arial Narrow" w:hAnsi="Arial Narrow" w:cs="Arial"/>
          <w:color w:val="auto"/>
          <w:sz w:val="14"/>
          <w:szCs w:val="14"/>
        </w:rPr>
        <w:t>Z</w:t>
      </w:r>
      <w:r w:rsidRPr="008B1CF6">
        <w:rPr>
          <w:rFonts w:ascii="Arial Narrow" w:hAnsi="Arial Narrow" w:cs="Arial"/>
          <w:color w:val="auto"/>
          <w:sz w:val="14"/>
          <w:szCs w:val="14"/>
        </w:rPr>
        <w:t xml:space="preserve">mluve, alebo jej zákonných identifikačných údajov, inak zodpovedá za všetky škody alebo iné náklady, ktoré v dôsledku nesplnenia tejto povinnosti vzniknú druhej stane. </w:t>
      </w:r>
    </w:p>
    <w:p w14:paraId="02C9F39A" w14:textId="77777777" w:rsidR="00455C2A" w:rsidRPr="008B1CF6" w:rsidRDefault="00455C2A" w:rsidP="008B1CF6">
      <w:pPr>
        <w:pStyle w:val="Default"/>
        <w:spacing w:line="140" w:lineRule="exact"/>
        <w:rPr>
          <w:rFonts w:ascii="Arial Narrow" w:hAnsi="Arial Narrow" w:cs="Arial"/>
          <w:color w:val="auto"/>
          <w:sz w:val="14"/>
          <w:szCs w:val="14"/>
        </w:rPr>
      </w:pPr>
      <w:r w:rsidRPr="008B1CF6">
        <w:rPr>
          <w:rFonts w:ascii="Arial Narrow" w:hAnsi="Arial Narrow" w:cs="Arial"/>
          <w:b/>
          <w:bCs/>
          <w:color w:val="auto"/>
          <w:sz w:val="14"/>
          <w:szCs w:val="14"/>
        </w:rPr>
        <w:t>II. Predmet zmluvy</w:t>
      </w:r>
    </w:p>
    <w:p w14:paraId="18930834"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1. Predmetom Zmluvy je záväzok predávajúceho dodať kupujúcemu tovar uvedený v objednávke vrátane príslušnej dokumentácie</w:t>
      </w:r>
      <w:r>
        <w:rPr>
          <w:rFonts w:ascii="Arial Narrow" w:hAnsi="Arial Narrow" w:cs="Arial"/>
          <w:color w:val="auto"/>
          <w:sz w:val="14"/>
          <w:szCs w:val="14"/>
        </w:rPr>
        <w:t>,</w:t>
      </w:r>
      <w:r w:rsidRPr="008B1CF6">
        <w:rPr>
          <w:rFonts w:ascii="Arial Narrow" w:hAnsi="Arial Narrow" w:cs="Arial"/>
          <w:color w:val="auto"/>
          <w:sz w:val="14"/>
          <w:szCs w:val="14"/>
        </w:rPr>
        <w:t xml:space="preserve"> v dohodnutej alebo objednanej kvalite a množstve a previesť na neho vlastnícke právo k tovaru a záväzok kupujúceho zaplatiť predávajúcemu kúpnu cenu. </w:t>
      </w:r>
    </w:p>
    <w:p w14:paraId="5BAE81A4"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2. Dodanie odlišného množstva tovaru alebo iného tovaru, než bolo dohodnuté v Zmluve sa považuje za podstatné porušenie Zmluvy a zakladá nárok kupujúceho na čiastočné, prípadne úplné odstúpenie od Zmluvy. </w:t>
      </w:r>
    </w:p>
    <w:p w14:paraId="50B05DBF" w14:textId="77777777" w:rsidR="00455C2A" w:rsidRPr="008B1CF6" w:rsidRDefault="00455C2A" w:rsidP="008B1CF6">
      <w:pPr>
        <w:pStyle w:val="Default"/>
        <w:spacing w:line="140" w:lineRule="exact"/>
        <w:rPr>
          <w:rFonts w:ascii="Arial Narrow" w:hAnsi="Arial Narrow" w:cs="Arial"/>
          <w:b/>
          <w:bCs/>
          <w:color w:val="auto"/>
          <w:sz w:val="14"/>
          <w:szCs w:val="14"/>
        </w:rPr>
      </w:pPr>
      <w:r w:rsidRPr="008B1CF6">
        <w:rPr>
          <w:rFonts w:ascii="Arial Narrow" w:hAnsi="Arial Narrow" w:cs="Arial"/>
          <w:b/>
          <w:bCs/>
          <w:color w:val="auto"/>
          <w:sz w:val="14"/>
          <w:szCs w:val="14"/>
        </w:rPr>
        <w:t>III. Cena, mena a platobné podmienky</w:t>
      </w:r>
    </w:p>
    <w:p w14:paraId="19095B2E"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1. Pokiaľ nie je písomne dohodnuté inak, dohodnutá cena zahŕňa</w:t>
      </w:r>
      <w:r>
        <w:rPr>
          <w:rFonts w:ascii="Arial Narrow" w:hAnsi="Arial Narrow" w:cs="Arial"/>
          <w:color w:val="auto"/>
          <w:sz w:val="14"/>
          <w:szCs w:val="14"/>
        </w:rPr>
        <w:t xml:space="preserve"> všetky náklady</w:t>
      </w:r>
      <w:r w:rsidRPr="008B1CF6">
        <w:rPr>
          <w:rFonts w:ascii="Arial Narrow" w:hAnsi="Arial Narrow" w:cs="Arial"/>
          <w:color w:val="auto"/>
          <w:sz w:val="14"/>
          <w:szCs w:val="14"/>
        </w:rPr>
        <w:t xml:space="preserve"> predávajúceho</w:t>
      </w:r>
      <w:r>
        <w:rPr>
          <w:rFonts w:ascii="Arial Narrow" w:hAnsi="Arial Narrow" w:cs="Arial"/>
          <w:color w:val="auto"/>
          <w:sz w:val="14"/>
          <w:szCs w:val="14"/>
        </w:rPr>
        <w:t xml:space="preserve"> spojené s dodaním tovaru, vrátane</w:t>
      </w:r>
      <w:r w:rsidRPr="008B1CF6">
        <w:rPr>
          <w:rFonts w:ascii="Arial Narrow" w:hAnsi="Arial Narrow" w:cs="Arial"/>
          <w:color w:val="auto"/>
          <w:sz w:val="14"/>
          <w:szCs w:val="14"/>
        </w:rPr>
        <w:t xml:space="preserve"> </w:t>
      </w:r>
      <w:r>
        <w:rPr>
          <w:rFonts w:ascii="Arial Narrow" w:hAnsi="Arial Narrow" w:cs="Arial"/>
          <w:color w:val="auto"/>
          <w:sz w:val="14"/>
          <w:szCs w:val="14"/>
        </w:rPr>
        <w:t xml:space="preserve">nákladov </w:t>
      </w:r>
      <w:r w:rsidRPr="008B1CF6">
        <w:rPr>
          <w:rFonts w:ascii="Arial Narrow" w:hAnsi="Arial Narrow" w:cs="Arial"/>
          <w:color w:val="auto"/>
          <w:sz w:val="14"/>
          <w:szCs w:val="14"/>
        </w:rPr>
        <w:t xml:space="preserve">na balenie tovaru, jeho prepravu do miesta dodania </w:t>
      </w:r>
      <w:r>
        <w:rPr>
          <w:rFonts w:ascii="Arial Narrow" w:hAnsi="Arial Narrow" w:cs="Arial"/>
          <w:color w:val="auto"/>
          <w:sz w:val="14"/>
          <w:szCs w:val="14"/>
        </w:rPr>
        <w:t>prípadne iné</w:t>
      </w:r>
      <w:r w:rsidRPr="008B1CF6">
        <w:rPr>
          <w:rFonts w:ascii="Arial Narrow" w:hAnsi="Arial Narrow" w:cs="Arial"/>
          <w:color w:val="auto"/>
          <w:sz w:val="14"/>
          <w:szCs w:val="14"/>
        </w:rPr>
        <w:t xml:space="preserve"> náklady spojené</w:t>
      </w:r>
      <w:r>
        <w:rPr>
          <w:rFonts w:ascii="Arial Narrow" w:hAnsi="Arial Narrow" w:cs="Arial"/>
          <w:color w:val="auto"/>
          <w:sz w:val="14"/>
          <w:szCs w:val="14"/>
        </w:rPr>
        <w:t xml:space="preserve"> s dodaním tovaru</w:t>
      </w:r>
      <w:r w:rsidRPr="008B1CF6">
        <w:rPr>
          <w:rFonts w:ascii="Arial Narrow" w:hAnsi="Arial Narrow" w:cs="Arial"/>
          <w:color w:val="auto"/>
          <w:sz w:val="14"/>
          <w:szCs w:val="14"/>
        </w:rPr>
        <w:t xml:space="preserve">. </w:t>
      </w:r>
    </w:p>
    <w:p w14:paraId="16FBB1AE"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2. Predávajúci má nárok na zaplatenie kúpnej ceny až po úplnom </w:t>
      </w:r>
      <w:r>
        <w:rPr>
          <w:rFonts w:ascii="Arial Narrow" w:hAnsi="Arial Narrow" w:cs="Arial"/>
          <w:color w:val="auto"/>
          <w:sz w:val="14"/>
          <w:szCs w:val="14"/>
        </w:rPr>
        <w:t xml:space="preserve">a </w:t>
      </w:r>
      <w:r w:rsidRPr="008B1CF6">
        <w:rPr>
          <w:rFonts w:ascii="Arial Narrow" w:hAnsi="Arial Narrow" w:cs="Arial"/>
          <w:color w:val="auto"/>
          <w:sz w:val="14"/>
          <w:szCs w:val="14"/>
        </w:rPr>
        <w:t>riadnom dodaní tovaru</w:t>
      </w:r>
      <w:r>
        <w:rPr>
          <w:rFonts w:ascii="Arial Narrow" w:hAnsi="Arial Narrow" w:cs="Arial"/>
          <w:color w:val="auto"/>
          <w:sz w:val="14"/>
          <w:szCs w:val="14"/>
        </w:rPr>
        <w:t xml:space="preserve"> kupujúcemu</w:t>
      </w:r>
      <w:r w:rsidRPr="008B1CF6">
        <w:rPr>
          <w:rFonts w:ascii="Arial Narrow" w:hAnsi="Arial Narrow" w:cs="Arial"/>
          <w:color w:val="auto"/>
          <w:sz w:val="14"/>
          <w:szCs w:val="14"/>
        </w:rPr>
        <w:t xml:space="preserve">. </w:t>
      </w:r>
    </w:p>
    <w:p w14:paraId="50DC1C01"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3. Kupujúci je povinný zaplatiť kúpnu cenu na základe faktúry vystavenej predávajúcim v mene </w:t>
      </w:r>
      <w:r>
        <w:rPr>
          <w:rFonts w:ascii="Arial Narrow" w:hAnsi="Arial Narrow" w:cs="Arial"/>
          <w:color w:val="auto"/>
          <w:sz w:val="14"/>
          <w:szCs w:val="14"/>
        </w:rPr>
        <w:t>EUR</w:t>
      </w:r>
      <w:r w:rsidRPr="008B1CF6">
        <w:rPr>
          <w:rFonts w:ascii="Arial Narrow" w:hAnsi="Arial Narrow" w:cs="Arial"/>
          <w:color w:val="auto"/>
          <w:sz w:val="14"/>
          <w:szCs w:val="14"/>
        </w:rPr>
        <w:t xml:space="preserve"> a doručenej </w:t>
      </w:r>
      <w:r>
        <w:rPr>
          <w:rFonts w:ascii="Arial Narrow" w:hAnsi="Arial Narrow" w:cs="Arial"/>
          <w:color w:val="auto"/>
          <w:sz w:val="14"/>
          <w:szCs w:val="14"/>
        </w:rPr>
        <w:t>kupujúcemu s lehotou splatnosti podľa platobných podmienok uvedených v objednávke. P</w:t>
      </w:r>
      <w:r w:rsidRPr="008B1CF6">
        <w:rPr>
          <w:rFonts w:ascii="Arial Narrow" w:hAnsi="Arial Narrow" w:cs="Arial"/>
          <w:color w:val="auto"/>
          <w:sz w:val="14"/>
          <w:szCs w:val="14"/>
        </w:rPr>
        <w:t xml:space="preserve">rílohou </w:t>
      </w:r>
      <w:r>
        <w:rPr>
          <w:rFonts w:ascii="Arial Narrow" w:hAnsi="Arial Narrow" w:cs="Arial"/>
          <w:color w:val="auto"/>
          <w:sz w:val="14"/>
          <w:szCs w:val="14"/>
        </w:rPr>
        <w:t xml:space="preserve">faktúry </w:t>
      </w:r>
      <w:r w:rsidRPr="008B1CF6">
        <w:rPr>
          <w:rFonts w:ascii="Arial Narrow" w:hAnsi="Arial Narrow" w:cs="Arial"/>
          <w:color w:val="auto"/>
          <w:sz w:val="14"/>
          <w:szCs w:val="14"/>
        </w:rPr>
        <w:t>musí byť protokol potvrdzujúci splnenie predmetu Zmluvy a v prípade dovozu tovaru z tretích krajín (</w:t>
      </w:r>
      <w:proofErr w:type="spellStart"/>
      <w:r w:rsidRPr="008B1CF6">
        <w:rPr>
          <w:rFonts w:ascii="Arial Narrow" w:hAnsi="Arial Narrow" w:cs="Arial"/>
          <w:color w:val="auto"/>
          <w:sz w:val="14"/>
          <w:szCs w:val="14"/>
        </w:rPr>
        <w:t>t.j</w:t>
      </w:r>
      <w:proofErr w:type="spellEnd"/>
      <w:r w:rsidRPr="008B1CF6">
        <w:rPr>
          <w:rFonts w:ascii="Arial Narrow" w:hAnsi="Arial Narrow" w:cs="Arial"/>
          <w:color w:val="auto"/>
          <w:sz w:val="14"/>
          <w:szCs w:val="14"/>
        </w:rPr>
        <w:t>. z krajín, ktoré nie sú členskými štátmi Európskej únie) aj colné vyhlásenie na prepustenie tovaru. Faktúra musí obsahovať označenie, že ide o faktúru;</w:t>
      </w:r>
      <w:r>
        <w:rPr>
          <w:rFonts w:ascii="Arial Narrow" w:hAnsi="Arial Narrow" w:cs="Arial"/>
          <w:color w:val="auto"/>
          <w:sz w:val="14"/>
          <w:szCs w:val="14"/>
        </w:rPr>
        <w:t xml:space="preserve"> názov, sídlo,</w:t>
      </w:r>
      <w:r w:rsidRPr="008B1CF6">
        <w:rPr>
          <w:rFonts w:ascii="Arial Narrow" w:hAnsi="Arial Narrow" w:cs="Arial"/>
          <w:color w:val="auto"/>
          <w:sz w:val="14"/>
          <w:szCs w:val="14"/>
        </w:rPr>
        <w:t xml:space="preserve"> IČO a bankové spojenie oboch zmluvných strán vo forme ABO, IBAN a BIC /SWIFT/; odpočet uhradených záloh (v prípade existencie záloh); sumu celkom k úhrade v mene </w:t>
      </w:r>
      <w:r>
        <w:rPr>
          <w:rFonts w:ascii="Arial Narrow" w:hAnsi="Arial Narrow" w:cs="Arial"/>
          <w:color w:val="auto"/>
          <w:sz w:val="14"/>
          <w:szCs w:val="14"/>
        </w:rPr>
        <w:t>EUR</w:t>
      </w:r>
      <w:r w:rsidRPr="008B1CF6">
        <w:rPr>
          <w:rFonts w:ascii="Arial Narrow" w:hAnsi="Arial Narrow" w:cs="Arial"/>
          <w:color w:val="auto"/>
          <w:sz w:val="14"/>
          <w:szCs w:val="14"/>
        </w:rPr>
        <w:t xml:space="preserve">; </w:t>
      </w:r>
      <w:r>
        <w:rPr>
          <w:rFonts w:ascii="Arial Narrow" w:hAnsi="Arial Narrow" w:cs="Arial"/>
          <w:color w:val="auto"/>
          <w:sz w:val="14"/>
          <w:szCs w:val="14"/>
        </w:rPr>
        <w:t>číslo</w:t>
      </w:r>
      <w:r w:rsidRPr="008B1CF6">
        <w:rPr>
          <w:rFonts w:ascii="Arial Narrow" w:hAnsi="Arial Narrow" w:cs="Arial"/>
          <w:color w:val="auto"/>
          <w:sz w:val="14"/>
          <w:szCs w:val="14"/>
        </w:rPr>
        <w:t xml:space="preserve"> objednávky; </w:t>
      </w:r>
      <w:r>
        <w:rPr>
          <w:rFonts w:ascii="Arial Narrow" w:hAnsi="Arial Narrow" w:cs="Arial"/>
          <w:color w:val="auto"/>
          <w:sz w:val="14"/>
          <w:szCs w:val="14"/>
        </w:rPr>
        <w:t xml:space="preserve">dátum dodania, dátum vystavenia faktúry a </w:t>
      </w:r>
      <w:r w:rsidRPr="008B1CF6">
        <w:rPr>
          <w:rFonts w:ascii="Arial Narrow" w:hAnsi="Arial Narrow" w:cs="Arial"/>
          <w:color w:val="auto"/>
          <w:sz w:val="14"/>
          <w:szCs w:val="14"/>
        </w:rPr>
        <w:t xml:space="preserve">deň splatnosti faktúry. </w:t>
      </w:r>
      <w:r w:rsidRPr="000259E1">
        <w:rPr>
          <w:rFonts w:ascii="Arial Narrow" w:hAnsi="Arial Narrow" w:cs="Arial"/>
          <w:color w:val="auto"/>
          <w:sz w:val="14"/>
          <w:szCs w:val="14"/>
        </w:rPr>
        <w:t>Faktúra</w:t>
      </w:r>
      <w:r>
        <w:rPr>
          <w:rFonts w:ascii="Arial Narrow" w:hAnsi="Arial Narrow" w:cs="Arial"/>
          <w:color w:val="auto"/>
          <w:sz w:val="14"/>
          <w:szCs w:val="14"/>
        </w:rPr>
        <w:t xml:space="preserve"> vystavená zhotoviteľom, ktorý je registrovaný za platiteľa DPH,</w:t>
      </w:r>
      <w:r w:rsidRPr="000259E1">
        <w:rPr>
          <w:rFonts w:ascii="Arial Narrow" w:hAnsi="Arial Narrow" w:cs="Arial"/>
          <w:color w:val="auto"/>
          <w:sz w:val="14"/>
          <w:szCs w:val="14"/>
        </w:rPr>
        <w:t xml:space="preserve"> </w:t>
      </w:r>
      <w:r w:rsidRPr="008B1CF6">
        <w:rPr>
          <w:rFonts w:ascii="Arial Narrow" w:hAnsi="Arial Narrow" w:cs="Arial"/>
          <w:color w:val="auto"/>
          <w:sz w:val="14"/>
          <w:szCs w:val="14"/>
        </w:rPr>
        <w:t xml:space="preserve">musí obsahovať všetky </w:t>
      </w:r>
      <w:r>
        <w:rPr>
          <w:rFonts w:ascii="Arial Narrow" w:hAnsi="Arial Narrow" w:cs="Arial"/>
          <w:color w:val="auto"/>
          <w:sz w:val="14"/>
          <w:szCs w:val="14"/>
        </w:rPr>
        <w:t xml:space="preserve">náležitosti stanovené </w:t>
      </w:r>
      <w:r w:rsidRPr="008B1CF6">
        <w:rPr>
          <w:rFonts w:ascii="Arial Narrow" w:hAnsi="Arial Narrow" w:cs="Arial"/>
          <w:color w:val="auto"/>
          <w:sz w:val="14"/>
          <w:szCs w:val="14"/>
        </w:rPr>
        <w:t>platným zákonom o</w:t>
      </w:r>
      <w:r>
        <w:rPr>
          <w:rFonts w:ascii="Arial Narrow" w:hAnsi="Arial Narrow" w:cs="Arial"/>
          <w:color w:val="auto"/>
          <w:sz w:val="14"/>
          <w:szCs w:val="14"/>
        </w:rPr>
        <w:t> </w:t>
      </w:r>
      <w:r w:rsidRPr="008B1CF6">
        <w:rPr>
          <w:rFonts w:ascii="Arial Narrow" w:hAnsi="Arial Narrow" w:cs="Arial"/>
          <w:color w:val="auto"/>
          <w:sz w:val="14"/>
          <w:szCs w:val="14"/>
        </w:rPr>
        <w:t>DPH</w:t>
      </w:r>
      <w:r>
        <w:rPr>
          <w:rFonts w:ascii="Arial Narrow" w:hAnsi="Arial Narrow" w:cs="Arial"/>
          <w:color w:val="auto"/>
          <w:sz w:val="14"/>
          <w:szCs w:val="14"/>
        </w:rPr>
        <w:t>. Faktúry vystavené zahraničným zhotoviteľom budú obsahovať aj náležitosti podľa zákonov a smerníc platných pre vystavovanie faktúr v členských a </w:t>
      </w:r>
      <w:proofErr w:type="spellStart"/>
      <w:r>
        <w:rPr>
          <w:rFonts w:ascii="Arial Narrow" w:hAnsi="Arial Narrow" w:cs="Arial"/>
          <w:color w:val="auto"/>
          <w:sz w:val="14"/>
          <w:szCs w:val="14"/>
        </w:rPr>
        <w:t>mimočlenských</w:t>
      </w:r>
      <w:proofErr w:type="spellEnd"/>
      <w:r>
        <w:rPr>
          <w:rFonts w:ascii="Arial Narrow" w:hAnsi="Arial Narrow" w:cs="Arial"/>
          <w:color w:val="auto"/>
          <w:sz w:val="14"/>
          <w:szCs w:val="14"/>
        </w:rPr>
        <w:t xml:space="preserve"> štátoch EÚ. </w:t>
      </w:r>
      <w:r w:rsidRPr="008B1CF6">
        <w:rPr>
          <w:rFonts w:ascii="Arial Narrow" w:hAnsi="Arial Narrow" w:cs="Arial"/>
          <w:color w:val="auto"/>
          <w:sz w:val="14"/>
          <w:szCs w:val="14"/>
        </w:rPr>
        <w:t xml:space="preserve"> Faktúru bez uvedených náležitostí a príloh má kupujúci právo vrátiť bez zaplatenia. Vrátením faktúry prestáva plynúť lehota splatnosti a táto plynie odznova odo dňa doručenia novej (</w:t>
      </w:r>
      <w:r>
        <w:rPr>
          <w:rFonts w:ascii="Arial Narrow" w:hAnsi="Arial Narrow" w:cs="Arial"/>
          <w:color w:val="auto"/>
          <w:sz w:val="14"/>
          <w:szCs w:val="14"/>
        </w:rPr>
        <w:t xml:space="preserve">správne </w:t>
      </w:r>
      <w:r w:rsidRPr="008B1CF6">
        <w:rPr>
          <w:rFonts w:ascii="Arial Narrow" w:hAnsi="Arial Narrow" w:cs="Arial"/>
          <w:color w:val="auto"/>
          <w:sz w:val="14"/>
          <w:szCs w:val="14"/>
        </w:rPr>
        <w:t xml:space="preserve">opravenej) faktúry. </w:t>
      </w:r>
    </w:p>
    <w:p w14:paraId="272B2A42"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4. Zmluvné strany postupujú pri vy</w:t>
      </w:r>
      <w:r>
        <w:rPr>
          <w:rFonts w:ascii="Arial Narrow" w:hAnsi="Arial Narrow" w:cs="Arial"/>
          <w:color w:val="auto"/>
          <w:sz w:val="14"/>
          <w:szCs w:val="14"/>
        </w:rPr>
        <w:t xml:space="preserve">rovnaní </w:t>
      </w:r>
      <w:r w:rsidRPr="008B1CF6">
        <w:rPr>
          <w:rFonts w:ascii="Arial Narrow" w:hAnsi="Arial Narrow" w:cs="Arial"/>
          <w:color w:val="auto"/>
          <w:sz w:val="14"/>
          <w:szCs w:val="14"/>
        </w:rPr>
        <w:t xml:space="preserve">svojich daňových povinností podľa právnych predpisov platných v Slovenskej republike s vylúčením možnosti prevzatia daňovej povinnosti za obchodného partnera.  </w:t>
      </w:r>
    </w:p>
    <w:p w14:paraId="3E00DBED"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5. Zmluvné strany vylučujú postúpenie pohľadávky/ záväzku bez predchádzajúcej písomnej dohody. </w:t>
      </w:r>
    </w:p>
    <w:p w14:paraId="4201E48B" w14:textId="77777777" w:rsidR="00455C2A" w:rsidRPr="008B1CF6" w:rsidRDefault="00455C2A" w:rsidP="008B1CF6">
      <w:pPr>
        <w:pStyle w:val="Default"/>
        <w:spacing w:line="140" w:lineRule="exact"/>
        <w:rPr>
          <w:rFonts w:ascii="Arial Narrow" w:hAnsi="Arial Narrow" w:cs="Arial"/>
          <w:color w:val="auto"/>
          <w:sz w:val="14"/>
          <w:szCs w:val="14"/>
        </w:rPr>
      </w:pPr>
      <w:r w:rsidRPr="008B1CF6">
        <w:rPr>
          <w:rFonts w:ascii="Arial Narrow" w:hAnsi="Arial Narrow" w:cs="Arial"/>
          <w:b/>
          <w:bCs/>
          <w:color w:val="auto"/>
          <w:sz w:val="14"/>
          <w:szCs w:val="14"/>
        </w:rPr>
        <w:t>IV. Dodanie tovaru</w:t>
      </w:r>
    </w:p>
    <w:p w14:paraId="5DA99358"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1. Predávajúci je povinný dodať tovar kupujúcemu v mieste uvedenom v objednávke. Ak miesto </w:t>
      </w:r>
      <w:r>
        <w:rPr>
          <w:rFonts w:ascii="Arial Narrow" w:hAnsi="Arial Narrow" w:cs="Arial"/>
          <w:color w:val="auto"/>
          <w:sz w:val="14"/>
          <w:szCs w:val="14"/>
        </w:rPr>
        <w:t>doda</w:t>
      </w:r>
      <w:r w:rsidRPr="008B1CF6">
        <w:rPr>
          <w:rFonts w:ascii="Arial Narrow" w:hAnsi="Arial Narrow" w:cs="Arial"/>
          <w:color w:val="auto"/>
          <w:sz w:val="14"/>
          <w:szCs w:val="14"/>
        </w:rPr>
        <w:t xml:space="preserve">nia nie je v objednávke dohodnuté, je predávajúci povinný dodať tovar v mieste sídla kupujúceho. </w:t>
      </w:r>
    </w:p>
    <w:p w14:paraId="4D86718E"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2. Predávajúci je povinný dodať tovar v dohodnutom termíne plnenia. Kupujúci nie je povinný prevziať tovar pred dohodnutým termínom plnenia. Nedodržanie termínu plnenia sa považuje za podstatné porušenie Zmluvy. V prípade omeškania predávajúceho s dodaním tovaru má kupujúci právo odstúpiť od Zmluvy. Kupujúci má zároveň právo uplatniť voči predávajúcemu zmluvné sankcie podľa čl</w:t>
      </w:r>
      <w:r>
        <w:rPr>
          <w:rFonts w:ascii="Arial Narrow" w:hAnsi="Arial Narrow" w:cs="Arial"/>
          <w:color w:val="auto"/>
          <w:sz w:val="14"/>
          <w:szCs w:val="14"/>
        </w:rPr>
        <w:t>.</w:t>
      </w:r>
      <w:r w:rsidRPr="008B1CF6">
        <w:rPr>
          <w:rFonts w:ascii="Arial Narrow" w:hAnsi="Arial Narrow" w:cs="Arial"/>
          <w:color w:val="auto"/>
          <w:sz w:val="14"/>
          <w:szCs w:val="14"/>
        </w:rPr>
        <w:t xml:space="preserve"> IX. týchto VOP. </w:t>
      </w:r>
    </w:p>
    <w:p w14:paraId="39BF4594"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3. Ak sú súčasťou tovaru látky, ktoré majú jednu alebo viac nebezpečných vlastností, je predávajúci povinný v príslušnej dokumentácii charakterizovať riziká vyplývajúce z ich používania, identifikovať nebezpečenstvá a určiť opatrenia na bezpečnú manipuláciu, skladovanie a prepravu týchto látok najmä z hľadiska ochrany zdravia. Predávajúci je povinný poskytnúť kupujúcemu príslušné informácie o ohrozeniach vyplývajúcich z používania tovaru v určených prevádzkových a užívateľských podmienkach, vrátane informácie o spôsobe ochrany pred týmito ohrozeniami a vykonať opatrenia vyplývajúce z osobitných predpisov na zabezpečenie bezpečnosti, ochrany zdravia, ako aj z hľadiska ochrany pred požiarmi. Ak je predmetom Zmluvy dodávka tovaru, ktorý obsahuje chemické látky alebo chemické prípravky, je predávajúci povinný poskytnúť kartu bezpečnostných údajov v súlade s osobitnými právnymi predpismi Obaly na dodávanom tovare musia vyhovovať ustanoveniam z</w:t>
      </w:r>
      <w:r>
        <w:rPr>
          <w:rFonts w:ascii="Arial Narrow" w:hAnsi="Arial Narrow" w:cs="Arial"/>
          <w:color w:val="auto"/>
          <w:sz w:val="14"/>
          <w:szCs w:val="14"/>
        </w:rPr>
        <w:t>ákona o obaloch v platnom znení.</w:t>
      </w:r>
    </w:p>
    <w:p w14:paraId="79DD154E"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5. Okamihom prevzatia tovaru prechádza na kupujúceho Vlastnícke právo a nebezpečenstvo škody na veci. </w:t>
      </w:r>
    </w:p>
    <w:p w14:paraId="318749AC"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6. O prevzatí tovaru kupujúcim zmluvné strany vyhotovia písomný preberací protokol</w:t>
      </w:r>
      <w:r>
        <w:rPr>
          <w:rFonts w:ascii="Arial Narrow" w:hAnsi="Arial Narrow" w:cs="Arial"/>
          <w:color w:val="auto"/>
          <w:sz w:val="14"/>
          <w:szCs w:val="14"/>
        </w:rPr>
        <w:t xml:space="preserve"> – dodací list</w:t>
      </w:r>
      <w:r w:rsidRPr="008B1CF6">
        <w:rPr>
          <w:rFonts w:ascii="Arial Narrow" w:hAnsi="Arial Narrow" w:cs="Arial"/>
          <w:color w:val="auto"/>
          <w:sz w:val="14"/>
          <w:szCs w:val="14"/>
        </w:rPr>
        <w:t xml:space="preserve"> (ďalej len "preberací protokol"), ktorý bude dokladom o</w:t>
      </w:r>
      <w:r>
        <w:rPr>
          <w:rFonts w:ascii="Arial Narrow" w:hAnsi="Arial Narrow" w:cs="Arial"/>
          <w:color w:val="auto"/>
          <w:sz w:val="14"/>
          <w:szCs w:val="14"/>
        </w:rPr>
        <w:t> riadnom dodaní</w:t>
      </w:r>
      <w:r w:rsidRPr="008B1CF6">
        <w:rPr>
          <w:rFonts w:ascii="Arial Narrow" w:hAnsi="Arial Narrow" w:cs="Arial"/>
          <w:color w:val="auto"/>
          <w:sz w:val="14"/>
          <w:szCs w:val="14"/>
        </w:rPr>
        <w:t xml:space="preserve"> predmetu Zmluvy. </w:t>
      </w:r>
    </w:p>
    <w:p w14:paraId="2E221A89"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7. Predávajúci je povinný odovzdať kupujúcemu spolu s tovarom doklady, ktoré sú potrebné na prevzatie a na užívanie tovaru, ďalej doklady preukazujúce súlad vlastností tovaru s požiadavkami všeobecne záväzných a/alebo technických predpisov, ako aj ďalšie doklady uvedené v  objednávke. </w:t>
      </w:r>
    </w:p>
    <w:p w14:paraId="6D60C572" w14:textId="77777777" w:rsidR="00455C2A" w:rsidRPr="008B1CF6" w:rsidRDefault="00455C2A" w:rsidP="008B1CF6">
      <w:pPr>
        <w:pStyle w:val="Default"/>
        <w:spacing w:line="140" w:lineRule="exact"/>
        <w:rPr>
          <w:rFonts w:ascii="Arial Narrow" w:hAnsi="Arial Narrow" w:cs="Arial"/>
          <w:color w:val="auto"/>
          <w:sz w:val="14"/>
          <w:szCs w:val="14"/>
        </w:rPr>
      </w:pPr>
      <w:r w:rsidRPr="008B1CF6">
        <w:rPr>
          <w:rFonts w:ascii="Arial Narrow" w:hAnsi="Arial Narrow" w:cs="Arial"/>
          <w:b/>
          <w:bCs/>
          <w:color w:val="auto"/>
          <w:sz w:val="14"/>
          <w:szCs w:val="14"/>
        </w:rPr>
        <w:t>V. Vady tovaru a nároky z vád tovaru</w:t>
      </w:r>
    </w:p>
    <w:p w14:paraId="348391CA"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1. Predávajúci je povinný dodať tovar v množstve, akosti a vyhotovení, ktoré určuje Zmluva. V opačnom prípade má tovar vady a predávajúci zodpovedá za vady tovaru v zmysle ustanovení § 422 a nasledujúcich Obchodného zákonníka. </w:t>
      </w:r>
    </w:p>
    <w:p w14:paraId="367CB119"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2. Predávajúci zodpovedá za to, že dodaný tovar nevykazuje žiadne právne vady a že zo strany tretej osoby nebudú uplatňované nároky z titulu porušenia alebo ohrozenia autorských práv, práv na ochrannú známku alebo iných obdobných práv. Za právne vady tovaru predávajúci zodpovedá zmysle ustanovení § 433 a nasledujúcich Obchodného zákonníka. </w:t>
      </w:r>
    </w:p>
    <w:p w14:paraId="68A2E731"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3. V prípade dodania tovaru s vadami je kupujúci oprávnený: </w:t>
      </w:r>
    </w:p>
    <w:p w14:paraId="4C8C3E35"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a) požadovať odstránenie vád dodaním náhradného tovaru za </w:t>
      </w:r>
      <w:proofErr w:type="spellStart"/>
      <w:r w:rsidRPr="008B1CF6">
        <w:rPr>
          <w:rFonts w:ascii="Arial Narrow" w:hAnsi="Arial Narrow" w:cs="Arial"/>
          <w:color w:val="auto"/>
          <w:sz w:val="14"/>
          <w:szCs w:val="14"/>
        </w:rPr>
        <w:t>vadný</w:t>
      </w:r>
      <w:proofErr w:type="spellEnd"/>
      <w:r w:rsidRPr="008B1CF6">
        <w:rPr>
          <w:rFonts w:ascii="Arial Narrow" w:hAnsi="Arial Narrow" w:cs="Arial"/>
          <w:color w:val="auto"/>
          <w:sz w:val="14"/>
          <w:szCs w:val="14"/>
        </w:rPr>
        <w:t xml:space="preserve"> tovar, dodanie chýbajúceho tovaru a požadovať odstránenie právnych vád, alebo </w:t>
      </w:r>
    </w:p>
    <w:p w14:paraId="3B3B5750"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b) požadovať odstránenie vád opravou tovaru, ak sú vady opraviteľné, alebo </w:t>
      </w:r>
    </w:p>
    <w:p w14:paraId="6E916CA7"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c) požadovať primeranú zľavu z kúpnej ceny, alebo </w:t>
      </w:r>
    </w:p>
    <w:p w14:paraId="5C0245A4"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d) odstúpiť od Zmluvy. </w:t>
      </w:r>
    </w:p>
    <w:p w14:paraId="5E3691E6"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4. Nároky z vád tovaru sa nedotýkajú nároku na náhradu škody alebo na zmluvnú pokutu.</w:t>
      </w:r>
    </w:p>
    <w:p w14:paraId="6E87FEEA"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b/>
          <w:bCs/>
          <w:color w:val="auto"/>
          <w:sz w:val="14"/>
          <w:szCs w:val="14"/>
        </w:rPr>
        <w:t>VI. Záruka za akosť</w:t>
      </w:r>
    </w:p>
    <w:p w14:paraId="724B5975"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1. </w:t>
      </w:r>
      <w:r>
        <w:rPr>
          <w:rFonts w:ascii="Arial Narrow" w:hAnsi="Arial Narrow" w:cs="Arial"/>
          <w:color w:val="auto"/>
          <w:sz w:val="14"/>
          <w:szCs w:val="14"/>
        </w:rPr>
        <w:t>P</w:t>
      </w:r>
      <w:r w:rsidRPr="008B1CF6">
        <w:rPr>
          <w:rFonts w:ascii="Arial Narrow" w:hAnsi="Arial Narrow" w:cs="Arial"/>
          <w:color w:val="auto"/>
          <w:sz w:val="14"/>
          <w:szCs w:val="14"/>
        </w:rPr>
        <w:t xml:space="preserve">redávajúci </w:t>
      </w:r>
      <w:r>
        <w:rPr>
          <w:rFonts w:ascii="Arial Narrow" w:hAnsi="Arial Narrow" w:cs="Arial"/>
          <w:color w:val="auto"/>
          <w:sz w:val="14"/>
          <w:szCs w:val="14"/>
        </w:rPr>
        <w:t xml:space="preserve">preberá </w:t>
      </w:r>
      <w:r w:rsidRPr="008B1CF6">
        <w:rPr>
          <w:rFonts w:ascii="Arial Narrow" w:hAnsi="Arial Narrow" w:cs="Arial"/>
          <w:color w:val="auto"/>
          <w:sz w:val="14"/>
          <w:szCs w:val="14"/>
        </w:rPr>
        <w:t xml:space="preserve">záväzok, že </w:t>
      </w:r>
      <w:r>
        <w:rPr>
          <w:rFonts w:ascii="Arial Narrow" w:hAnsi="Arial Narrow" w:cs="Arial"/>
          <w:color w:val="auto"/>
          <w:sz w:val="14"/>
          <w:szCs w:val="14"/>
        </w:rPr>
        <w:t xml:space="preserve">pokiaľ nebude v Zmluve dohodnutá dlhšia doba, </w:t>
      </w:r>
      <w:r w:rsidRPr="008B1CF6">
        <w:rPr>
          <w:rFonts w:ascii="Arial Narrow" w:hAnsi="Arial Narrow" w:cs="Arial"/>
          <w:color w:val="auto"/>
          <w:sz w:val="14"/>
          <w:szCs w:val="14"/>
        </w:rPr>
        <w:t xml:space="preserve">dodaný tovar bude minimálne po dobu </w:t>
      </w:r>
      <w:r w:rsidRPr="000E5E21">
        <w:rPr>
          <w:rFonts w:ascii="Arial Narrow" w:hAnsi="Arial Narrow" w:cs="Arial"/>
          <w:color w:val="auto"/>
          <w:sz w:val="14"/>
          <w:szCs w:val="14"/>
        </w:rPr>
        <w:t>24 mesiacov</w:t>
      </w:r>
      <w:r w:rsidRPr="008B1CF6">
        <w:rPr>
          <w:rFonts w:ascii="Arial Narrow" w:hAnsi="Arial Narrow" w:cs="Arial"/>
          <w:color w:val="auto"/>
          <w:sz w:val="14"/>
          <w:szCs w:val="14"/>
        </w:rPr>
        <w:t xml:space="preserve"> od jeho dodania kupujúcemu</w:t>
      </w:r>
      <w:r>
        <w:rPr>
          <w:rFonts w:ascii="Arial Narrow" w:hAnsi="Arial Narrow" w:cs="Arial"/>
          <w:color w:val="auto"/>
          <w:sz w:val="14"/>
          <w:szCs w:val="14"/>
        </w:rPr>
        <w:t>,</w:t>
      </w:r>
      <w:r w:rsidRPr="008B1CF6">
        <w:rPr>
          <w:rFonts w:ascii="Arial Narrow" w:hAnsi="Arial Narrow" w:cs="Arial"/>
          <w:color w:val="auto"/>
          <w:sz w:val="14"/>
          <w:szCs w:val="14"/>
        </w:rPr>
        <w:t xml:space="preserve"> spôsobilý na použitie na dohodnutý alebo obvyklý účel a že si zachová dohodnuté alebo obvyklé vlastnosti. Ak je táto doba vyznačená dĺžkou záručnej doby vo forme záručného listu alebo doby trvanlivosti alebo použiteľnosti dodaného tovaru dlhšia ako </w:t>
      </w:r>
      <w:r w:rsidRPr="000E5E21">
        <w:rPr>
          <w:rFonts w:ascii="Arial Narrow" w:hAnsi="Arial Narrow" w:cs="Arial"/>
          <w:color w:val="auto"/>
          <w:sz w:val="14"/>
          <w:szCs w:val="14"/>
        </w:rPr>
        <w:t>24 mesiacov</w:t>
      </w:r>
      <w:r w:rsidRPr="008B1CF6">
        <w:rPr>
          <w:rFonts w:ascii="Arial Narrow" w:hAnsi="Arial Narrow" w:cs="Arial"/>
          <w:color w:val="auto"/>
          <w:sz w:val="14"/>
          <w:szCs w:val="14"/>
        </w:rPr>
        <w:t xml:space="preserve"> od dodania, platí táto doba. </w:t>
      </w:r>
      <w:r>
        <w:rPr>
          <w:rFonts w:ascii="Arial Narrow" w:hAnsi="Arial Narrow" w:cs="Arial"/>
          <w:color w:val="auto"/>
          <w:sz w:val="14"/>
          <w:szCs w:val="14"/>
        </w:rPr>
        <w:t>Z</w:t>
      </w:r>
      <w:r w:rsidRPr="008B1CF6">
        <w:rPr>
          <w:rFonts w:ascii="Arial Narrow" w:hAnsi="Arial Narrow" w:cs="Arial"/>
          <w:color w:val="auto"/>
          <w:sz w:val="14"/>
          <w:szCs w:val="14"/>
        </w:rPr>
        <w:t xml:space="preserve">áručná doba začína plynúť odo dňa prevzatia tovaru kupujúcim. </w:t>
      </w:r>
    </w:p>
    <w:p w14:paraId="4FB3C07C" w14:textId="77777777" w:rsidR="00455C2A" w:rsidRPr="008B1CF6" w:rsidRDefault="00455C2A" w:rsidP="008B1CF6">
      <w:pPr>
        <w:pStyle w:val="Default"/>
        <w:spacing w:line="140" w:lineRule="exact"/>
        <w:rPr>
          <w:rFonts w:ascii="Arial Narrow" w:hAnsi="Arial Narrow" w:cs="Arial"/>
          <w:color w:val="auto"/>
          <w:sz w:val="14"/>
          <w:szCs w:val="14"/>
        </w:rPr>
      </w:pPr>
      <w:r w:rsidRPr="008B1CF6">
        <w:rPr>
          <w:rFonts w:ascii="Arial Narrow" w:hAnsi="Arial Narrow" w:cs="Arial"/>
          <w:b/>
          <w:bCs/>
          <w:color w:val="auto"/>
          <w:sz w:val="14"/>
          <w:szCs w:val="14"/>
        </w:rPr>
        <w:t>VII. Zmluvné sankcie</w:t>
      </w:r>
    </w:p>
    <w:p w14:paraId="3DEC2CF0"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1. Ak je predávajúci v omeškaní s dodaním tovaru a/alebo dokladov k nemu, ktoré je predávajúci spolu s tovarom povinný predložiť, má kupujúci právo požadovať od predávajúceho zaplatenie zmluvnej pokuty vo výške 0,2% z celkovej kúpnej ceny tovaru uvedenej v </w:t>
      </w:r>
      <w:r>
        <w:rPr>
          <w:rFonts w:ascii="Arial Narrow" w:hAnsi="Arial Narrow" w:cs="Arial"/>
          <w:color w:val="auto"/>
          <w:sz w:val="14"/>
          <w:szCs w:val="14"/>
        </w:rPr>
        <w:t>Z</w:t>
      </w:r>
      <w:r w:rsidRPr="008B1CF6">
        <w:rPr>
          <w:rFonts w:ascii="Arial Narrow" w:hAnsi="Arial Narrow" w:cs="Arial"/>
          <w:color w:val="auto"/>
          <w:sz w:val="14"/>
          <w:szCs w:val="14"/>
        </w:rPr>
        <w:t xml:space="preserve">mluve, a to za každý aj začatý deň omeškania. Rozhodnutie požadovať zaplatenie zmluvnej pokuty kupujúci oznámi predávajúcemu doručením faktúry. Uplatnením zmluvnej pokuty nie je dotknutý nárok na náhradu škody spôsobenej porušením zmluvných povinností. Zaplatenie zmluvnej pokuty nezbavuje predávajúceho povinnosti dodať tovar alebo doklady podľa </w:t>
      </w:r>
      <w:r>
        <w:rPr>
          <w:rFonts w:ascii="Arial Narrow" w:hAnsi="Arial Narrow" w:cs="Arial"/>
          <w:color w:val="auto"/>
          <w:sz w:val="14"/>
          <w:szCs w:val="14"/>
        </w:rPr>
        <w:t>Z</w:t>
      </w:r>
      <w:r w:rsidRPr="008B1CF6">
        <w:rPr>
          <w:rFonts w:ascii="Arial Narrow" w:hAnsi="Arial Narrow" w:cs="Arial"/>
          <w:color w:val="auto"/>
          <w:sz w:val="14"/>
          <w:szCs w:val="14"/>
        </w:rPr>
        <w:t xml:space="preserve">mluvy. </w:t>
      </w:r>
    </w:p>
    <w:p w14:paraId="2884CF80"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2. Ak dôjde k úniku informácií, ktoré majú charakter dôverných informácií alebo obchodného tajomstva z dôvodov, za ktoré zodpovedá predávajúci alebo predávajúci poruší povinnosť stanovenú v článku VIII. VOP, </w:t>
      </w:r>
      <w:r>
        <w:rPr>
          <w:rFonts w:ascii="Arial Narrow" w:hAnsi="Arial Narrow" w:cs="Arial"/>
          <w:color w:val="auto"/>
          <w:sz w:val="14"/>
          <w:szCs w:val="14"/>
        </w:rPr>
        <w:t xml:space="preserve">kupujúci právo požadovať od </w:t>
      </w:r>
      <w:r w:rsidRPr="008B1CF6">
        <w:rPr>
          <w:rFonts w:ascii="Arial Narrow" w:hAnsi="Arial Narrow" w:cs="Arial"/>
          <w:color w:val="auto"/>
          <w:sz w:val="14"/>
          <w:szCs w:val="14"/>
        </w:rPr>
        <w:t>predávajúc</w:t>
      </w:r>
      <w:r>
        <w:rPr>
          <w:rFonts w:ascii="Arial Narrow" w:hAnsi="Arial Narrow" w:cs="Arial"/>
          <w:color w:val="auto"/>
          <w:sz w:val="14"/>
          <w:szCs w:val="14"/>
        </w:rPr>
        <w:t>eho</w:t>
      </w:r>
      <w:r w:rsidRPr="008B1CF6">
        <w:rPr>
          <w:rFonts w:ascii="Arial Narrow" w:hAnsi="Arial Narrow" w:cs="Arial"/>
          <w:color w:val="auto"/>
          <w:sz w:val="14"/>
          <w:szCs w:val="14"/>
        </w:rPr>
        <w:t xml:space="preserve"> zaplat</w:t>
      </w:r>
      <w:r>
        <w:rPr>
          <w:rFonts w:ascii="Arial Narrow" w:hAnsi="Arial Narrow" w:cs="Arial"/>
          <w:color w:val="auto"/>
          <w:sz w:val="14"/>
          <w:szCs w:val="14"/>
        </w:rPr>
        <w:t>en</w:t>
      </w:r>
      <w:r w:rsidRPr="008B1CF6">
        <w:rPr>
          <w:rFonts w:ascii="Arial Narrow" w:hAnsi="Arial Narrow" w:cs="Arial"/>
          <w:color w:val="auto"/>
          <w:sz w:val="14"/>
          <w:szCs w:val="14"/>
        </w:rPr>
        <w:t>i</w:t>
      </w:r>
      <w:r>
        <w:rPr>
          <w:rFonts w:ascii="Arial Narrow" w:hAnsi="Arial Narrow" w:cs="Arial"/>
          <w:color w:val="auto"/>
          <w:sz w:val="14"/>
          <w:szCs w:val="14"/>
        </w:rPr>
        <w:t>e</w:t>
      </w:r>
      <w:r w:rsidRPr="008B1CF6">
        <w:rPr>
          <w:rFonts w:ascii="Arial Narrow" w:hAnsi="Arial Narrow" w:cs="Arial"/>
          <w:color w:val="auto"/>
          <w:sz w:val="14"/>
          <w:szCs w:val="14"/>
        </w:rPr>
        <w:t xml:space="preserve"> </w:t>
      </w:r>
      <w:r w:rsidRPr="008B1CF6" w:rsidDel="00E42520">
        <w:rPr>
          <w:rFonts w:ascii="Arial Narrow" w:hAnsi="Arial Narrow" w:cs="Arial"/>
          <w:color w:val="auto"/>
          <w:sz w:val="14"/>
          <w:szCs w:val="14"/>
        </w:rPr>
        <w:t xml:space="preserve"> </w:t>
      </w:r>
      <w:r w:rsidRPr="008B1CF6">
        <w:rPr>
          <w:rFonts w:ascii="Arial Narrow" w:hAnsi="Arial Narrow" w:cs="Arial"/>
          <w:color w:val="auto"/>
          <w:sz w:val="14"/>
          <w:szCs w:val="14"/>
        </w:rPr>
        <w:t>zmluvn</w:t>
      </w:r>
      <w:r>
        <w:rPr>
          <w:rFonts w:ascii="Arial Narrow" w:hAnsi="Arial Narrow" w:cs="Arial"/>
          <w:color w:val="auto"/>
          <w:sz w:val="14"/>
          <w:szCs w:val="14"/>
        </w:rPr>
        <w:t>ej</w:t>
      </w:r>
      <w:r w:rsidRPr="008B1CF6">
        <w:rPr>
          <w:rFonts w:ascii="Arial Narrow" w:hAnsi="Arial Narrow" w:cs="Arial"/>
          <w:color w:val="auto"/>
          <w:sz w:val="14"/>
          <w:szCs w:val="14"/>
        </w:rPr>
        <w:t xml:space="preserve"> pokut</w:t>
      </w:r>
      <w:r>
        <w:rPr>
          <w:rFonts w:ascii="Arial Narrow" w:hAnsi="Arial Narrow" w:cs="Arial"/>
          <w:color w:val="auto"/>
          <w:sz w:val="14"/>
          <w:szCs w:val="14"/>
        </w:rPr>
        <w:t>y</w:t>
      </w:r>
      <w:r w:rsidRPr="008B1CF6">
        <w:rPr>
          <w:rFonts w:ascii="Arial Narrow" w:hAnsi="Arial Narrow" w:cs="Arial"/>
          <w:color w:val="auto"/>
          <w:sz w:val="14"/>
          <w:szCs w:val="14"/>
        </w:rPr>
        <w:t xml:space="preserve"> vo výške 1</w:t>
      </w:r>
      <w:r>
        <w:rPr>
          <w:rFonts w:ascii="Arial Narrow" w:hAnsi="Arial Narrow" w:cs="Arial"/>
          <w:color w:val="auto"/>
          <w:sz w:val="14"/>
          <w:szCs w:val="14"/>
        </w:rPr>
        <w:t>0</w:t>
      </w:r>
      <w:r w:rsidRPr="008B1CF6">
        <w:rPr>
          <w:rFonts w:ascii="Arial Narrow" w:hAnsi="Arial Narrow" w:cs="Arial"/>
          <w:color w:val="auto"/>
          <w:sz w:val="14"/>
          <w:szCs w:val="14"/>
        </w:rPr>
        <w:t>0.000,- EUR za každé jednotlivé porušenie.</w:t>
      </w:r>
    </w:p>
    <w:p w14:paraId="0A1932F3"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3. V prípade omeškania dlžníka so splnením peňažného záväzku má veriteľ právo fakturovať dlžníkovi úrok z omeškania najviac vo výške 0,02% z dlžnej čiastky za každý deň omeškania. </w:t>
      </w:r>
    </w:p>
    <w:p w14:paraId="03C458C4" w14:textId="77777777" w:rsidR="00455C2A" w:rsidRPr="008B1CF6" w:rsidRDefault="00455C2A" w:rsidP="008B1CF6">
      <w:pPr>
        <w:pStyle w:val="Default"/>
        <w:spacing w:line="140" w:lineRule="exact"/>
        <w:rPr>
          <w:rFonts w:ascii="Arial Narrow" w:hAnsi="Arial Narrow" w:cs="Arial"/>
          <w:color w:val="auto"/>
          <w:sz w:val="14"/>
          <w:szCs w:val="14"/>
        </w:rPr>
      </w:pPr>
      <w:r w:rsidRPr="008B1CF6">
        <w:rPr>
          <w:rFonts w:ascii="Arial Narrow" w:hAnsi="Arial Narrow" w:cs="Arial"/>
          <w:b/>
          <w:bCs/>
          <w:color w:val="auto"/>
          <w:sz w:val="14"/>
          <w:szCs w:val="14"/>
        </w:rPr>
        <w:t>VIII. Dôvernosť informácií</w:t>
      </w:r>
    </w:p>
    <w:p w14:paraId="1E8E0B6E" w14:textId="77777777" w:rsidR="00455C2A" w:rsidRPr="008B1CF6" w:rsidRDefault="00455C2A" w:rsidP="008B1CF6">
      <w:pPr>
        <w:pStyle w:val="Default"/>
        <w:spacing w:after="3"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1. Predávajúci bude nakladať so všetkými a akýmikoľvek údajmi, informáciami alebo dokumentmi, ktoré mu boli poskytnuté alebo ich akýmkoľvek spôsobom získal v súvislosti s uzatváraním a/alebo plnením Zmluvy, ako s informáciami dôverného charakteru a/alebo s informáciami, ktoré sú predmetom obchodného tajomstva (ak spĺňajú náležitosti podľa § 17 Obchodného zákonníka). </w:t>
      </w:r>
    </w:p>
    <w:p w14:paraId="4A594597" w14:textId="77777777" w:rsidR="00455C2A" w:rsidRPr="008B1CF6" w:rsidRDefault="00455C2A" w:rsidP="008B1CF6">
      <w:pPr>
        <w:pStyle w:val="Default"/>
        <w:spacing w:after="3"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2. Predávajúci sa zaväzuje pri nakladaní s takýmito údajmi, informáciami alebo dokumentmi dodržiavať zásady ich ochrany a utajenia, pričom takéto údaje, informácie alebo dokumenty nesmie bez predchádzajúceho písomného súhlasu kupujúceho poskytnúť tretím osobám a ani svojim zamestnancom, ktorí sa nezúčastňujú plnenia Zmluvy. </w:t>
      </w:r>
    </w:p>
    <w:p w14:paraId="5DCF8865"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3. Predávajúci nie je oprávnený bez predchádzajúceho písomného súhlasu kupujúceho uvádzať kupujúceho ako svojho obchodného partnera a/alebo používať obchodné meno alebo logo kupujúceho pri propagácii seba alebo svojej činnosti alebo vo vyhláseniach pre médiá, a to v akejkoľvek forme. </w:t>
      </w:r>
    </w:p>
    <w:p w14:paraId="7DB08306" w14:textId="77777777" w:rsidR="00455C2A" w:rsidRPr="008B1CF6" w:rsidRDefault="00455C2A" w:rsidP="008B1CF6">
      <w:pPr>
        <w:pStyle w:val="Default"/>
        <w:spacing w:line="140" w:lineRule="exact"/>
        <w:rPr>
          <w:rFonts w:ascii="Arial Narrow" w:hAnsi="Arial Narrow" w:cs="Arial"/>
          <w:color w:val="auto"/>
          <w:sz w:val="14"/>
          <w:szCs w:val="14"/>
        </w:rPr>
      </w:pPr>
      <w:r w:rsidRPr="008B1CF6">
        <w:rPr>
          <w:rFonts w:ascii="Arial Narrow" w:hAnsi="Arial Narrow" w:cs="Arial"/>
          <w:b/>
          <w:bCs/>
          <w:color w:val="auto"/>
          <w:sz w:val="14"/>
          <w:szCs w:val="14"/>
        </w:rPr>
        <w:t>IX. Ukončenie zmluvy</w:t>
      </w:r>
    </w:p>
    <w:p w14:paraId="779F7270" w14:textId="77777777" w:rsidR="00455C2A" w:rsidRPr="008B1CF6" w:rsidRDefault="00455C2A" w:rsidP="008B1CF6">
      <w:pPr>
        <w:pStyle w:val="Default"/>
        <w:spacing w:after="15"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1. Kupujúci má právo vypovedať Zmluvu aj pred uplynutím doby platnosti, a to písomnou výpoveďou bez uvedenia dôvodov s jednomesačnou výpovednou lehotou, ktorá začína plynúť prvým dňom kalendárneho mesiaca nasledujúceho po mesiaci, v ktorom bola doručená výpoveď predávajúcemu. </w:t>
      </w:r>
    </w:p>
    <w:p w14:paraId="3AF63D3B" w14:textId="77777777" w:rsidR="00455C2A" w:rsidRPr="008B1CF6" w:rsidRDefault="00455C2A" w:rsidP="008B1CF6">
      <w:pPr>
        <w:pStyle w:val="Default"/>
        <w:spacing w:after="15" w:line="140" w:lineRule="exact"/>
        <w:jc w:val="both"/>
        <w:rPr>
          <w:rFonts w:ascii="Arial Narrow" w:hAnsi="Arial Narrow" w:cs="Arial"/>
          <w:color w:val="auto"/>
          <w:sz w:val="14"/>
          <w:szCs w:val="14"/>
        </w:rPr>
      </w:pPr>
      <w:r w:rsidRPr="008B1CF6">
        <w:rPr>
          <w:rFonts w:ascii="Arial Narrow" w:hAnsi="Arial Narrow" w:cs="Arial"/>
          <w:color w:val="auto"/>
          <w:sz w:val="14"/>
          <w:szCs w:val="14"/>
        </w:rPr>
        <w:t>2. Ktorákoľvek zo zmluvných strán je oprávnená od Zmluvy odstúpiť v prípade porušenia jej ustanovení, ak k náprave porušenia nedôjde ani v dodatočnej primeranej lehote poskytnutej druhou zmluvnou stranou na odstránenie tohto porušeni</w:t>
      </w:r>
      <w:r>
        <w:rPr>
          <w:rFonts w:ascii="Arial Narrow" w:hAnsi="Arial Narrow" w:cs="Arial"/>
          <w:color w:val="auto"/>
          <w:sz w:val="14"/>
          <w:szCs w:val="14"/>
        </w:rPr>
        <w:t>a, alebo ak nie je možné Z</w:t>
      </w:r>
      <w:r w:rsidRPr="008B1CF6">
        <w:rPr>
          <w:rFonts w:ascii="Arial Narrow" w:hAnsi="Arial Narrow" w:cs="Arial"/>
          <w:color w:val="auto"/>
          <w:sz w:val="14"/>
          <w:szCs w:val="14"/>
        </w:rPr>
        <w:t xml:space="preserve">mluvu plniť pre okolnosti vylučujúce zodpovednosť za je porušenie viac ako 30 (tridsať) dní. Kupujúci je oprávnený odstúpiť od Zmluvy aj v prípade omeškania predávajúceho s riadnym plnením Zmluvy alebo jej časti v trvaní 10 a viac dní. Právne účinky odstúpenia od zmluvy nastávajú dňom doručenia oznámenia o odstúpení od Zmluvy druhej zmluvnej strane. Odstúpenie od </w:t>
      </w:r>
      <w:r>
        <w:rPr>
          <w:rFonts w:ascii="Arial Narrow" w:hAnsi="Arial Narrow" w:cs="Arial"/>
          <w:color w:val="auto"/>
          <w:sz w:val="14"/>
          <w:szCs w:val="14"/>
        </w:rPr>
        <w:t>Z</w:t>
      </w:r>
      <w:r w:rsidRPr="008B1CF6">
        <w:rPr>
          <w:rFonts w:ascii="Arial Narrow" w:hAnsi="Arial Narrow" w:cs="Arial"/>
          <w:color w:val="auto"/>
          <w:sz w:val="14"/>
          <w:szCs w:val="14"/>
        </w:rPr>
        <w:t xml:space="preserve">mluvy nemá vplyv na povinnosť predávajúceho zaplatiť zmluvnú pokutu za omeškanie plnenia. </w:t>
      </w:r>
    </w:p>
    <w:p w14:paraId="1397D4BB" w14:textId="77777777" w:rsidR="00455C2A" w:rsidRPr="008B1CF6" w:rsidRDefault="00455C2A" w:rsidP="008B1CF6">
      <w:pPr>
        <w:pStyle w:val="Default"/>
        <w:spacing w:line="140" w:lineRule="exact"/>
        <w:rPr>
          <w:rFonts w:ascii="Arial Narrow" w:hAnsi="Arial Narrow" w:cs="Arial"/>
          <w:color w:val="auto"/>
          <w:sz w:val="14"/>
          <w:szCs w:val="14"/>
        </w:rPr>
      </w:pPr>
      <w:r w:rsidRPr="008B1CF6">
        <w:rPr>
          <w:rFonts w:ascii="Arial Narrow" w:hAnsi="Arial Narrow" w:cs="Arial"/>
          <w:b/>
          <w:bCs/>
          <w:color w:val="auto"/>
          <w:sz w:val="14"/>
          <w:szCs w:val="14"/>
        </w:rPr>
        <w:t>X. Záverečné ustanovenia</w:t>
      </w:r>
    </w:p>
    <w:p w14:paraId="42C8CAAC"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1. Všetky doterajšie dohody, ústne aj písomné, týkajúce sa rokovaní o predmete Zmluvy medzi zmluvnými stranami strácajú dňom uzavretia Zmluvy platnosť a sú plne </w:t>
      </w:r>
      <w:r>
        <w:rPr>
          <w:rFonts w:ascii="Arial Narrow" w:hAnsi="Arial Narrow" w:cs="Arial"/>
          <w:color w:val="auto"/>
          <w:sz w:val="14"/>
          <w:szCs w:val="14"/>
        </w:rPr>
        <w:t>Z</w:t>
      </w:r>
      <w:r w:rsidRPr="008B1CF6">
        <w:rPr>
          <w:rFonts w:ascii="Arial Narrow" w:hAnsi="Arial Narrow" w:cs="Arial"/>
          <w:color w:val="auto"/>
          <w:sz w:val="14"/>
          <w:szCs w:val="14"/>
        </w:rPr>
        <w:t xml:space="preserve">mluvou nahradené. </w:t>
      </w:r>
    </w:p>
    <w:p w14:paraId="2C13FFED"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2. V prípade, že akékoľvek ustanovenie Zmluvy sa stane v akomkoľvek ohľade neplatným, nezákonným alebo nevymáhateľným, nebude tým žiadnym spôsobom dotknutá, alebo porušená platnosť, zákonnosť alebo vymáhateľnosť ostatných ustanovení Zmluvy. </w:t>
      </w:r>
    </w:p>
    <w:p w14:paraId="164DFFF7"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3. Zmluv</w:t>
      </w:r>
      <w:r>
        <w:rPr>
          <w:rFonts w:ascii="Arial Narrow" w:hAnsi="Arial Narrow" w:cs="Arial"/>
          <w:color w:val="auto"/>
          <w:sz w:val="14"/>
          <w:szCs w:val="14"/>
        </w:rPr>
        <w:t>a</w:t>
      </w:r>
      <w:r w:rsidRPr="008B1CF6">
        <w:rPr>
          <w:rFonts w:ascii="Arial Narrow" w:hAnsi="Arial Narrow" w:cs="Arial"/>
          <w:color w:val="auto"/>
          <w:sz w:val="14"/>
          <w:szCs w:val="14"/>
        </w:rPr>
        <w:t xml:space="preserve"> ako aj práva a povinnosti z n</w:t>
      </w:r>
      <w:r>
        <w:rPr>
          <w:rFonts w:ascii="Arial Narrow" w:hAnsi="Arial Narrow" w:cs="Arial"/>
          <w:color w:val="auto"/>
          <w:sz w:val="14"/>
          <w:szCs w:val="14"/>
        </w:rPr>
        <w:t>ej</w:t>
      </w:r>
      <w:r w:rsidRPr="008B1CF6">
        <w:rPr>
          <w:rFonts w:ascii="Arial Narrow" w:hAnsi="Arial Narrow" w:cs="Arial"/>
          <w:color w:val="auto"/>
          <w:sz w:val="14"/>
          <w:szCs w:val="14"/>
        </w:rPr>
        <w:t xml:space="preserve"> vyplývajúce, vrátane posudzovania </w:t>
      </w:r>
      <w:r>
        <w:rPr>
          <w:rFonts w:ascii="Arial Narrow" w:hAnsi="Arial Narrow" w:cs="Arial"/>
          <w:color w:val="auto"/>
          <w:sz w:val="14"/>
          <w:szCs w:val="14"/>
        </w:rPr>
        <w:t>jej</w:t>
      </w:r>
      <w:r w:rsidRPr="008B1CF6">
        <w:rPr>
          <w:rFonts w:ascii="Arial Narrow" w:hAnsi="Arial Narrow" w:cs="Arial"/>
          <w:color w:val="auto"/>
          <w:sz w:val="14"/>
          <w:szCs w:val="14"/>
        </w:rPr>
        <w:t xml:space="preserve"> platnosti ako aj následkov </w:t>
      </w:r>
      <w:r>
        <w:rPr>
          <w:rFonts w:ascii="Arial Narrow" w:hAnsi="Arial Narrow" w:cs="Arial"/>
          <w:color w:val="auto"/>
          <w:sz w:val="14"/>
          <w:szCs w:val="14"/>
        </w:rPr>
        <w:t>jej</w:t>
      </w:r>
      <w:r w:rsidRPr="008B1CF6">
        <w:rPr>
          <w:rFonts w:ascii="Arial Narrow" w:hAnsi="Arial Narrow" w:cs="Arial"/>
          <w:color w:val="auto"/>
          <w:sz w:val="14"/>
          <w:szCs w:val="14"/>
        </w:rPr>
        <w:t xml:space="preserve"> prípadnej neplatnosti, sa riadia a budú vykladan</w:t>
      </w:r>
      <w:r>
        <w:rPr>
          <w:rFonts w:ascii="Arial Narrow" w:hAnsi="Arial Narrow" w:cs="Arial"/>
          <w:color w:val="auto"/>
          <w:sz w:val="14"/>
          <w:szCs w:val="14"/>
        </w:rPr>
        <w:t>é</w:t>
      </w:r>
      <w:r w:rsidRPr="008B1CF6">
        <w:rPr>
          <w:rFonts w:ascii="Arial Narrow" w:hAnsi="Arial Narrow" w:cs="Arial"/>
          <w:color w:val="auto"/>
          <w:sz w:val="14"/>
          <w:szCs w:val="14"/>
        </w:rPr>
        <w:t xml:space="preserve"> na základe a v súlade s hmotným (materiálnym) právom platným v Slovenskej republike. </w:t>
      </w:r>
    </w:p>
    <w:p w14:paraId="49616A8A" w14:textId="77777777" w:rsidR="00455C2A"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4. Právne vzťahy, ktoré nie sú v Zmluve bližšie upravené sa riadia usta</w:t>
      </w:r>
      <w:r>
        <w:rPr>
          <w:rFonts w:ascii="Arial Narrow" w:hAnsi="Arial Narrow" w:cs="Arial"/>
          <w:color w:val="auto"/>
          <w:sz w:val="14"/>
          <w:szCs w:val="14"/>
        </w:rPr>
        <w:t>noveniami Obchodného zákonníka.</w:t>
      </w:r>
    </w:p>
    <w:p w14:paraId="394118BC"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5. Zmluvné strany sa dohodli, že všetky spory vyplývajúce zo Zmluvy alebo v súvislosti s ňou budú riešené vzájomnou dohodou. V prípade, že nedôjde k dohode, budú spory s konečnou platnosťou rozhodnuté príslušným súdom v Slovenskej republike, príslušným podľa procesných predpisov platných v Slovenskej republike. Zmluvné strany týmto zároveň vylučujú aplikáciu akýchkoľvek a všetkých kolíznych noriem upravených v dvojstranných a</w:t>
      </w:r>
      <w:r>
        <w:rPr>
          <w:rFonts w:ascii="Arial Narrow" w:hAnsi="Arial Narrow" w:cs="Arial"/>
          <w:color w:val="auto"/>
          <w:sz w:val="14"/>
          <w:szCs w:val="14"/>
        </w:rPr>
        <w:t>/</w:t>
      </w:r>
      <w:r w:rsidRPr="008B1CF6">
        <w:rPr>
          <w:rFonts w:ascii="Arial Narrow" w:hAnsi="Arial Narrow" w:cs="Arial"/>
          <w:color w:val="auto"/>
          <w:sz w:val="14"/>
          <w:szCs w:val="14"/>
        </w:rPr>
        <w:t xml:space="preserve">alebo viacstranných medzinárodných zmluvách a/alebo dohodách, ktoré sú súčasťou právneho poriadku Slovenskej republiky. </w:t>
      </w:r>
    </w:p>
    <w:p w14:paraId="115EADA8"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6. V prípade, že predávajúci má sídlo v zahraničí a zmluvné strany sa nedohodli v zmluve na komunikačnom jazyku </w:t>
      </w:r>
      <w:r>
        <w:rPr>
          <w:rFonts w:ascii="Arial Narrow" w:hAnsi="Arial Narrow" w:cs="Arial"/>
          <w:color w:val="auto"/>
          <w:sz w:val="14"/>
          <w:szCs w:val="14"/>
        </w:rPr>
        <w:t>považuje</w:t>
      </w:r>
      <w:r w:rsidRPr="008B1CF6">
        <w:rPr>
          <w:rFonts w:ascii="Arial Narrow" w:hAnsi="Arial Narrow" w:cs="Arial"/>
          <w:color w:val="auto"/>
          <w:sz w:val="14"/>
          <w:szCs w:val="14"/>
        </w:rPr>
        <w:t xml:space="preserve"> sa </w:t>
      </w:r>
      <w:r>
        <w:rPr>
          <w:rFonts w:ascii="Arial Narrow" w:hAnsi="Arial Narrow" w:cs="Arial"/>
          <w:color w:val="auto"/>
          <w:sz w:val="14"/>
          <w:szCs w:val="14"/>
        </w:rPr>
        <w:t xml:space="preserve">za </w:t>
      </w:r>
      <w:r w:rsidRPr="008B1CF6">
        <w:rPr>
          <w:rFonts w:ascii="Arial Narrow" w:hAnsi="Arial Narrow" w:cs="Arial"/>
          <w:color w:val="auto"/>
          <w:sz w:val="14"/>
          <w:szCs w:val="14"/>
        </w:rPr>
        <w:t>komunikačný jazyk anglický</w:t>
      </w:r>
      <w:r>
        <w:rPr>
          <w:rFonts w:ascii="Arial Narrow" w:hAnsi="Arial Narrow" w:cs="Arial"/>
          <w:color w:val="auto"/>
          <w:sz w:val="14"/>
          <w:szCs w:val="14"/>
        </w:rPr>
        <w:t xml:space="preserve"> jazyk</w:t>
      </w:r>
      <w:r w:rsidRPr="008B1CF6">
        <w:rPr>
          <w:rFonts w:ascii="Arial Narrow" w:hAnsi="Arial Narrow" w:cs="Arial"/>
          <w:color w:val="auto"/>
          <w:sz w:val="14"/>
          <w:szCs w:val="14"/>
        </w:rPr>
        <w:t xml:space="preserve">. </w:t>
      </w:r>
    </w:p>
    <w:p w14:paraId="7838B2D6" w14:textId="77777777" w:rsidR="00455C2A" w:rsidRPr="008B1CF6" w:rsidRDefault="00455C2A" w:rsidP="008B1CF6">
      <w:pPr>
        <w:pStyle w:val="Default"/>
        <w:spacing w:line="140" w:lineRule="exact"/>
        <w:jc w:val="both"/>
        <w:rPr>
          <w:rFonts w:ascii="Arial Narrow" w:hAnsi="Arial Narrow" w:cs="Arial"/>
          <w:color w:val="auto"/>
          <w:sz w:val="14"/>
          <w:szCs w:val="14"/>
        </w:rPr>
      </w:pPr>
      <w:r w:rsidRPr="008B1CF6">
        <w:rPr>
          <w:rFonts w:ascii="Arial Narrow" w:hAnsi="Arial Narrow" w:cs="Arial"/>
          <w:color w:val="auto"/>
          <w:sz w:val="14"/>
          <w:szCs w:val="14"/>
        </w:rPr>
        <w:t xml:space="preserve">7. Predávajúci svojím podpisom </w:t>
      </w:r>
      <w:r>
        <w:rPr>
          <w:rFonts w:ascii="Arial Narrow" w:hAnsi="Arial Narrow" w:cs="Arial"/>
          <w:color w:val="auto"/>
          <w:sz w:val="14"/>
          <w:szCs w:val="14"/>
        </w:rPr>
        <w:t>príslušnej zmluvy odkazujúcej na tieto VOP, resp. plnením obdŕžanej objednávky zaslanej spolu s týmito VOP</w:t>
      </w:r>
      <w:r w:rsidRPr="008B1CF6">
        <w:rPr>
          <w:rFonts w:ascii="Arial Narrow" w:hAnsi="Arial Narrow" w:cs="Arial"/>
          <w:color w:val="auto"/>
          <w:sz w:val="14"/>
          <w:szCs w:val="14"/>
        </w:rPr>
        <w:t xml:space="preserve"> potvrdzuje, že sa oboznámil s</w:t>
      </w:r>
      <w:r>
        <w:rPr>
          <w:rFonts w:ascii="Arial Narrow" w:hAnsi="Arial Narrow" w:cs="Arial"/>
          <w:color w:val="auto"/>
          <w:sz w:val="14"/>
          <w:szCs w:val="14"/>
        </w:rPr>
        <w:t xml:space="preserve"> obsahom </w:t>
      </w:r>
      <w:r w:rsidRPr="008B1CF6">
        <w:rPr>
          <w:rFonts w:ascii="Arial Narrow" w:hAnsi="Arial Narrow" w:cs="Arial"/>
          <w:color w:val="auto"/>
          <w:sz w:val="14"/>
          <w:szCs w:val="14"/>
        </w:rPr>
        <w:t>tý</w:t>
      </w:r>
      <w:r>
        <w:rPr>
          <w:rFonts w:ascii="Arial Narrow" w:hAnsi="Arial Narrow" w:cs="Arial"/>
          <w:color w:val="auto"/>
          <w:sz w:val="14"/>
          <w:szCs w:val="14"/>
        </w:rPr>
        <w:t>ch</w:t>
      </w:r>
      <w:r w:rsidRPr="008B1CF6">
        <w:rPr>
          <w:rFonts w:ascii="Arial Narrow" w:hAnsi="Arial Narrow" w:cs="Arial"/>
          <w:color w:val="auto"/>
          <w:sz w:val="14"/>
          <w:szCs w:val="14"/>
        </w:rPr>
        <w:t>to</w:t>
      </w:r>
      <w:r>
        <w:rPr>
          <w:rFonts w:ascii="Arial Narrow" w:hAnsi="Arial Narrow" w:cs="Arial"/>
          <w:color w:val="auto"/>
          <w:sz w:val="14"/>
          <w:szCs w:val="14"/>
        </w:rPr>
        <w:t xml:space="preserve"> VOP</w:t>
      </w:r>
      <w:r w:rsidRPr="008B1CF6">
        <w:rPr>
          <w:rFonts w:ascii="Arial Narrow" w:hAnsi="Arial Narrow" w:cs="Arial"/>
          <w:color w:val="auto"/>
          <w:sz w:val="14"/>
          <w:szCs w:val="14"/>
        </w:rPr>
        <w:t xml:space="preserve"> a</w:t>
      </w:r>
      <w:r>
        <w:rPr>
          <w:rFonts w:ascii="Arial Narrow" w:hAnsi="Arial Narrow" w:cs="Arial"/>
          <w:color w:val="auto"/>
          <w:sz w:val="14"/>
          <w:szCs w:val="14"/>
        </w:rPr>
        <w:t> že bez výhrad</w:t>
      </w:r>
      <w:r w:rsidRPr="008B1CF6">
        <w:rPr>
          <w:rFonts w:ascii="Arial Narrow" w:hAnsi="Arial Narrow" w:cs="Arial"/>
          <w:color w:val="auto"/>
          <w:sz w:val="14"/>
          <w:szCs w:val="14"/>
        </w:rPr>
        <w:t xml:space="preserve"> akceptuje podmienky v nich stanovené.</w:t>
      </w:r>
    </w:p>
    <w:sectPr w:rsidR="00455C2A" w:rsidRPr="008B1CF6" w:rsidSect="002D64BF">
      <w:headerReference w:type="default" r:id="rId10"/>
      <w:footerReference w:type="default" r:id="rId11"/>
      <w:pgSz w:w="11906" w:h="16838"/>
      <w:pgMar w:top="1134" w:right="851"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ACF90" w14:textId="77777777" w:rsidR="00C01D61" w:rsidRDefault="00C01D61" w:rsidP="001316F5">
      <w:pPr>
        <w:spacing w:after="0" w:line="240" w:lineRule="auto"/>
      </w:pPr>
      <w:r>
        <w:separator/>
      </w:r>
    </w:p>
  </w:endnote>
  <w:endnote w:type="continuationSeparator" w:id="0">
    <w:p w14:paraId="2537FB55" w14:textId="77777777" w:rsidR="00C01D61" w:rsidRDefault="00C01D61" w:rsidP="00131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01CBA" w14:textId="77777777" w:rsidR="00455C2A" w:rsidRDefault="00455C2A">
    <w:pPr>
      <w:pStyle w:val="Pta"/>
      <w:jc w:val="center"/>
    </w:pPr>
    <w:r w:rsidRPr="00CE248A">
      <w:rPr>
        <w:sz w:val="18"/>
        <w:szCs w:val="18"/>
      </w:rPr>
      <w:fldChar w:fldCharType="begin"/>
    </w:r>
    <w:r w:rsidRPr="00CE248A">
      <w:rPr>
        <w:sz w:val="18"/>
        <w:szCs w:val="18"/>
      </w:rPr>
      <w:instrText>PAGE   \* MERGEFORMAT</w:instrText>
    </w:r>
    <w:r w:rsidRPr="00CE248A">
      <w:rPr>
        <w:sz w:val="18"/>
        <w:szCs w:val="18"/>
      </w:rPr>
      <w:fldChar w:fldCharType="separate"/>
    </w:r>
    <w:r w:rsidR="007A4A5B">
      <w:rPr>
        <w:noProof/>
        <w:sz w:val="18"/>
        <w:szCs w:val="18"/>
      </w:rPr>
      <w:t>1</w:t>
    </w:r>
    <w:r w:rsidRPr="00CE248A">
      <w:rPr>
        <w:sz w:val="18"/>
        <w:szCs w:val="18"/>
      </w:rPr>
      <w:fldChar w:fldCharType="end"/>
    </w:r>
  </w:p>
  <w:p w14:paraId="771AEDF3" w14:textId="77777777" w:rsidR="00455C2A" w:rsidRPr="008A6263" w:rsidRDefault="00455C2A" w:rsidP="008B1CF6">
    <w:pPr>
      <w:pStyle w:val="Pta"/>
      <w:pBdr>
        <w:top w:val="single" w:sz="4" w:space="1" w:color="auto"/>
      </w:pBdr>
      <w:jc w:val="both"/>
      <w:rPr>
        <w:rFonts w:ascii="Arial" w:hAnsi="Arial" w:cs="Arial"/>
        <w:color w:val="808080"/>
        <w:sz w:val="14"/>
        <w:szCs w:val="16"/>
      </w:rPr>
    </w:pPr>
    <w:r w:rsidRPr="008A6263">
      <w:rPr>
        <w:rFonts w:ascii="Arial" w:hAnsi="Arial" w:cs="Arial"/>
        <w:color w:val="808080"/>
        <w:sz w:val="14"/>
        <w:szCs w:val="16"/>
      </w:rPr>
      <w:t>Stredoslovenská energetika, a.</w:t>
    </w:r>
    <w:r w:rsidR="00094842">
      <w:rPr>
        <w:rFonts w:ascii="Arial" w:hAnsi="Arial" w:cs="Arial"/>
        <w:color w:val="808080"/>
        <w:sz w:val="14"/>
        <w:szCs w:val="16"/>
      </w:rPr>
      <w:t xml:space="preserve"> </w:t>
    </w:r>
    <w:r w:rsidRPr="008A6263">
      <w:rPr>
        <w:rFonts w:ascii="Arial" w:hAnsi="Arial" w:cs="Arial"/>
        <w:color w:val="808080"/>
        <w:sz w:val="14"/>
        <w:szCs w:val="16"/>
      </w:rPr>
      <w:t>s.</w:t>
    </w:r>
    <w:r w:rsidRPr="008A6263">
      <w:rPr>
        <w:rFonts w:ascii="Arial" w:hAnsi="Arial" w:cs="Arial"/>
        <w:color w:val="808080"/>
        <w:sz w:val="14"/>
        <w:szCs w:val="16"/>
      </w:rPr>
      <w:tab/>
      <w:t xml:space="preserve">                                                </w:t>
    </w:r>
    <w:r w:rsidRPr="008A6263">
      <w:rPr>
        <w:rFonts w:ascii="Arial" w:hAnsi="Arial" w:cs="Arial"/>
        <w:color w:val="808080"/>
        <w:sz w:val="14"/>
        <w:szCs w:val="16"/>
      </w:rPr>
      <w:tab/>
    </w:r>
  </w:p>
  <w:p w14:paraId="5F277012" w14:textId="77777777" w:rsidR="00455C2A" w:rsidRPr="008A6263" w:rsidRDefault="00455C2A" w:rsidP="008B1CF6">
    <w:pPr>
      <w:pStyle w:val="Pta"/>
      <w:pBdr>
        <w:top w:val="single" w:sz="4" w:space="1" w:color="auto"/>
      </w:pBdr>
      <w:jc w:val="both"/>
      <w:rPr>
        <w:rFonts w:ascii="Arial" w:hAnsi="Arial" w:cs="Arial"/>
        <w:color w:val="808080"/>
        <w:sz w:val="14"/>
        <w:szCs w:val="16"/>
      </w:rPr>
    </w:pPr>
    <w:r w:rsidRPr="008A6263">
      <w:rPr>
        <w:rFonts w:ascii="Arial" w:hAnsi="Arial" w:cs="Arial"/>
        <w:color w:val="808080"/>
        <w:sz w:val="14"/>
        <w:szCs w:val="16"/>
      </w:rPr>
      <w:t xml:space="preserve">Pri Rajčianke 8591/4B, </w:t>
    </w:r>
    <w:r w:rsidRPr="008A6263">
      <w:rPr>
        <w:rStyle w:val="ra"/>
        <w:rFonts w:ascii="Arial" w:hAnsi="Arial" w:cs="Arial"/>
        <w:color w:val="808080"/>
        <w:sz w:val="14"/>
        <w:szCs w:val="16"/>
      </w:rPr>
      <w:t>Žilina 010 47</w:t>
    </w:r>
    <w:r w:rsidRPr="008A6263">
      <w:rPr>
        <w:rFonts w:ascii="Arial" w:hAnsi="Arial" w:cs="Arial"/>
        <w:color w:val="808080"/>
        <w:sz w:val="14"/>
        <w:szCs w:val="16"/>
      </w:rPr>
      <w:tab/>
      <w:t xml:space="preserve">                                                                </w:t>
    </w:r>
    <w:r w:rsidRPr="008A6263">
      <w:rPr>
        <w:rFonts w:ascii="Arial" w:hAnsi="Arial" w:cs="Arial"/>
        <w:color w:val="808080"/>
        <w:sz w:val="14"/>
        <w:szCs w:val="16"/>
      </w:rPr>
      <w:tab/>
    </w:r>
  </w:p>
  <w:p w14:paraId="070358DB" w14:textId="77777777" w:rsidR="00455C2A" w:rsidRPr="008A6263" w:rsidRDefault="00455C2A" w:rsidP="008B1CF6">
    <w:pPr>
      <w:pStyle w:val="Pta"/>
      <w:pBdr>
        <w:top w:val="single" w:sz="4" w:space="1" w:color="auto"/>
      </w:pBdr>
      <w:jc w:val="both"/>
      <w:rPr>
        <w:rFonts w:ascii="Arial" w:hAnsi="Arial" w:cs="Arial"/>
        <w:color w:val="808080"/>
        <w:sz w:val="14"/>
        <w:szCs w:val="16"/>
      </w:rPr>
    </w:pPr>
    <w:r w:rsidRPr="008A6263">
      <w:rPr>
        <w:rFonts w:ascii="Arial" w:hAnsi="Arial" w:cs="Arial"/>
        <w:color w:val="808080"/>
        <w:sz w:val="14"/>
        <w:szCs w:val="16"/>
      </w:rPr>
      <w:t xml:space="preserve">IČO: </w:t>
    </w:r>
    <w:r w:rsidR="00094842">
      <w:rPr>
        <w:rFonts w:ascii="Arial" w:hAnsi="Arial" w:cs="Arial"/>
        <w:color w:val="808080"/>
        <w:sz w:val="14"/>
        <w:szCs w:val="16"/>
      </w:rPr>
      <w:t>51865467</w:t>
    </w:r>
    <w:r w:rsidRPr="008A6263">
      <w:rPr>
        <w:rFonts w:ascii="Arial" w:hAnsi="Arial" w:cs="Arial"/>
        <w:color w:val="808080"/>
        <w:sz w:val="14"/>
        <w:szCs w:val="16"/>
      </w:rPr>
      <w:tab/>
    </w:r>
  </w:p>
  <w:p w14:paraId="267475C5" w14:textId="77777777" w:rsidR="00455C2A" w:rsidRPr="008A6263" w:rsidRDefault="00455C2A" w:rsidP="008B1CF6">
    <w:pPr>
      <w:pStyle w:val="Pta"/>
      <w:pBdr>
        <w:top w:val="single" w:sz="4" w:space="1" w:color="auto"/>
      </w:pBdr>
      <w:jc w:val="both"/>
      <w:rPr>
        <w:rFonts w:ascii="Arial" w:hAnsi="Arial" w:cs="Arial"/>
        <w:color w:val="808080"/>
        <w:sz w:val="14"/>
        <w:szCs w:val="16"/>
      </w:rPr>
    </w:pPr>
    <w:r w:rsidRPr="008A6263">
      <w:rPr>
        <w:rFonts w:ascii="Arial" w:hAnsi="Arial" w:cs="Arial"/>
        <w:color w:val="808080"/>
        <w:sz w:val="14"/>
        <w:szCs w:val="16"/>
      </w:rPr>
      <w:t xml:space="preserve">IČ DPH: </w:t>
    </w:r>
    <w:r w:rsidR="00094842" w:rsidRPr="008A6263">
      <w:rPr>
        <w:rFonts w:ascii="Arial" w:hAnsi="Arial" w:cs="Arial"/>
        <w:color w:val="808080"/>
        <w:sz w:val="14"/>
        <w:szCs w:val="16"/>
      </w:rPr>
      <w:t>SK2</w:t>
    </w:r>
    <w:r w:rsidR="00094842">
      <w:rPr>
        <w:rFonts w:ascii="Arial" w:hAnsi="Arial" w:cs="Arial"/>
        <w:color w:val="808080"/>
        <w:sz w:val="14"/>
        <w:szCs w:val="16"/>
      </w:rPr>
      <w:t>120814575</w:t>
    </w:r>
    <w:r w:rsidRPr="008A6263">
      <w:rPr>
        <w:rFonts w:ascii="Arial" w:hAnsi="Arial" w:cs="Arial"/>
        <w:color w:val="808080"/>
        <w:sz w:val="14"/>
        <w:szCs w:val="16"/>
      </w:rPr>
      <w:tab/>
      <w:t xml:space="preserve">                                                                                  </w:t>
    </w:r>
    <w:r w:rsidRPr="008A6263">
      <w:rPr>
        <w:rFonts w:ascii="Arial" w:hAnsi="Arial" w:cs="Arial"/>
        <w:color w:val="808080"/>
        <w:sz w:val="14"/>
        <w:szCs w:val="16"/>
      </w:rPr>
      <w:tab/>
    </w:r>
  </w:p>
  <w:p w14:paraId="5CD6C07C" w14:textId="77777777" w:rsidR="00455C2A" w:rsidRPr="00724FDB" w:rsidRDefault="00455C2A" w:rsidP="008B1CF6">
    <w:pPr>
      <w:pStyle w:val="Pta"/>
      <w:pBdr>
        <w:top w:val="single" w:sz="4" w:space="1" w:color="auto"/>
      </w:pBdr>
      <w:jc w:val="both"/>
      <w:rPr>
        <w:rFonts w:ascii="Arial" w:hAnsi="Arial" w:cs="Arial"/>
        <w:sz w:val="16"/>
        <w:szCs w:val="16"/>
      </w:rPr>
    </w:pPr>
    <w:r w:rsidRPr="008A6263">
      <w:rPr>
        <w:rFonts w:ascii="Arial" w:hAnsi="Arial" w:cs="Arial"/>
        <w:color w:val="808080"/>
        <w:sz w:val="14"/>
        <w:szCs w:val="16"/>
      </w:rPr>
      <w:t xml:space="preserve">DIČ: </w:t>
    </w:r>
    <w:r w:rsidR="00094842" w:rsidRPr="008A6263">
      <w:rPr>
        <w:rFonts w:ascii="Arial" w:hAnsi="Arial" w:cs="Arial"/>
        <w:color w:val="808080"/>
        <w:sz w:val="14"/>
        <w:szCs w:val="16"/>
      </w:rPr>
      <w:t>2</w:t>
    </w:r>
    <w:r w:rsidR="00094842">
      <w:rPr>
        <w:rFonts w:ascii="Arial" w:hAnsi="Arial" w:cs="Arial"/>
        <w:color w:val="808080"/>
        <w:sz w:val="14"/>
        <w:szCs w:val="16"/>
      </w:rPr>
      <w:t>120814575</w:t>
    </w:r>
    <w:r w:rsidRPr="00724FDB">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65DC0" w14:textId="77777777" w:rsidR="00C01D61" w:rsidRDefault="00C01D61" w:rsidP="001316F5">
      <w:pPr>
        <w:spacing w:after="0" w:line="240" w:lineRule="auto"/>
      </w:pPr>
      <w:r>
        <w:separator/>
      </w:r>
    </w:p>
  </w:footnote>
  <w:footnote w:type="continuationSeparator" w:id="0">
    <w:p w14:paraId="5AE299E1" w14:textId="77777777" w:rsidR="00C01D61" w:rsidRDefault="00C01D61" w:rsidP="00131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39B48" w14:textId="77777777" w:rsidR="00455C2A" w:rsidRDefault="00094842">
    <w:pPr>
      <w:pStyle w:val="Hlavika"/>
    </w:pPr>
    <w:r>
      <w:rPr>
        <w:noProof/>
      </w:rPr>
      <w:drawing>
        <wp:inline distT="0" distB="0" distL="0" distR="0" wp14:anchorId="5E6B6740" wp14:editId="5964F869">
          <wp:extent cx="948055" cy="476250"/>
          <wp:effectExtent l="0" t="0" r="0" b="0"/>
          <wp:docPr id="1" name="Obrázok 1" descr="sse-logo-119x6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sse-logo-119x6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8055"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1F0D1D9"/>
    <w:multiLevelType w:val="hybridMultilevel"/>
    <w:tmpl w:val="01F94F4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C58FA544"/>
    <w:multiLevelType w:val="hybridMultilevel"/>
    <w:tmpl w:val="3BC72BF4"/>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EC6EBC08"/>
    <w:multiLevelType w:val="hybridMultilevel"/>
    <w:tmpl w:val="312DBC0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EF12EF8C"/>
    <w:multiLevelType w:val="hybridMultilevel"/>
    <w:tmpl w:val="5594CB10"/>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21786D45"/>
    <w:multiLevelType w:val="hybridMultilevel"/>
    <w:tmpl w:val="F6FD4F2E"/>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3F8BBEF9"/>
    <w:multiLevelType w:val="hybridMultilevel"/>
    <w:tmpl w:val="D4E28FC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6F5"/>
    <w:rsid w:val="0002538C"/>
    <w:rsid w:val="000259E1"/>
    <w:rsid w:val="00071008"/>
    <w:rsid w:val="00094842"/>
    <w:rsid w:val="000E5E21"/>
    <w:rsid w:val="00104630"/>
    <w:rsid w:val="001316F5"/>
    <w:rsid w:val="00183990"/>
    <w:rsid w:val="001A4AAA"/>
    <w:rsid w:val="001D4ECC"/>
    <w:rsid w:val="001F5302"/>
    <w:rsid w:val="00212641"/>
    <w:rsid w:val="00232FFD"/>
    <w:rsid w:val="002510C7"/>
    <w:rsid w:val="00254378"/>
    <w:rsid w:val="00263710"/>
    <w:rsid w:val="00296544"/>
    <w:rsid w:val="002D64BF"/>
    <w:rsid w:val="00305588"/>
    <w:rsid w:val="0032521B"/>
    <w:rsid w:val="00352457"/>
    <w:rsid w:val="00363328"/>
    <w:rsid w:val="00366EA6"/>
    <w:rsid w:val="003C3649"/>
    <w:rsid w:val="003F7501"/>
    <w:rsid w:val="00406791"/>
    <w:rsid w:val="00416E78"/>
    <w:rsid w:val="00455C2A"/>
    <w:rsid w:val="00457648"/>
    <w:rsid w:val="004E0E38"/>
    <w:rsid w:val="00547479"/>
    <w:rsid w:val="005546BA"/>
    <w:rsid w:val="005828A8"/>
    <w:rsid w:val="005D1607"/>
    <w:rsid w:val="006A7F39"/>
    <w:rsid w:val="006B1DE9"/>
    <w:rsid w:val="006D25B8"/>
    <w:rsid w:val="006F1B9C"/>
    <w:rsid w:val="006F4BB1"/>
    <w:rsid w:val="007060D6"/>
    <w:rsid w:val="00724FDB"/>
    <w:rsid w:val="007A4A5B"/>
    <w:rsid w:val="007B7A11"/>
    <w:rsid w:val="007F1B54"/>
    <w:rsid w:val="008216C6"/>
    <w:rsid w:val="008508CC"/>
    <w:rsid w:val="00887946"/>
    <w:rsid w:val="008A6263"/>
    <w:rsid w:val="008B1CF6"/>
    <w:rsid w:val="008B618C"/>
    <w:rsid w:val="008C610C"/>
    <w:rsid w:val="008F74D7"/>
    <w:rsid w:val="00964192"/>
    <w:rsid w:val="00A25E44"/>
    <w:rsid w:val="00A864EB"/>
    <w:rsid w:val="00AA3265"/>
    <w:rsid w:val="00AA70B6"/>
    <w:rsid w:val="00B2132E"/>
    <w:rsid w:val="00B225D1"/>
    <w:rsid w:val="00B41B56"/>
    <w:rsid w:val="00BF682A"/>
    <w:rsid w:val="00C01D61"/>
    <w:rsid w:val="00C40576"/>
    <w:rsid w:val="00C763F9"/>
    <w:rsid w:val="00C7741B"/>
    <w:rsid w:val="00CE248A"/>
    <w:rsid w:val="00CE411D"/>
    <w:rsid w:val="00D072D1"/>
    <w:rsid w:val="00D279A8"/>
    <w:rsid w:val="00D67E36"/>
    <w:rsid w:val="00DC3661"/>
    <w:rsid w:val="00E42520"/>
    <w:rsid w:val="00E44EA8"/>
    <w:rsid w:val="00E74715"/>
    <w:rsid w:val="00E75F96"/>
    <w:rsid w:val="00EF44D4"/>
    <w:rsid w:val="00FB37E0"/>
    <w:rsid w:val="00FD71EF"/>
    <w:rsid w:val="00FD7C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8A3B09A"/>
  <w15:docId w15:val="{F2E4D32A-B9D9-4D87-AA6D-18662852B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7CFE"/>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1316F5"/>
    <w:pPr>
      <w:autoSpaceDE w:val="0"/>
      <w:autoSpaceDN w:val="0"/>
      <w:adjustRightInd w:val="0"/>
    </w:pPr>
    <w:rPr>
      <w:rFonts w:ascii="Times New Roman" w:hAnsi="Times New Roman"/>
      <w:color w:val="000000"/>
      <w:sz w:val="24"/>
      <w:szCs w:val="24"/>
      <w:lang w:eastAsia="en-US"/>
    </w:rPr>
  </w:style>
  <w:style w:type="paragraph" w:styleId="Hlavika">
    <w:name w:val="header"/>
    <w:basedOn w:val="Normlny"/>
    <w:link w:val="HlavikaChar"/>
    <w:uiPriority w:val="99"/>
    <w:rsid w:val="001316F5"/>
    <w:pPr>
      <w:tabs>
        <w:tab w:val="center" w:pos="4536"/>
        <w:tab w:val="right" w:pos="9072"/>
      </w:tabs>
      <w:spacing w:after="0" w:line="240" w:lineRule="auto"/>
    </w:pPr>
    <w:rPr>
      <w:sz w:val="20"/>
      <w:szCs w:val="20"/>
      <w:lang w:eastAsia="sk-SK"/>
    </w:rPr>
  </w:style>
  <w:style w:type="character" w:customStyle="1" w:styleId="HlavikaChar">
    <w:name w:val="Hlavička Char"/>
    <w:basedOn w:val="Predvolenpsmoodseku"/>
    <w:link w:val="Hlavika"/>
    <w:uiPriority w:val="99"/>
    <w:locked/>
    <w:rsid w:val="001316F5"/>
  </w:style>
  <w:style w:type="paragraph" w:styleId="Pta">
    <w:name w:val="footer"/>
    <w:basedOn w:val="Normlny"/>
    <w:link w:val="PtaChar"/>
    <w:uiPriority w:val="99"/>
    <w:rsid w:val="001316F5"/>
    <w:pPr>
      <w:tabs>
        <w:tab w:val="center" w:pos="4536"/>
        <w:tab w:val="right" w:pos="9072"/>
      </w:tabs>
      <w:spacing w:after="0" w:line="240" w:lineRule="auto"/>
    </w:pPr>
    <w:rPr>
      <w:sz w:val="20"/>
      <w:szCs w:val="20"/>
      <w:lang w:eastAsia="sk-SK"/>
    </w:rPr>
  </w:style>
  <w:style w:type="character" w:customStyle="1" w:styleId="PtaChar">
    <w:name w:val="Päta Char"/>
    <w:basedOn w:val="Predvolenpsmoodseku"/>
    <w:link w:val="Pta"/>
    <w:uiPriority w:val="99"/>
    <w:locked/>
    <w:rsid w:val="001316F5"/>
  </w:style>
  <w:style w:type="paragraph" w:styleId="Textbubliny">
    <w:name w:val="Balloon Text"/>
    <w:basedOn w:val="Normlny"/>
    <w:link w:val="TextbublinyChar"/>
    <w:uiPriority w:val="99"/>
    <w:semiHidden/>
    <w:rsid w:val="001316F5"/>
    <w:pPr>
      <w:spacing w:after="0" w:line="240" w:lineRule="auto"/>
    </w:pPr>
    <w:rPr>
      <w:rFonts w:ascii="Tahoma" w:hAnsi="Tahoma"/>
      <w:sz w:val="16"/>
      <w:szCs w:val="16"/>
      <w:lang w:eastAsia="sk-SK"/>
    </w:rPr>
  </w:style>
  <w:style w:type="character" w:customStyle="1" w:styleId="TextbublinyChar">
    <w:name w:val="Text bubliny Char"/>
    <w:link w:val="Textbubliny"/>
    <w:uiPriority w:val="99"/>
    <w:semiHidden/>
    <w:locked/>
    <w:rsid w:val="001316F5"/>
    <w:rPr>
      <w:rFonts w:ascii="Tahoma" w:hAnsi="Tahoma"/>
      <w:sz w:val="16"/>
    </w:rPr>
  </w:style>
  <w:style w:type="character" w:customStyle="1" w:styleId="ra">
    <w:name w:val="ra"/>
    <w:uiPriority w:val="99"/>
    <w:rsid w:val="00071008"/>
  </w:style>
  <w:style w:type="paragraph" w:customStyle="1" w:styleId="3372873BB58A4DED866D2BE34882C06C">
    <w:name w:val="3372873BB58A4DED866D2BE34882C06C"/>
    <w:uiPriority w:val="99"/>
    <w:rsid w:val="008C610C"/>
    <w:pPr>
      <w:spacing w:after="200" w:line="276" w:lineRule="auto"/>
    </w:pPr>
    <w:rPr>
      <w:rFonts w:eastAsia="Times New Roman"/>
      <w:sz w:val="22"/>
      <w:szCs w:val="22"/>
    </w:rPr>
  </w:style>
  <w:style w:type="character" w:styleId="Odkaznakomentr">
    <w:name w:val="annotation reference"/>
    <w:uiPriority w:val="99"/>
    <w:semiHidden/>
    <w:rsid w:val="00263710"/>
    <w:rPr>
      <w:rFonts w:cs="Times New Roman"/>
      <w:sz w:val="16"/>
    </w:rPr>
  </w:style>
  <w:style w:type="paragraph" w:styleId="Textkomentra">
    <w:name w:val="annotation text"/>
    <w:basedOn w:val="Normlny"/>
    <w:link w:val="TextkomentraChar"/>
    <w:uiPriority w:val="99"/>
    <w:semiHidden/>
    <w:rsid w:val="00263710"/>
    <w:rPr>
      <w:sz w:val="20"/>
      <w:szCs w:val="20"/>
    </w:rPr>
  </w:style>
  <w:style w:type="character" w:customStyle="1" w:styleId="TextkomentraChar">
    <w:name w:val="Text komentára Char"/>
    <w:link w:val="Textkomentra"/>
    <w:uiPriority w:val="99"/>
    <w:semiHidden/>
    <w:locked/>
    <w:rsid w:val="006D25B8"/>
    <w:rPr>
      <w:sz w:val="20"/>
      <w:lang w:eastAsia="en-US"/>
    </w:rPr>
  </w:style>
  <w:style w:type="paragraph" w:styleId="Predmetkomentra">
    <w:name w:val="annotation subject"/>
    <w:basedOn w:val="Textkomentra"/>
    <w:next w:val="Textkomentra"/>
    <w:link w:val="PredmetkomentraChar"/>
    <w:uiPriority w:val="99"/>
    <w:semiHidden/>
    <w:rsid w:val="00263710"/>
    <w:rPr>
      <w:b/>
      <w:bCs/>
    </w:rPr>
  </w:style>
  <w:style w:type="character" w:customStyle="1" w:styleId="PredmetkomentraChar">
    <w:name w:val="Predmet komentára Char"/>
    <w:link w:val="Predmetkomentra"/>
    <w:uiPriority w:val="99"/>
    <w:semiHidden/>
    <w:locked/>
    <w:rsid w:val="006D25B8"/>
    <w:rPr>
      <w:b/>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6A45566E476E0439891DD824CDCDA87" ma:contentTypeVersion="12" ma:contentTypeDescription="Umožňuje vytvoriť nový dokument." ma:contentTypeScope="" ma:versionID="cd03a486b94f8c90d619d14614091d3b">
  <xsd:schema xmlns:xsd="http://www.w3.org/2001/XMLSchema" xmlns:xs="http://www.w3.org/2001/XMLSchema" xmlns:p="http://schemas.microsoft.com/office/2006/metadata/properties" xmlns:ns3="6f8281d2-16c7-4053-af13-f6c7ff806b35" targetNamespace="http://schemas.microsoft.com/office/2006/metadata/properties" ma:root="true" ma:fieldsID="a0584117f6ce495f2d6920d08091641e" ns3:_="">
    <xsd:import namespace="6f8281d2-16c7-4053-af13-f6c7ff806b35"/>
    <xsd:element name="properties">
      <xsd:complexType>
        <xsd:sequence>
          <xsd:element name="documentManagement">
            <xsd:complexType>
              <xsd:all>
                <xsd:element ref="ns3:_activity" minOccurs="0"/>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281d2-16c7-4053-af13-f6c7ff806b3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DateTaken" ma:index="9" nillable="true" ma:displayName="MediaServiceDateTaken" ma:hidden="true" ma:indexed="true" ma:internalName="MediaServiceDateTaken" ma:readOnly="tru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f8281d2-16c7-4053-af13-f6c7ff806b35" xsi:nil="true"/>
  </documentManagement>
</p:properties>
</file>

<file path=customXml/itemProps1.xml><?xml version="1.0" encoding="utf-8"?>
<ds:datastoreItem xmlns:ds="http://schemas.openxmlformats.org/officeDocument/2006/customXml" ds:itemID="{EA52CEBA-D302-485B-B577-CF3DF8C8C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281d2-16c7-4053-af13-f6c7ff806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FF7980-D4D0-41EA-907D-D388C19F21B4}">
  <ds:schemaRefs>
    <ds:schemaRef ds:uri="http://schemas.microsoft.com/sharepoint/v3/contenttype/forms"/>
  </ds:schemaRefs>
</ds:datastoreItem>
</file>

<file path=customXml/itemProps3.xml><?xml version="1.0" encoding="utf-8"?>
<ds:datastoreItem xmlns:ds="http://schemas.openxmlformats.org/officeDocument/2006/customXml" ds:itemID="{C299BA97-300B-4E92-9988-F78E59077CAC}">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6f8281d2-16c7-4053-af13-f6c7ff806b35"/>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1752</Words>
  <Characters>10704</Characters>
  <Application>Microsoft Office Word</Application>
  <DocSecurity>0</DocSecurity>
  <Lines>89</Lines>
  <Paragraphs>24</Paragraphs>
  <ScaleCrop>false</ScaleCrop>
  <HeadingPairs>
    <vt:vector size="2" baseType="variant">
      <vt:variant>
        <vt:lpstr>Názov</vt:lpstr>
      </vt:variant>
      <vt:variant>
        <vt:i4>1</vt:i4>
      </vt:variant>
    </vt:vector>
  </HeadingPairs>
  <TitlesOfParts>
    <vt:vector size="1" baseType="lpstr">
      <vt:lpstr>Všeobecné obchodné podmienky pre nákup tovaru</vt:lpstr>
    </vt:vector>
  </TitlesOfParts>
  <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obchodné podmienky pre nákup tovaru</dc:title>
  <dc:subject/>
  <dc:creator>Marta Skrkonova</dc:creator>
  <cp:keywords/>
  <dc:description/>
  <cp:lastModifiedBy>Jana Kožová</cp:lastModifiedBy>
  <cp:revision>2</cp:revision>
  <cp:lastPrinted>2014-11-02T19:47:00Z</cp:lastPrinted>
  <dcterms:created xsi:type="dcterms:W3CDTF">2026-08-05T09:05:00Z</dcterms:created>
  <dcterms:modified xsi:type="dcterms:W3CDTF">2026-08-05T09:05:00Z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0x01010046A45566E476E0439891DD824CDCDA87</vt:lpwstr>
  </property>
</Properties>
</file>