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9E3A6" w14:textId="77777777" w:rsidR="00554E92" w:rsidRPr="00A46E64" w:rsidRDefault="00554E92" w:rsidP="00554E92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sk-SK"/>
        </w:rPr>
      </w:pPr>
      <w:r w:rsidRPr="00A46E64">
        <w:rPr>
          <w:rFonts w:ascii="Arial" w:eastAsia="Times New Roman" w:hAnsi="Arial" w:cs="Arial"/>
          <w:b/>
          <w:bCs/>
          <w:kern w:val="36"/>
          <w:sz w:val="32"/>
          <w:szCs w:val="32"/>
          <w:lang w:eastAsia="sk-SK"/>
        </w:rPr>
        <w:t>Podrobná technická špecifikácia rekonštrukcie (AB Martin)</w:t>
      </w:r>
    </w:p>
    <w:p w14:paraId="541F5FF9" w14:textId="77777777" w:rsidR="00554E92" w:rsidRPr="00A46E64" w:rsidRDefault="00554E92" w:rsidP="00554E9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Prehľad riešených priestorov a výmer</w:t>
      </w:r>
    </w:p>
    <w:p w14:paraId="52B1B949" w14:textId="77777777" w:rsidR="00554E92" w:rsidRPr="00A46E64" w:rsidRDefault="00554E92" w:rsidP="00554E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Šatňa S108:</w:t>
      </w:r>
      <w:r w:rsidRPr="00A46E64">
        <w:rPr>
          <w:rFonts w:ascii="Arial" w:eastAsia="Times New Roman" w:hAnsi="Arial" w:cs="Arial"/>
          <w:lang w:eastAsia="sk-SK"/>
        </w:rPr>
        <w:t xml:space="preserve"> Podlahová plocha 19,5 m² | Plocha stien ~42 m²</w:t>
      </w:r>
    </w:p>
    <w:p w14:paraId="071DF998" w14:textId="77777777" w:rsidR="00554E92" w:rsidRPr="00A46E64" w:rsidRDefault="00554E92" w:rsidP="00554E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Šatňa S107:</w:t>
      </w:r>
      <w:r w:rsidRPr="00A46E64">
        <w:rPr>
          <w:rFonts w:ascii="Arial" w:eastAsia="Times New Roman" w:hAnsi="Arial" w:cs="Arial"/>
          <w:lang w:eastAsia="sk-SK"/>
        </w:rPr>
        <w:t xml:space="preserve"> Podlahová plocha 15,6 m² | Plocha stien ~37 m²</w:t>
      </w:r>
    </w:p>
    <w:p w14:paraId="23FCE80E" w14:textId="77777777" w:rsidR="00554E92" w:rsidRPr="00A46E64" w:rsidRDefault="00554E92" w:rsidP="00554E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Sociálne zariadenia S107A–E:</w:t>
      </w:r>
      <w:r w:rsidRPr="00A46E64">
        <w:rPr>
          <w:rFonts w:ascii="Arial" w:eastAsia="Times New Roman" w:hAnsi="Arial" w:cs="Arial"/>
          <w:lang w:eastAsia="sk-SK"/>
        </w:rPr>
        <w:t xml:space="preserve"> Podlahová plocha 18,5 m² | Plocha stien ~60 m²</w:t>
      </w:r>
    </w:p>
    <w:p w14:paraId="385F1E87" w14:textId="77777777" w:rsidR="00554E92" w:rsidRPr="00A46E64" w:rsidRDefault="00554E92" w:rsidP="00554E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Chodba S103:</w:t>
      </w:r>
      <w:r w:rsidRPr="00A46E64">
        <w:rPr>
          <w:rFonts w:ascii="Arial" w:eastAsia="Times New Roman" w:hAnsi="Arial" w:cs="Arial"/>
          <w:lang w:eastAsia="sk-SK"/>
        </w:rPr>
        <w:t xml:space="preserve"> Podlahová plocha 22,6 m² | Plocha stien ~45 m²</w:t>
      </w:r>
    </w:p>
    <w:p w14:paraId="3422F8C9" w14:textId="77777777" w:rsidR="00554E92" w:rsidRPr="00A46E64" w:rsidRDefault="00554E92" w:rsidP="00554E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Šatňa S104:</w:t>
      </w:r>
      <w:r w:rsidRPr="00A46E64">
        <w:rPr>
          <w:rFonts w:ascii="Arial" w:eastAsia="Times New Roman" w:hAnsi="Arial" w:cs="Arial"/>
          <w:lang w:eastAsia="sk-SK"/>
        </w:rPr>
        <w:t xml:space="preserve"> Podlahová plocha 37,5 m² | Plocha stien ~58 m²</w:t>
      </w:r>
    </w:p>
    <w:p w14:paraId="3CAF0565" w14:textId="77777777" w:rsidR="00554E92" w:rsidRPr="00A46E64" w:rsidRDefault="00554E92" w:rsidP="00554E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Sklad S105:</w:t>
      </w:r>
      <w:r w:rsidRPr="00A46E64">
        <w:rPr>
          <w:rFonts w:ascii="Arial" w:eastAsia="Times New Roman" w:hAnsi="Arial" w:cs="Arial"/>
          <w:lang w:eastAsia="sk-SK"/>
        </w:rPr>
        <w:t xml:space="preserve"> Podlahová plocha 6,7 m² | Plocha stien ~25 m²</w:t>
      </w:r>
    </w:p>
    <w:p w14:paraId="216ECD62" w14:textId="77777777" w:rsidR="00554E92" w:rsidRPr="00A46E64" w:rsidRDefault="00554E92" w:rsidP="00554E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Sklad S106:</w:t>
      </w:r>
      <w:r w:rsidRPr="00A46E64">
        <w:rPr>
          <w:rFonts w:ascii="Arial" w:eastAsia="Times New Roman" w:hAnsi="Arial" w:cs="Arial"/>
          <w:lang w:eastAsia="sk-SK"/>
        </w:rPr>
        <w:t xml:space="preserve"> Podlahová plocha 11,9 m² | Plocha stien ~32 m²</w:t>
      </w:r>
    </w:p>
    <w:p w14:paraId="32C9EC56" w14:textId="77777777" w:rsidR="00554E92" w:rsidRPr="00A46E64" w:rsidRDefault="00554E92" w:rsidP="00554E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Celková podlahová plocha:</w:t>
      </w:r>
      <w:r w:rsidRPr="00A46E64">
        <w:rPr>
          <w:rFonts w:ascii="Arial" w:eastAsia="Times New Roman" w:hAnsi="Arial" w:cs="Arial"/>
          <w:lang w:eastAsia="sk-SK"/>
        </w:rPr>
        <w:t xml:space="preserve"> 132,3 m²</w:t>
      </w:r>
    </w:p>
    <w:p w14:paraId="077C80E1" w14:textId="77777777" w:rsidR="00554E92" w:rsidRPr="00A46E64" w:rsidRDefault="00554E92" w:rsidP="00554E9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1. Demoličné a prípravné práce</w:t>
      </w:r>
    </w:p>
    <w:p w14:paraId="4E68DEDA" w14:textId="77777777" w:rsidR="00554E92" w:rsidRPr="00A46E64" w:rsidRDefault="00554E92" w:rsidP="00554E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Búracie práce:</w:t>
      </w:r>
      <w:r w:rsidRPr="00A46E64">
        <w:rPr>
          <w:rFonts w:ascii="Arial" w:eastAsia="Times New Roman" w:hAnsi="Arial" w:cs="Arial"/>
          <w:lang w:eastAsia="sk-SK"/>
        </w:rPr>
        <w:t xml:space="preserve"> Demontáž pôvodných nevyhovujúcich zariaďovacích predmetov (stojaté WC, umývadlá, pôvodné murované sprchové kúty so závesmi).</w:t>
      </w:r>
    </w:p>
    <w:p w14:paraId="283A23FE" w14:textId="77777777" w:rsidR="00554E92" w:rsidRPr="00A46E64" w:rsidRDefault="00554E92" w:rsidP="00554E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Osekanie povrchov:</w:t>
      </w:r>
      <w:r w:rsidRPr="00A46E64">
        <w:rPr>
          <w:rFonts w:ascii="Arial" w:eastAsia="Times New Roman" w:hAnsi="Arial" w:cs="Arial"/>
          <w:lang w:eastAsia="sk-SK"/>
        </w:rPr>
        <w:t xml:space="preserve"> Odstránenie starých obkladov a dlažieb v sociálnych zariadeniach a sprchách (S107A–E).</w:t>
      </w:r>
    </w:p>
    <w:p w14:paraId="59839619" w14:textId="2F8D11C0" w:rsidR="00554E92" w:rsidRPr="00A46E64" w:rsidRDefault="00554E92" w:rsidP="00554E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Strhnutie podlahových krytín:</w:t>
      </w:r>
      <w:r w:rsidR="008D15D6">
        <w:rPr>
          <w:rFonts w:ascii="Arial" w:eastAsia="Times New Roman" w:hAnsi="Arial" w:cs="Arial"/>
          <w:lang w:eastAsia="sk-SK"/>
        </w:rPr>
        <w:t xml:space="preserve"> Odstránenie starého linolea a dlažieb </w:t>
      </w:r>
      <w:r w:rsidRPr="00A46E64">
        <w:rPr>
          <w:rFonts w:ascii="Arial" w:eastAsia="Times New Roman" w:hAnsi="Arial" w:cs="Arial"/>
          <w:lang w:eastAsia="sk-SK"/>
        </w:rPr>
        <w:t>v šatniach a ostatných dotknutých miestnostiach vrátane vyrovnania / lokálnej sanácie podkladného betónu.</w:t>
      </w:r>
    </w:p>
    <w:p w14:paraId="28221A38" w14:textId="77777777" w:rsidR="00554E92" w:rsidRPr="00A46E64" w:rsidRDefault="00554E92" w:rsidP="00554E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Vypratanie a odvoz odpadu:</w:t>
      </w:r>
      <w:r w:rsidRPr="00A46E64">
        <w:rPr>
          <w:rFonts w:ascii="Arial" w:eastAsia="Times New Roman" w:hAnsi="Arial" w:cs="Arial"/>
          <w:lang w:eastAsia="sk-SK"/>
        </w:rPr>
        <w:t xml:space="preserve"> Ekologická likvidácia stavebného odpadu a starých materiálov na skládku.</w:t>
      </w:r>
    </w:p>
    <w:p w14:paraId="3F54A7B7" w14:textId="77777777" w:rsidR="00554E92" w:rsidRPr="00A46E64" w:rsidRDefault="00554E92" w:rsidP="00554E9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2. Elektroinštalácia (OPEX)</w:t>
      </w:r>
    </w:p>
    <w:p w14:paraId="2DB2FB5C" w14:textId="77777777" w:rsidR="00554E92" w:rsidRPr="00A46E64" w:rsidRDefault="00554E92" w:rsidP="00554E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Napájanie:</w:t>
      </w:r>
      <w:r w:rsidRPr="00A46E64">
        <w:rPr>
          <w:rFonts w:ascii="Arial" w:eastAsia="Times New Roman" w:hAnsi="Arial" w:cs="Arial"/>
          <w:lang w:eastAsia="sk-SK"/>
        </w:rPr>
        <w:t xml:space="preserve"> Natiahnutie nových káblových trás z nového podružného rozvádzača umiestneného na chodbe.</w:t>
      </w:r>
    </w:p>
    <w:p w14:paraId="4661D722" w14:textId="77777777" w:rsidR="00554E92" w:rsidRPr="00A46E64" w:rsidRDefault="00554E92" w:rsidP="00554E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Silnoprúdové rozvody:</w:t>
      </w:r>
      <w:r w:rsidRPr="00A46E64">
        <w:rPr>
          <w:rFonts w:ascii="Arial" w:eastAsia="Times New Roman" w:hAnsi="Arial" w:cs="Arial"/>
          <w:lang w:eastAsia="sk-SK"/>
        </w:rPr>
        <w:t xml:space="preserve"> Úprava a doplnenie elektroinštalácie pre nové prvky.</w:t>
      </w:r>
    </w:p>
    <w:p w14:paraId="3286FD9B" w14:textId="77777777" w:rsidR="00554E92" w:rsidRPr="00A46E64" w:rsidRDefault="00554E92" w:rsidP="00554E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Zásuvky:</w:t>
      </w:r>
      <w:r w:rsidRPr="00A46E64">
        <w:rPr>
          <w:rFonts w:ascii="Arial" w:eastAsia="Times New Roman" w:hAnsi="Arial" w:cs="Arial"/>
          <w:lang w:eastAsia="sk-SK"/>
        </w:rPr>
        <w:t xml:space="preserve"> Inštalácia </w:t>
      </w:r>
      <w:r w:rsidRPr="00A46E64">
        <w:rPr>
          <w:rFonts w:ascii="Arial" w:eastAsia="Times New Roman" w:hAnsi="Arial" w:cs="Arial"/>
          <w:b/>
          <w:bCs/>
          <w:lang w:eastAsia="sk-SK"/>
        </w:rPr>
        <w:t>4 nových zásuviek</w:t>
      </w:r>
      <w:r w:rsidRPr="00A46E64">
        <w:rPr>
          <w:rFonts w:ascii="Arial" w:eastAsia="Times New Roman" w:hAnsi="Arial" w:cs="Arial"/>
          <w:lang w:eastAsia="sk-SK"/>
        </w:rPr>
        <w:t xml:space="preserve"> určených na nabíjanie akumulátorového náradia (umiestnenie v šatniach / podľa prevádzkových potrieb).</w:t>
      </w:r>
    </w:p>
    <w:p w14:paraId="7FBBFD5E" w14:textId="77777777" w:rsidR="00554E92" w:rsidRPr="00A46E64" w:rsidRDefault="00554E92" w:rsidP="00554E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Svietidlá:</w:t>
      </w:r>
      <w:r w:rsidRPr="00A46E64">
        <w:rPr>
          <w:rFonts w:ascii="Arial" w:eastAsia="Times New Roman" w:hAnsi="Arial" w:cs="Arial"/>
          <w:lang w:eastAsia="sk-SK"/>
        </w:rPr>
        <w:t xml:space="preserve"> Existujúce LED svietidlá sú plne funkčné a vyhovujúce – bez nutnosti demontáže a výmeny.</w:t>
      </w:r>
    </w:p>
    <w:p w14:paraId="69F40C16" w14:textId="77777777" w:rsidR="00554E92" w:rsidRPr="00A46E64" w:rsidRDefault="00554E92" w:rsidP="00554E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Stropy a podhľady:</w:t>
      </w:r>
      <w:r w:rsidRPr="00A46E64">
        <w:rPr>
          <w:rFonts w:ascii="Arial" w:eastAsia="Times New Roman" w:hAnsi="Arial" w:cs="Arial"/>
          <w:lang w:eastAsia="sk-SK"/>
        </w:rPr>
        <w:t xml:space="preserve"> Podhľady sa </w:t>
      </w:r>
      <w:r w:rsidRPr="00A46E64">
        <w:rPr>
          <w:rFonts w:ascii="Arial" w:eastAsia="Times New Roman" w:hAnsi="Arial" w:cs="Arial"/>
          <w:b/>
          <w:bCs/>
          <w:lang w:eastAsia="sk-SK"/>
        </w:rPr>
        <w:t>nebudú realizovať</w:t>
      </w:r>
      <w:r w:rsidRPr="00A46E64">
        <w:rPr>
          <w:rFonts w:ascii="Arial" w:eastAsia="Times New Roman" w:hAnsi="Arial" w:cs="Arial"/>
          <w:lang w:eastAsia="sk-SK"/>
        </w:rPr>
        <w:t xml:space="preserve"> (z dôvodu zachovania svetlej výšky a nutnosti nepretržitého prístupu k uzatváracím ventilom a technickým rozvodom vedeným pod stropom).</w:t>
      </w:r>
    </w:p>
    <w:p w14:paraId="52809B75" w14:textId="77777777" w:rsidR="00554E92" w:rsidRPr="00A46E64" w:rsidRDefault="00554E92" w:rsidP="00554E9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3. Zdravotechnika a zariaďovacie predmety</w:t>
      </w:r>
    </w:p>
    <w:p w14:paraId="2AD8ADD3" w14:textId="77777777" w:rsidR="00554E92" w:rsidRPr="00A46E64" w:rsidRDefault="00554E92" w:rsidP="00554E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Toalety (2 ks):</w:t>
      </w:r>
    </w:p>
    <w:p w14:paraId="559134B8" w14:textId="46093D73" w:rsidR="00554E92" w:rsidRPr="00A46E64" w:rsidRDefault="00554E92" w:rsidP="00554E9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lang w:eastAsia="sk-SK"/>
        </w:rPr>
        <w:t xml:space="preserve">Dodávka a montáž </w:t>
      </w:r>
      <w:r w:rsidR="008D15D6">
        <w:rPr>
          <w:rFonts w:ascii="Arial" w:eastAsia="Times New Roman" w:hAnsi="Arial" w:cs="Arial"/>
          <w:lang w:eastAsia="sk-SK"/>
        </w:rPr>
        <w:t>nových WC (Jika Lýra).Nové rohové ventily a prívodné potrubia.</w:t>
      </w:r>
    </w:p>
    <w:p w14:paraId="3EA0521B" w14:textId="0B1790DF" w:rsidR="00554E92" w:rsidRPr="00A46E64" w:rsidRDefault="008D15D6" w:rsidP="00554E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b/>
          <w:bCs/>
          <w:lang w:eastAsia="sk-SK"/>
        </w:rPr>
        <w:t>Umývadlá (3</w:t>
      </w:r>
      <w:r w:rsidR="00554E92" w:rsidRPr="00A46E64">
        <w:rPr>
          <w:rFonts w:ascii="Arial" w:eastAsia="Times New Roman" w:hAnsi="Arial" w:cs="Arial"/>
          <w:b/>
          <w:bCs/>
          <w:lang w:eastAsia="sk-SK"/>
        </w:rPr>
        <w:t xml:space="preserve"> ks):</w:t>
      </w:r>
    </w:p>
    <w:p w14:paraId="277AB8CA" w14:textId="208852CF" w:rsidR="00554E92" w:rsidRPr="00A46E64" w:rsidRDefault="00554E92" w:rsidP="00554E9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lang w:eastAsia="sk-SK"/>
        </w:rPr>
        <w:t xml:space="preserve">Kompletná výmena umývadiel </w:t>
      </w:r>
      <w:r w:rsidR="008D15D6">
        <w:rPr>
          <w:rFonts w:ascii="Arial" w:eastAsia="Times New Roman" w:hAnsi="Arial" w:cs="Arial"/>
          <w:lang w:eastAsia="sk-SK"/>
        </w:rPr>
        <w:t>(Jika Lýra). Nové nástennéumyvadlové batérie.</w:t>
      </w:r>
    </w:p>
    <w:p w14:paraId="2A0FF533" w14:textId="77777777" w:rsidR="00554E92" w:rsidRPr="00A46E64" w:rsidRDefault="00554E92" w:rsidP="00554E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Sprchové kúty (3 ks):</w:t>
      </w:r>
    </w:p>
    <w:p w14:paraId="413E7ADF" w14:textId="77777777" w:rsidR="00554E92" w:rsidRPr="00A46E64" w:rsidRDefault="00554E92" w:rsidP="00554E9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lang w:eastAsia="sk-SK"/>
        </w:rPr>
        <w:t>Kompletná stavebná a technická obnova 3 ks sprchových kútov.</w:t>
      </w:r>
    </w:p>
    <w:p w14:paraId="14FC9295" w14:textId="77777777" w:rsidR="00554E92" w:rsidRPr="00A46E64" w:rsidRDefault="00554E92" w:rsidP="00554E9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lang w:eastAsia="sk-SK"/>
        </w:rPr>
        <w:t>Nové odtokové žľaby so zápachovou uzávierką.</w:t>
      </w:r>
    </w:p>
    <w:p w14:paraId="3890223D" w14:textId="77777777" w:rsidR="00554E92" w:rsidRPr="00A46E64" w:rsidRDefault="00554E92" w:rsidP="00554E9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lang w:eastAsia="sk-SK"/>
        </w:rPr>
        <w:t>Nové nástenné sprchové batérie.</w:t>
      </w:r>
    </w:p>
    <w:p w14:paraId="0C7E5C46" w14:textId="77777777" w:rsidR="00554E92" w:rsidRPr="00A46E64" w:rsidRDefault="00554E92" w:rsidP="00554E9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lang w:eastAsia="sk-SK"/>
        </w:rPr>
        <w:t xml:space="preserve">Osadenie nových sprchových dverí z </w:t>
      </w:r>
      <w:r w:rsidRPr="00A46E64">
        <w:rPr>
          <w:rFonts w:ascii="Arial" w:eastAsia="Times New Roman" w:hAnsi="Arial" w:cs="Arial"/>
          <w:b/>
          <w:bCs/>
          <w:lang w:eastAsia="sk-SK"/>
        </w:rPr>
        <w:t>matného skla</w:t>
      </w:r>
      <w:r w:rsidRPr="00A46E64">
        <w:rPr>
          <w:rFonts w:ascii="Arial" w:eastAsia="Times New Roman" w:hAnsi="Arial" w:cs="Arial"/>
          <w:lang w:eastAsia="sk-SK"/>
        </w:rPr>
        <w:t xml:space="preserve"> s tesnením na spodnej hrane (zamedzenie vtekania vody do priestoru šatní).</w:t>
      </w:r>
    </w:p>
    <w:p w14:paraId="66A6A24C" w14:textId="77777777" w:rsidR="00554E92" w:rsidRPr="00A46E64" w:rsidRDefault="00554E92" w:rsidP="00554E9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Výlevka (1 ks):</w:t>
      </w:r>
    </w:p>
    <w:p w14:paraId="21AD38A5" w14:textId="79E7FA5A" w:rsidR="00554E92" w:rsidRPr="00A46E64" w:rsidRDefault="00554E92" w:rsidP="00554E9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lang w:eastAsia="sk-SK"/>
        </w:rPr>
        <w:t>Kompletná výmena výlevky aj s batériou.</w:t>
      </w:r>
      <w:r w:rsidR="008D15D6">
        <w:rPr>
          <w:rFonts w:ascii="Arial" w:eastAsia="Times New Roman" w:hAnsi="Arial" w:cs="Arial"/>
          <w:lang w:eastAsia="sk-SK"/>
        </w:rPr>
        <w:t xml:space="preserve"> (Jika)</w:t>
      </w:r>
    </w:p>
    <w:p w14:paraId="0D62CF29" w14:textId="77777777" w:rsidR="00554E92" w:rsidRPr="00A46E64" w:rsidRDefault="00554E92" w:rsidP="00554E9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lastRenderedPageBreak/>
        <w:t>4. Vzduchotechnika (VZT)</w:t>
      </w:r>
    </w:p>
    <w:p w14:paraId="22B21ABC" w14:textId="77777777" w:rsidR="00554E92" w:rsidRPr="00A46E64" w:rsidRDefault="00554E92" w:rsidP="00554E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Suterénna VZT jednotka:</w:t>
      </w:r>
      <w:r w:rsidRPr="00A46E64">
        <w:rPr>
          <w:rFonts w:ascii="Arial" w:eastAsia="Times New Roman" w:hAnsi="Arial" w:cs="Arial"/>
          <w:lang w:eastAsia="sk-SK"/>
        </w:rPr>
        <w:t xml:space="preserve"> Kompletná revízia, kontrola a vyčistenie existujúceho systému vzduchotechniky slúžiaceho na odvetranie daného bloku.</w:t>
      </w:r>
    </w:p>
    <w:p w14:paraId="25B852AC" w14:textId="102804E6" w:rsidR="00554E92" w:rsidRPr="00A46E64" w:rsidRDefault="00554E92" w:rsidP="00554E9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Kapotáž:</w:t>
      </w:r>
      <w:r w:rsidRPr="00A46E64">
        <w:rPr>
          <w:rFonts w:ascii="Arial" w:eastAsia="Times New Roman" w:hAnsi="Arial" w:cs="Arial"/>
          <w:lang w:eastAsia="sk-SK"/>
        </w:rPr>
        <w:t xml:space="preserve"> V miestach, kde VZT potrubie prechádza cez priestor sprchových kútov, realizovať ochrannú kapotáž z</w:t>
      </w:r>
      <w:r w:rsidR="008D15D6">
        <w:rPr>
          <w:rFonts w:ascii="Arial" w:eastAsia="Times New Roman" w:hAnsi="Arial" w:cs="Arial"/>
          <w:lang w:eastAsia="sk-SK"/>
        </w:rPr>
        <w:t> </w:t>
      </w:r>
      <w:r w:rsidR="008D15D6">
        <w:rPr>
          <w:rFonts w:ascii="Arial" w:eastAsia="Times New Roman" w:hAnsi="Arial" w:cs="Arial"/>
          <w:b/>
          <w:bCs/>
          <w:lang w:eastAsia="sk-SK"/>
        </w:rPr>
        <w:t xml:space="preserve">vode </w:t>
      </w:r>
      <w:r w:rsidRPr="00A46E64">
        <w:rPr>
          <w:rFonts w:ascii="Arial" w:eastAsia="Times New Roman" w:hAnsi="Arial" w:cs="Arial"/>
          <w:b/>
          <w:bCs/>
          <w:lang w:eastAsia="sk-SK"/>
        </w:rPr>
        <w:t>odolného sadrokartónu</w:t>
      </w:r>
      <w:r w:rsidRPr="00A46E64">
        <w:rPr>
          <w:rFonts w:ascii="Arial" w:eastAsia="Times New Roman" w:hAnsi="Arial" w:cs="Arial"/>
          <w:lang w:eastAsia="sk-SK"/>
        </w:rPr>
        <w:t>.</w:t>
      </w:r>
    </w:p>
    <w:p w14:paraId="2B48690D" w14:textId="77777777" w:rsidR="00554E92" w:rsidRPr="00A46E64" w:rsidRDefault="00554E92" w:rsidP="00554E9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5. Povrchové úpravy, podlahy a maľby</w:t>
      </w:r>
    </w:p>
    <w:p w14:paraId="13F2E607" w14:textId="77777777" w:rsidR="00554E92" w:rsidRPr="00A46E64" w:rsidRDefault="00554E92" w:rsidP="00554E9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Podlahy</w:t>
      </w:r>
    </w:p>
    <w:p w14:paraId="686F46E6" w14:textId="4F5A1273" w:rsidR="00554E92" w:rsidRPr="00A46E64" w:rsidRDefault="00554E92" w:rsidP="00554E9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Sociálne zariadenia a sprchy (S107A–E):</w:t>
      </w:r>
      <w:r w:rsidRPr="00A46E64">
        <w:rPr>
          <w:rFonts w:ascii="Arial" w:eastAsia="Times New Roman" w:hAnsi="Arial" w:cs="Arial"/>
          <w:lang w:eastAsia="sk-SK"/>
        </w:rPr>
        <w:t xml:space="preserve"> Protišmyková keramická dlažba</w:t>
      </w:r>
      <w:r w:rsidR="008D15D6">
        <w:rPr>
          <w:rFonts w:ascii="Arial" w:eastAsia="Times New Roman" w:hAnsi="Arial" w:cs="Arial"/>
          <w:lang w:eastAsia="sk-SK"/>
        </w:rPr>
        <w:t>.</w:t>
      </w:r>
      <w:r w:rsidRPr="00A46E64">
        <w:rPr>
          <w:rFonts w:ascii="Arial" w:eastAsia="Times New Roman" w:hAnsi="Arial" w:cs="Arial"/>
          <w:lang w:eastAsia="sk-SK"/>
        </w:rPr>
        <w:t xml:space="preserve"> (celkovo cca 18,5 m² + rekonštrukčné prídavky).</w:t>
      </w:r>
    </w:p>
    <w:p w14:paraId="0FFFD3C7" w14:textId="57544696" w:rsidR="00554E92" w:rsidRPr="00A46E64" w:rsidRDefault="00554E92" w:rsidP="00554E9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Šatne a ostatné miestnosti (S103, S104, S107, S108, S105, S106):</w:t>
      </w:r>
      <w:r w:rsidRPr="00A46E64">
        <w:rPr>
          <w:rFonts w:ascii="Arial" w:eastAsia="Times New Roman" w:hAnsi="Arial" w:cs="Arial"/>
          <w:lang w:eastAsia="sk-SK"/>
        </w:rPr>
        <w:t xml:space="preserve"> Dodávka a pokládka </w:t>
      </w:r>
      <w:r w:rsidRPr="00A46E64">
        <w:rPr>
          <w:rFonts w:ascii="Arial" w:eastAsia="Times New Roman" w:hAnsi="Arial" w:cs="Arial"/>
          <w:b/>
          <w:bCs/>
          <w:lang w:eastAsia="sk-SK"/>
        </w:rPr>
        <w:t>nového záťažového linolea</w:t>
      </w:r>
      <w:r w:rsidRPr="00A46E64">
        <w:rPr>
          <w:rFonts w:ascii="Arial" w:eastAsia="Times New Roman" w:hAnsi="Arial" w:cs="Arial"/>
          <w:lang w:eastAsia="sk-SK"/>
        </w:rPr>
        <w:t xml:space="preserve"> (</w:t>
      </w:r>
      <w:r w:rsidR="008D15D6">
        <w:rPr>
          <w:rStyle w:val="normaltextrun"/>
          <w:rFonts w:ascii="Arial" w:hAnsi="Arial" w:cs="Arial"/>
        </w:rPr>
        <w:t>Mipolam troplan farba sivá Darkgrey 1040</w:t>
      </w:r>
      <w:r w:rsidRPr="00A46E64">
        <w:rPr>
          <w:rFonts w:ascii="Arial" w:eastAsia="Times New Roman" w:hAnsi="Arial" w:cs="Arial"/>
          <w:lang w:eastAsia="sk-SK"/>
        </w:rPr>
        <w:t>) vrátane vyrovnania niveláciou a montáže obvodových</w:t>
      </w:r>
      <w:r w:rsidR="00707A3C">
        <w:rPr>
          <w:rFonts w:ascii="Arial" w:eastAsia="Times New Roman" w:hAnsi="Arial" w:cs="Arial"/>
          <w:lang w:eastAsia="sk-SK"/>
        </w:rPr>
        <w:t xml:space="preserve"> soklových</w:t>
      </w:r>
      <w:r w:rsidRPr="00A46E64">
        <w:rPr>
          <w:rFonts w:ascii="Arial" w:eastAsia="Times New Roman" w:hAnsi="Arial" w:cs="Arial"/>
          <w:lang w:eastAsia="sk-SK"/>
        </w:rPr>
        <w:t xml:space="preserve"> líšt (celková výmera podláh cca 113,8 m²).</w:t>
      </w:r>
    </w:p>
    <w:p w14:paraId="646C342F" w14:textId="77777777" w:rsidR="00554E92" w:rsidRPr="00A46E64" w:rsidRDefault="00554E92" w:rsidP="00554E9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Steny a obklady</w:t>
      </w:r>
    </w:p>
    <w:p w14:paraId="261AE670" w14:textId="77777777" w:rsidR="00554E92" w:rsidRPr="00A46E64" w:rsidRDefault="00554E92" w:rsidP="00554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Sociálne zariadenia (S107A–E):</w:t>
      </w:r>
      <w:r w:rsidRPr="00A46E64">
        <w:rPr>
          <w:rFonts w:ascii="Arial" w:eastAsia="Times New Roman" w:hAnsi="Arial" w:cs="Arial"/>
          <w:lang w:eastAsia="sk-SK"/>
        </w:rPr>
        <w:t xml:space="preserve"> Nové keramické obklady stien do výšky min. 2 m (odhad plochy stien ~60 m²).</w:t>
      </w:r>
    </w:p>
    <w:p w14:paraId="710717B9" w14:textId="77777777" w:rsidR="00554E92" w:rsidRPr="00A46E64" w:rsidRDefault="00554E92" w:rsidP="00554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Lokálne vysprávky stien:</w:t>
      </w:r>
      <w:r w:rsidRPr="00A46E64">
        <w:rPr>
          <w:rFonts w:ascii="Arial" w:eastAsia="Times New Roman" w:hAnsi="Arial" w:cs="Arial"/>
          <w:lang w:eastAsia="sk-SK"/>
        </w:rPr>
        <w:t xml:space="preserve"> Vyrovnanie nerovností, oprava omietok vo všetkých dotknutých miestnostiach pred maľovaním (celková plocha stien na úpravu a maľovanie cca 279 m²).</w:t>
      </w:r>
    </w:p>
    <w:p w14:paraId="38260786" w14:textId="77777777" w:rsidR="00554E92" w:rsidRPr="00A46E64" w:rsidRDefault="00554E92" w:rsidP="00554E9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Maľby:</w:t>
      </w:r>
      <w:r w:rsidRPr="00A46E64">
        <w:rPr>
          <w:rFonts w:ascii="Arial" w:eastAsia="Times New Roman" w:hAnsi="Arial" w:cs="Arial"/>
          <w:lang w:eastAsia="sk-SK"/>
        </w:rPr>
        <w:t xml:space="preserve"> Kompletný dvojnásobný biely / hygienický náter stien a stropov vo všetkých špecifikovaných miestnostiach a na chodbe.</w:t>
      </w:r>
    </w:p>
    <w:p w14:paraId="25FB6823" w14:textId="77777777" w:rsidR="00554E92" w:rsidRPr="00A46E64" w:rsidRDefault="00554E92" w:rsidP="00554E9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6. Zámočnícke a klampiarske práce, interiérové doplnky</w:t>
      </w:r>
    </w:p>
    <w:p w14:paraId="38D6D2FE" w14:textId="34A32A75" w:rsidR="00554E92" w:rsidRPr="00A46E64" w:rsidRDefault="00554E92" w:rsidP="00554E9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Dvere:</w:t>
      </w:r>
      <w:r w:rsidRPr="00A46E64">
        <w:rPr>
          <w:rFonts w:ascii="Arial" w:eastAsia="Times New Roman" w:hAnsi="Arial" w:cs="Arial"/>
          <w:lang w:eastAsia="sk-SK"/>
        </w:rPr>
        <w:t xml:space="preserve"> Revízia a oprava existujúcich dverných krídel, osadenie </w:t>
      </w:r>
      <w:r w:rsidRPr="00A46E64">
        <w:rPr>
          <w:rFonts w:ascii="Arial" w:eastAsia="Times New Roman" w:hAnsi="Arial" w:cs="Arial"/>
          <w:b/>
          <w:bCs/>
          <w:lang w:eastAsia="sk-SK"/>
        </w:rPr>
        <w:t>nových zámkov</w:t>
      </w:r>
      <w:r w:rsidRPr="00A46E64">
        <w:rPr>
          <w:rFonts w:ascii="Arial" w:eastAsia="Times New Roman" w:hAnsi="Arial" w:cs="Arial"/>
          <w:lang w:eastAsia="sk-SK"/>
        </w:rPr>
        <w:t>, kovaní a prípadne prahov (podľa stavu v jednotlivých miestnostiach).</w:t>
      </w:r>
      <w:r w:rsidR="008D15D6">
        <w:rPr>
          <w:rFonts w:ascii="Arial" w:eastAsia="Times New Roman" w:hAnsi="Arial" w:cs="Arial"/>
          <w:lang w:eastAsia="sk-SK"/>
        </w:rPr>
        <w:t xml:space="preserve"> Náter existujúcich zárubní.</w:t>
      </w:r>
    </w:p>
    <w:p w14:paraId="246930AB" w14:textId="77777777" w:rsidR="00554E92" w:rsidRPr="00A46E64" w:rsidRDefault="00554E92" w:rsidP="00554E9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b/>
          <w:bCs/>
          <w:lang w:eastAsia="sk-SK"/>
        </w:rPr>
        <w:t>Doplnky sociálneho zariadenia:</w:t>
      </w:r>
    </w:p>
    <w:p w14:paraId="727CD427" w14:textId="7335ACB9" w:rsidR="00554E92" w:rsidRPr="00A46E64" w:rsidRDefault="008D15D6" w:rsidP="00554E9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t> </w:t>
      </w:r>
      <w:r w:rsidR="00554E92" w:rsidRPr="00A46E64">
        <w:rPr>
          <w:rFonts w:ascii="Arial" w:eastAsia="Times New Roman" w:hAnsi="Arial" w:cs="Arial"/>
          <w:lang w:eastAsia="sk-SK"/>
        </w:rPr>
        <w:t>Montáž</w:t>
      </w:r>
      <w:r>
        <w:rPr>
          <w:rFonts w:ascii="Arial" w:eastAsia="Times New Roman" w:hAnsi="Arial" w:cs="Arial"/>
          <w:lang w:eastAsia="sk-SK"/>
        </w:rPr>
        <w:t xml:space="preserve"> a dodávka</w:t>
      </w:r>
      <w:r w:rsidR="00554E92" w:rsidRPr="00A46E64">
        <w:rPr>
          <w:rFonts w:ascii="Arial" w:eastAsia="Times New Roman" w:hAnsi="Arial" w:cs="Arial"/>
          <w:lang w:eastAsia="sk-SK"/>
        </w:rPr>
        <w:t xml:space="preserve"> nových </w:t>
      </w:r>
      <w:r w:rsidR="00554E92" w:rsidRPr="008D15D6">
        <w:rPr>
          <w:rFonts w:ascii="Arial" w:eastAsia="Times New Roman" w:hAnsi="Arial" w:cs="Arial"/>
          <w:bCs/>
          <w:lang w:eastAsia="sk-SK"/>
        </w:rPr>
        <w:t>háčikov na uteráky</w:t>
      </w:r>
      <w:r w:rsidRPr="008D15D6">
        <w:rPr>
          <w:rFonts w:ascii="Arial" w:eastAsia="Times New Roman" w:hAnsi="Arial" w:cs="Arial"/>
          <w:bCs/>
          <w:lang w:eastAsia="sk-SK"/>
        </w:rPr>
        <w:t xml:space="preserve"> 10 ks</w:t>
      </w:r>
      <w:r w:rsidR="00554E92" w:rsidRPr="00A46E64">
        <w:rPr>
          <w:rFonts w:ascii="Arial" w:eastAsia="Times New Roman" w:hAnsi="Arial" w:cs="Arial"/>
          <w:lang w:eastAsia="sk-SK"/>
        </w:rPr>
        <w:t xml:space="preserve"> (vešiakov).</w:t>
      </w:r>
    </w:p>
    <w:p w14:paraId="39E3D9AC" w14:textId="3769ACB9" w:rsidR="00554E92" w:rsidRDefault="00554E92" w:rsidP="00554E9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 w:rsidRPr="00A46E64">
        <w:rPr>
          <w:rFonts w:ascii="Arial" w:eastAsia="Times New Roman" w:hAnsi="Arial" w:cs="Arial"/>
          <w:lang w:eastAsia="sk-SK"/>
        </w:rPr>
        <w:t xml:space="preserve">Montáž </w:t>
      </w:r>
      <w:r w:rsidR="008D15D6">
        <w:rPr>
          <w:rFonts w:ascii="Arial" w:eastAsia="Times New Roman" w:hAnsi="Arial" w:cs="Arial"/>
          <w:lang w:eastAsia="sk-SK"/>
        </w:rPr>
        <w:t xml:space="preserve">a dodávka </w:t>
      </w:r>
      <w:r w:rsidRPr="00A46E64">
        <w:rPr>
          <w:rFonts w:ascii="Arial" w:eastAsia="Times New Roman" w:hAnsi="Arial" w:cs="Arial"/>
          <w:lang w:eastAsia="sk-SK"/>
        </w:rPr>
        <w:t xml:space="preserve">nových </w:t>
      </w:r>
      <w:r w:rsidRPr="008D15D6">
        <w:rPr>
          <w:rFonts w:ascii="Arial" w:eastAsia="Times New Roman" w:hAnsi="Arial" w:cs="Arial"/>
          <w:bCs/>
          <w:lang w:eastAsia="sk-SK"/>
        </w:rPr>
        <w:t>dávkovačov mydla</w:t>
      </w:r>
      <w:r w:rsidR="008D15D6">
        <w:rPr>
          <w:rFonts w:ascii="Arial" w:eastAsia="Times New Roman" w:hAnsi="Arial" w:cs="Arial"/>
          <w:lang w:eastAsia="sk-SK"/>
        </w:rPr>
        <w:t xml:space="preserve">  6 </w:t>
      </w:r>
      <w:bookmarkStart w:id="0" w:name="_GoBack"/>
      <w:bookmarkEnd w:id="0"/>
      <w:r w:rsidR="008D15D6">
        <w:rPr>
          <w:rFonts w:ascii="Arial" w:eastAsia="Times New Roman" w:hAnsi="Arial" w:cs="Arial"/>
          <w:lang w:eastAsia="sk-SK"/>
        </w:rPr>
        <w:t>ks.</w:t>
      </w:r>
    </w:p>
    <w:p w14:paraId="41D7B8A5" w14:textId="6CA95689" w:rsidR="008D15D6" w:rsidRPr="00A46E64" w:rsidRDefault="008D15D6" w:rsidP="00554E9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sk-SK"/>
        </w:rPr>
      </w:pPr>
      <w:r>
        <w:rPr>
          <w:rFonts w:ascii="Arial" w:eastAsia="Times New Roman" w:hAnsi="Arial" w:cs="Arial"/>
          <w:lang w:eastAsia="sk-SK"/>
        </w:rPr>
        <w:t> Montáž a dodávka nových zrkadiel 3 ks.</w:t>
      </w:r>
    </w:p>
    <w:p w14:paraId="75227EE9" w14:textId="77777777" w:rsidR="00554E92" w:rsidRPr="00A46E64" w:rsidRDefault="00554E92" w:rsidP="00554E92">
      <w:pPr>
        <w:rPr>
          <w:rFonts w:ascii="Arial" w:hAnsi="Arial" w:cs="Arial"/>
        </w:rPr>
      </w:pPr>
    </w:p>
    <w:p w14:paraId="476BB245" w14:textId="77777777" w:rsidR="00681440" w:rsidRDefault="00681440"/>
    <w:sectPr w:rsidR="006814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07DE"/>
    <w:multiLevelType w:val="multilevel"/>
    <w:tmpl w:val="09904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D6354"/>
    <w:multiLevelType w:val="multilevel"/>
    <w:tmpl w:val="C542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A4710"/>
    <w:multiLevelType w:val="multilevel"/>
    <w:tmpl w:val="FF2C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3E1C98"/>
    <w:multiLevelType w:val="multilevel"/>
    <w:tmpl w:val="53902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64737F"/>
    <w:multiLevelType w:val="multilevel"/>
    <w:tmpl w:val="5984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FA4BF7"/>
    <w:multiLevelType w:val="multilevel"/>
    <w:tmpl w:val="2B00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7273CD"/>
    <w:multiLevelType w:val="multilevel"/>
    <w:tmpl w:val="B0926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3A1D3B"/>
    <w:multiLevelType w:val="multilevel"/>
    <w:tmpl w:val="12DE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C4"/>
    <w:rsid w:val="002574C4"/>
    <w:rsid w:val="00554E92"/>
    <w:rsid w:val="00681440"/>
    <w:rsid w:val="00707A3C"/>
    <w:rsid w:val="008D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908F0"/>
  <w15:chartTrackingRefBased/>
  <w15:docId w15:val="{8232A316-92EC-439F-801B-31C33FCB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54E9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ormaltextrun">
    <w:name w:val="normaltextrun"/>
    <w:basedOn w:val="Predvolenpsmoodseku"/>
    <w:rsid w:val="008D15D6"/>
  </w:style>
  <w:style w:type="character" w:customStyle="1" w:styleId="eop">
    <w:name w:val="eop"/>
    <w:basedOn w:val="Predvolenpsmoodseku"/>
    <w:rsid w:val="008D1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10</vt:i4>
      </vt:variant>
    </vt:vector>
  </HeadingPairs>
  <TitlesOfParts>
    <vt:vector size="11" baseType="lpstr">
      <vt:lpstr/>
      <vt:lpstr>Podrobná technická špecifikácia rekonštrukcie (AB Martin)</vt:lpstr>
      <vt:lpstr>    Prehľad riešených priestorov a výmer</vt:lpstr>
      <vt:lpstr>    1. Demoličné a prípravné práce</vt:lpstr>
      <vt:lpstr>    2. Elektroinštalácia (OPEX)</vt:lpstr>
      <vt:lpstr>    3. Zdravotechnika a zariaďovacie predmety</vt:lpstr>
      <vt:lpstr>    4. Vzduchotechnika (VZT)</vt:lpstr>
      <vt:lpstr>    5. Povrchové úpravy, podlahy a maľby</vt:lpstr>
      <vt:lpstr>        Podlahy</vt:lpstr>
      <vt:lpstr>        Steny a obklady</vt:lpstr>
      <vt:lpstr>    6. Zámočnícke a klampiarske práce, interiérové doplnky</vt:lpstr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Šlachta</dc:creator>
  <cp:keywords/>
  <dc:description/>
  <cp:lastModifiedBy>Martin Šlachta</cp:lastModifiedBy>
  <cp:revision>3</cp:revision>
  <dcterms:created xsi:type="dcterms:W3CDTF">2026-09-16T11:15:00Z</dcterms:created>
  <dcterms:modified xsi:type="dcterms:W3CDTF">2026-09-17T07:34:00Z</dcterms:modified>
</cp:coreProperties>
</file>